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Verdana" w:hAnsi="Verdana"/>
          <w:lang w:val="es-ES"/>
        </w:rPr>
        <w:id w:val="-1761832912"/>
        <w:docPartObj>
          <w:docPartGallery w:val="Cover Pages"/>
          <w:docPartUnique/>
        </w:docPartObj>
      </w:sdtPr>
      <w:sdtEndPr>
        <w:rPr>
          <w:rFonts w:eastAsiaTheme="minorEastAsia" w:cstheme="minorBidi"/>
          <w:color w:val="44546A" w:themeColor="text2"/>
          <w:spacing w:val="10"/>
          <w:sz w:val="36"/>
          <w:szCs w:val="36"/>
          <w:lang w:eastAsia="zh-CN"/>
        </w:rPr>
      </w:sdtEndPr>
      <w:sdtContent>
        <w:p w14:paraId="3F045AEA" w14:textId="77777777" w:rsidR="00F547C1" w:rsidRPr="0074500F" w:rsidRDefault="00F547C1">
          <w:pPr>
            <w:rPr>
              <w:rFonts w:ascii="Verdana" w:hAnsi="Verdana"/>
              <w:lang w:val="es-ES"/>
            </w:rPr>
          </w:pPr>
        </w:p>
        <w:p w14:paraId="1E971BB3" w14:textId="13E1D290" w:rsidR="00747758" w:rsidRPr="0074500F" w:rsidRDefault="00747758">
          <w:pPr>
            <w:rPr>
              <w:rFonts w:ascii="Verdana" w:hAnsi="Verdana"/>
              <w:lang w:val="es-ES"/>
            </w:rPr>
          </w:pPr>
        </w:p>
        <w:p w14:paraId="31D090DA" w14:textId="6CB88261" w:rsidR="001F3791" w:rsidRPr="00717A36" w:rsidRDefault="00717A36" w:rsidP="003064D6">
          <w:pPr>
            <w:pBdr>
              <w:bottom w:val="single" w:sz="4" w:space="1" w:color="auto"/>
            </w:pBdr>
            <w:jc w:val="center"/>
            <w:rPr>
              <w:rFonts w:ascii="Verdana" w:hAnsi="Verdana"/>
              <w:b/>
              <w:bCs/>
              <w:i/>
              <w:iCs/>
              <w:color w:val="4472C4" w:themeColor="accent1"/>
              <w:sz w:val="32"/>
              <w:szCs w:val="32"/>
              <w:lang w:val="es-ES"/>
            </w:rPr>
          </w:pPr>
          <w:r w:rsidRPr="00717A36">
            <w:rPr>
              <w:rFonts w:ascii="Verdana" w:hAnsi="Verdana"/>
              <w:b/>
              <w:bCs/>
              <w:i/>
              <w:iCs/>
              <w:color w:val="4472C4" w:themeColor="accent1"/>
              <w:sz w:val="44"/>
              <w:szCs w:val="44"/>
            </w:rPr>
            <w:t>EL DESAFÍO DEL REGRESO A CLASES EN MEDIO DEL CORONAVIRUS</w:t>
          </w:r>
        </w:p>
        <w:p w14:paraId="50336AF6" w14:textId="2951C5E7" w:rsidR="001F3791" w:rsidRPr="003064D6" w:rsidRDefault="005F51AC" w:rsidP="003064D6">
          <w:pPr>
            <w:pBdr>
              <w:bottom w:val="single" w:sz="4" w:space="1" w:color="auto"/>
            </w:pBdr>
            <w:jc w:val="center"/>
            <w:rPr>
              <w:rFonts w:ascii="Verdana" w:hAnsi="Verdana"/>
              <w:b/>
              <w:bCs/>
              <w:i/>
              <w:iCs/>
              <w:color w:val="4472C4" w:themeColor="accent1"/>
              <w:sz w:val="36"/>
              <w:szCs w:val="36"/>
              <w:lang w:val="es-ES"/>
            </w:rPr>
          </w:pPr>
          <w:r>
            <w:rPr>
              <w:rFonts w:ascii="Verdana" w:hAnsi="Verdana"/>
              <w:b/>
              <w:bCs/>
              <w:i/>
              <w:iCs/>
              <w:noProof/>
              <w:color w:val="4472C4" w:themeColor="accent1"/>
              <w:sz w:val="36"/>
              <w:szCs w:val="36"/>
              <w:lang w:val="es-ES"/>
            </w:rPr>
            <w:pict w14:anchorId="14DC38EA">
              <v:rect id="_x0000_i1025" alt="" style="width:468pt;height:.05pt;mso-width-percent:0;mso-height-percent:0;mso-width-percent:0;mso-height-percent:0" o:hralign="center" o:hrstd="t" o:hr="t" fillcolor="#a0a0a0" stroked="f"/>
            </w:pict>
          </w:r>
        </w:p>
        <w:p w14:paraId="10E56076" w14:textId="77777777" w:rsidR="001F3791" w:rsidRPr="0074500F" w:rsidRDefault="001F3791" w:rsidP="001F3791">
          <w:pPr>
            <w:rPr>
              <w:rFonts w:ascii="Verdana" w:hAnsi="Verdana"/>
              <w:b/>
              <w:bCs/>
              <w:color w:val="4472C4" w:themeColor="accent1"/>
              <w:sz w:val="36"/>
              <w:szCs w:val="36"/>
              <w:lang w:val="es-ES"/>
            </w:rPr>
          </w:pPr>
        </w:p>
        <w:p w14:paraId="534C1D45" w14:textId="32CC7695" w:rsidR="001F3791" w:rsidRPr="0074500F" w:rsidRDefault="001F3791" w:rsidP="001F3791">
          <w:pPr>
            <w:spacing w:line="276" w:lineRule="auto"/>
            <w:jc w:val="right"/>
            <w:rPr>
              <w:rFonts w:ascii="Verdana" w:hAnsi="Verdana"/>
              <w:b/>
              <w:bCs/>
              <w:sz w:val="32"/>
              <w:szCs w:val="32"/>
            </w:rPr>
          </w:pPr>
          <w:r w:rsidRPr="0074500F">
            <w:rPr>
              <w:rFonts w:ascii="Verdana" w:hAnsi="Verdana"/>
              <w:b/>
              <w:bCs/>
              <w:sz w:val="32"/>
              <w:szCs w:val="32"/>
            </w:rPr>
            <w:t>Vladimir Rozón García</w:t>
          </w:r>
        </w:p>
        <w:p w14:paraId="0F4B1AE6" w14:textId="77777777" w:rsidR="001F3791" w:rsidRPr="0074500F" w:rsidRDefault="001F3791" w:rsidP="001F3791">
          <w:pPr>
            <w:jc w:val="right"/>
            <w:rPr>
              <w:rFonts w:ascii="Verdana" w:hAnsi="Verdana"/>
              <w:b/>
              <w:bCs/>
              <w:color w:val="4472C4" w:themeColor="accent1"/>
              <w:sz w:val="28"/>
              <w:szCs w:val="28"/>
            </w:rPr>
          </w:pPr>
          <w:r w:rsidRPr="0074500F">
            <w:rPr>
              <w:rFonts w:ascii="Verdana" w:hAnsi="Verdana"/>
              <w:b/>
              <w:bCs/>
              <w:color w:val="4472C4" w:themeColor="accent1"/>
              <w:sz w:val="28"/>
              <w:szCs w:val="28"/>
              <w:lang w:val="es-ES"/>
            </w:rPr>
            <w:t>Agosto</w:t>
          </w:r>
          <w:r w:rsidRPr="0074500F">
            <w:rPr>
              <w:rFonts w:ascii="Verdana" w:hAnsi="Verdana"/>
              <w:b/>
              <w:bCs/>
              <w:color w:val="4472C4" w:themeColor="accent1"/>
              <w:sz w:val="28"/>
              <w:szCs w:val="28"/>
            </w:rPr>
            <w:t xml:space="preserve"> 2020</w:t>
          </w:r>
        </w:p>
        <w:p w14:paraId="68EE0BE4" w14:textId="77777777" w:rsidR="001F3791" w:rsidRPr="0074500F" w:rsidRDefault="001F3791" w:rsidP="001F3791">
          <w:pPr>
            <w:spacing w:line="276" w:lineRule="auto"/>
            <w:jc w:val="right"/>
            <w:rPr>
              <w:rFonts w:ascii="Verdana" w:hAnsi="Verdana"/>
              <w:b/>
              <w:bCs/>
              <w:sz w:val="32"/>
              <w:szCs w:val="32"/>
            </w:rPr>
          </w:pPr>
        </w:p>
        <w:p w14:paraId="5CE81303" w14:textId="77777777" w:rsidR="001F3791" w:rsidRPr="0074500F" w:rsidRDefault="001F3791" w:rsidP="001F3791">
          <w:pPr>
            <w:jc w:val="both"/>
            <w:rPr>
              <w:rFonts w:ascii="Verdana" w:hAnsi="Verdana"/>
              <w:b/>
              <w:bCs/>
              <w:color w:val="4472C4" w:themeColor="accent1"/>
              <w:sz w:val="22"/>
              <w:szCs w:val="22"/>
            </w:rPr>
          </w:pPr>
        </w:p>
        <w:p w14:paraId="4E2E4B4E" w14:textId="316E80EE" w:rsidR="001F3791" w:rsidRPr="0074500F" w:rsidRDefault="001F3791" w:rsidP="001F3791">
          <w:pPr>
            <w:jc w:val="both"/>
            <w:rPr>
              <w:rFonts w:ascii="Verdana" w:hAnsi="Verdana"/>
              <w:b/>
              <w:bCs/>
              <w:sz w:val="22"/>
              <w:szCs w:val="22"/>
            </w:rPr>
          </w:pPr>
        </w:p>
        <w:p w14:paraId="610BDAC8" w14:textId="77777777" w:rsidR="001F3791" w:rsidRPr="0074500F" w:rsidRDefault="001F3791" w:rsidP="001F3791">
          <w:pPr>
            <w:jc w:val="both"/>
            <w:rPr>
              <w:rFonts w:ascii="Verdana" w:hAnsi="Verdana"/>
              <w:b/>
              <w:bCs/>
              <w:sz w:val="22"/>
              <w:szCs w:val="22"/>
            </w:rPr>
          </w:pPr>
        </w:p>
        <w:p w14:paraId="1ED516A1" w14:textId="2310DF96" w:rsidR="001F3791" w:rsidRPr="0074500F" w:rsidRDefault="001F3791" w:rsidP="001F3791">
          <w:pPr>
            <w:jc w:val="both"/>
            <w:rPr>
              <w:rFonts w:ascii="Verdana" w:hAnsi="Verdana"/>
              <w:b/>
              <w:bCs/>
              <w:sz w:val="22"/>
              <w:szCs w:val="22"/>
            </w:rPr>
          </w:pPr>
        </w:p>
        <w:p w14:paraId="6FD1EE82" w14:textId="24AF6495" w:rsidR="001F3791" w:rsidRPr="0074500F" w:rsidRDefault="001F3791" w:rsidP="001F3791">
          <w:pPr>
            <w:jc w:val="both"/>
            <w:rPr>
              <w:rFonts w:ascii="Verdana" w:hAnsi="Verdana"/>
              <w:b/>
              <w:bCs/>
              <w:sz w:val="22"/>
              <w:szCs w:val="22"/>
            </w:rPr>
          </w:pPr>
        </w:p>
        <w:p w14:paraId="63B7F121" w14:textId="1BCD14B5" w:rsidR="001F3791" w:rsidRPr="0074500F" w:rsidRDefault="001F3791" w:rsidP="001F3791">
          <w:pPr>
            <w:jc w:val="both"/>
            <w:rPr>
              <w:rFonts w:ascii="Verdana" w:hAnsi="Verdana"/>
              <w:b/>
              <w:bCs/>
              <w:sz w:val="22"/>
              <w:szCs w:val="22"/>
            </w:rPr>
          </w:pPr>
        </w:p>
        <w:p w14:paraId="22AA5B3A" w14:textId="75FEBCA3" w:rsidR="001F3791" w:rsidRPr="0074500F" w:rsidRDefault="001F3791" w:rsidP="001F3791">
          <w:pPr>
            <w:jc w:val="both"/>
            <w:rPr>
              <w:rFonts w:ascii="Verdana" w:hAnsi="Verdana"/>
              <w:b/>
              <w:bCs/>
              <w:sz w:val="22"/>
              <w:szCs w:val="22"/>
            </w:rPr>
          </w:pPr>
        </w:p>
        <w:p w14:paraId="7C7A8A8C" w14:textId="4897B153" w:rsidR="001F3791" w:rsidRPr="0074500F" w:rsidRDefault="00717A36" w:rsidP="001F3791">
          <w:pPr>
            <w:jc w:val="both"/>
            <w:rPr>
              <w:rFonts w:ascii="Verdana" w:hAnsi="Verdana"/>
              <w:b/>
              <w:bCs/>
              <w:sz w:val="22"/>
              <w:szCs w:val="22"/>
            </w:rPr>
          </w:pPr>
          <w:r w:rsidRPr="0074500F">
            <w:rPr>
              <w:rFonts w:ascii="Verdana" w:hAnsi="Verdana"/>
              <w:b/>
              <w:bCs/>
              <w:noProof/>
              <w:sz w:val="22"/>
              <w:szCs w:val="22"/>
              <w:lang w:eastAsia="es-DO"/>
            </w:rPr>
            <w:drawing>
              <wp:anchor distT="0" distB="0" distL="114300" distR="114300" simplePos="0" relativeHeight="251662336" behindDoc="0" locked="0" layoutInCell="1" allowOverlap="1" wp14:anchorId="715F4877" wp14:editId="40FC5491">
                <wp:simplePos x="0" y="0"/>
                <wp:positionH relativeFrom="margin">
                  <wp:posOffset>1862455</wp:posOffset>
                </wp:positionH>
                <wp:positionV relativeFrom="margin">
                  <wp:posOffset>3672840</wp:posOffset>
                </wp:positionV>
                <wp:extent cx="2461895" cy="2487930"/>
                <wp:effectExtent l="0" t="0" r="1905"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D-Logo.png"/>
                        <pic:cNvPicPr/>
                      </pic:nvPicPr>
                      <pic:blipFill>
                        <a:blip r:embed="rId9">
                          <a:extLst>
                            <a:ext uri="{BEBA8EAE-BF5A-486C-A8C5-ECC9F3942E4B}">
                              <a14:imgProps xmlns:a14="http://schemas.microsoft.com/office/drawing/2010/main">
                                <a14:imgLayer r:embed="rId10">
                                  <a14:imgEffect>
                                    <a14:sharpenSoften amount="-25000"/>
                                  </a14:imgEffect>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2461895" cy="2487930"/>
                        </a:xfrm>
                        <a:prstGeom prst="rect">
                          <a:avLst/>
                        </a:prstGeom>
                      </pic:spPr>
                    </pic:pic>
                  </a:graphicData>
                </a:graphic>
                <wp14:sizeRelH relativeFrom="margin">
                  <wp14:pctWidth>0</wp14:pctWidth>
                </wp14:sizeRelH>
                <wp14:sizeRelV relativeFrom="margin">
                  <wp14:pctHeight>0</wp14:pctHeight>
                </wp14:sizeRelV>
              </wp:anchor>
            </w:drawing>
          </w:r>
        </w:p>
        <w:p w14:paraId="04220BD5" w14:textId="2C3D275F" w:rsidR="001F3791" w:rsidRPr="0074500F" w:rsidRDefault="001F3791" w:rsidP="001F3791">
          <w:pPr>
            <w:jc w:val="both"/>
            <w:rPr>
              <w:rFonts w:ascii="Verdana" w:hAnsi="Verdana"/>
              <w:b/>
              <w:bCs/>
              <w:sz w:val="22"/>
              <w:szCs w:val="22"/>
            </w:rPr>
          </w:pPr>
        </w:p>
        <w:p w14:paraId="292C9E4E" w14:textId="77777777" w:rsidR="001F3791" w:rsidRPr="0074500F" w:rsidRDefault="001F3791" w:rsidP="001F3791">
          <w:pPr>
            <w:jc w:val="both"/>
            <w:rPr>
              <w:rFonts w:ascii="Verdana" w:hAnsi="Verdana"/>
              <w:b/>
              <w:bCs/>
              <w:sz w:val="22"/>
              <w:szCs w:val="22"/>
            </w:rPr>
          </w:pPr>
        </w:p>
        <w:p w14:paraId="2FC1EB75" w14:textId="77777777" w:rsidR="001F3791" w:rsidRPr="0074500F" w:rsidRDefault="001F3791" w:rsidP="001F3791">
          <w:pPr>
            <w:jc w:val="both"/>
            <w:rPr>
              <w:rFonts w:ascii="Verdana" w:hAnsi="Verdana"/>
              <w:b/>
              <w:bCs/>
              <w:sz w:val="22"/>
              <w:szCs w:val="22"/>
            </w:rPr>
          </w:pPr>
        </w:p>
        <w:p w14:paraId="3D72A82B" w14:textId="77777777" w:rsidR="001F3791" w:rsidRPr="0074500F" w:rsidRDefault="001F3791" w:rsidP="001F3791">
          <w:pPr>
            <w:jc w:val="both"/>
            <w:rPr>
              <w:rFonts w:ascii="Verdana" w:hAnsi="Verdana"/>
              <w:b/>
              <w:bCs/>
              <w:sz w:val="22"/>
              <w:szCs w:val="22"/>
            </w:rPr>
          </w:pPr>
        </w:p>
        <w:p w14:paraId="72AA4A17" w14:textId="77777777" w:rsidR="001F3791" w:rsidRPr="0074500F" w:rsidRDefault="001F3791" w:rsidP="001F3791">
          <w:pPr>
            <w:jc w:val="both"/>
            <w:rPr>
              <w:rFonts w:ascii="Verdana" w:hAnsi="Verdana"/>
              <w:b/>
              <w:bCs/>
              <w:sz w:val="22"/>
              <w:szCs w:val="22"/>
            </w:rPr>
          </w:pPr>
        </w:p>
        <w:p w14:paraId="375F022A" w14:textId="77777777" w:rsidR="001F3791" w:rsidRPr="0074500F" w:rsidRDefault="001F3791" w:rsidP="001F3791">
          <w:pPr>
            <w:jc w:val="center"/>
            <w:rPr>
              <w:rFonts w:ascii="Verdana" w:hAnsi="Verdana"/>
              <w:b/>
              <w:bCs/>
              <w:sz w:val="22"/>
              <w:szCs w:val="22"/>
            </w:rPr>
          </w:pPr>
        </w:p>
        <w:p w14:paraId="61D8334F" w14:textId="77777777" w:rsidR="001F3791" w:rsidRPr="0074500F" w:rsidRDefault="001F3791" w:rsidP="001F3791">
          <w:pPr>
            <w:jc w:val="center"/>
            <w:rPr>
              <w:rFonts w:ascii="Verdana" w:hAnsi="Verdana"/>
              <w:b/>
              <w:bCs/>
              <w:sz w:val="22"/>
              <w:szCs w:val="22"/>
            </w:rPr>
          </w:pPr>
        </w:p>
        <w:p w14:paraId="1BC5AD9E" w14:textId="77777777" w:rsidR="001F3791" w:rsidRPr="0074500F" w:rsidRDefault="001F3791" w:rsidP="001F3791">
          <w:pPr>
            <w:jc w:val="center"/>
            <w:rPr>
              <w:rFonts w:ascii="Verdana" w:hAnsi="Verdana"/>
              <w:b/>
              <w:bCs/>
              <w:sz w:val="22"/>
              <w:szCs w:val="22"/>
            </w:rPr>
          </w:pPr>
        </w:p>
        <w:p w14:paraId="30742CCD" w14:textId="77777777" w:rsidR="001F3791" w:rsidRPr="0074500F" w:rsidRDefault="001F3791" w:rsidP="001F3791">
          <w:pPr>
            <w:jc w:val="both"/>
            <w:rPr>
              <w:rFonts w:ascii="Verdana" w:hAnsi="Verdana"/>
              <w:b/>
              <w:bCs/>
              <w:sz w:val="22"/>
              <w:szCs w:val="22"/>
            </w:rPr>
          </w:pPr>
        </w:p>
        <w:p w14:paraId="191242FA" w14:textId="77777777" w:rsidR="001F3791" w:rsidRPr="0074500F" w:rsidRDefault="001F3791" w:rsidP="001F3791">
          <w:pPr>
            <w:spacing w:line="276" w:lineRule="auto"/>
            <w:jc w:val="both"/>
            <w:rPr>
              <w:rFonts w:ascii="Verdana" w:hAnsi="Verdana"/>
              <w:b/>
              <w:bCs/>
              <w:sz w:val="20"/>
              <w:szCs w:val="20"/>
            </w:rPr>
          </w:pPr>
        </w:p>
        <w:p w14:paraId="564CCCE7" w14:textId="77777777" w:rsidR="001F3791" w:rsidRPr="0074500F" w:rsidRDefault="001F3791" w:rsidP="001F3791">
          <w:pPr>
            <w:spacing w:line="276" w:lineRule="auto"/>
            <w:jc w:val="both"/>
            <w:rPr>
              <w:rFonts w:ascii="Verdana" w:hAnsi="Verdana"/>
              <w:b/>
              <w:bCs/>
              <w:sz w:val="20"/>
              <w:szCs w:val="20"/>
            </w:rPr>
          </w:pPr>
        </w:p>
        <w:p w14:paraId="2FFA4B26" w14:textId="77777777" w:rsidR="001F3791" w:rsidRPr="0074500F" w:rsidRDefault="001F3791" w:rsidP="001F3791">
          <w:pPr>
            <w:spacing w:line="276" w:lineRule="auto"/>
            <w:jc w:val="both"/>
            <w:rPr>
              <w:rFonts w:ascii="Verdana" w:hAnsi="Verdana"/>
              <w:b/>
              <w:bCs/>
              <w:sz w:val="20"/>
              <w:szCs w:val="20"/>
            </w:rPr>
          </w:pPr>
        </w:p>
        <w:p w14:paraId="1B56AE64" w14:textId="77777777" w:rsidR="001F3791" w:rsidRPr="0074500F" w:rsidRDefault="001F3791" w:rsidP="001F3791">
          <w:pPr>
            <w:spacing w:line="276" w:lineRule="auto"/>
            <w:jc w:val="both"/>
            <w:rPr>
              <w:rFonts w:ascii="Verdana" w:hAnsi="Verdana"/>
              <w:b/>
              <w:bCs/>
              <w:sz w:val="20"/>
              <w:szCs w:val="20"/>
            </w:rPr>
          </w:pPr>
        </w:p>
        <w:p w14:paraId="5B5C379B" w14:textId="77777777" w:rsidR="001F3791" w:rsidRPr="0074500F" w:rsidRDefault="001F3791" w:rsidP="001F3791">
          <w:pPr>
            <w:spacing w:line="276" w:lineRule="auto"/>
            <w:jc w:val="both"/>
            <w:rPr>
              <w:rFonts w:ascii="Verdana" w:hAnsi="Verdana"/>
              <w:b/>
              <w:bCs/>
              <w:sz w:val="20"/>
              <w:szCs w:val="20"/>
            </w:rPr>
          </w:pPr>
        </w:p>
        <w:p w14:paraId="2C362A52" w14:textId="77777777" w:rsidR="001F3791" w:rsidRPr="0074500F" w:rsidRDefault="001F3791" w:rsidP="001F3791">
          <w:pPr>
            <w:spacing w:line="276" w:lineRule="auto"/>
            <w:jc w:val="both"/>
            <w:rPr>
              <w:rFonts w:ascii="Verdana" w:hAnsi="Verdana"/>
              <w:b/>
              <w:bCs/>
              <w:sz w:val="20"/>
              <w:szCs w:val="20"/>
            </w:rPr>
          </w:pPr>
        </w:p>
        <w:p w14:paraId="63A1556F" w14:textId="4F53A0B4" w:rsidR="001F3791" w:rsidRPr="0074500F" w:rsidRDefault="001F3791" w:rsidP="001F3791">
          <w:pPr>
            <w:spacing w:line="276" w:lineRule="auto"/>
            <w:jc w:val="both"/>
            <w:rPr>
              <w:rFonts w:ascii="Verdana" w:hAnsi="Verdana"/>
              <w:b/>
              <w:bCs/>
              <w:sz w:val="20"/>
              <w:szCs w:val="20"/>
            </w:rPr>
          </w:pPr>
        </w:p>
        <w:p w14:paraId="5648E73D" w14:textId="45DC04CC" w:rsidR="001F3791" w:rsidRPr="0074500F" w:rsidRDefault="001F3791" w:rsidP="001F3791">
          <w:pPr>
            <w:spacing w:line="276" w:lineRule="auto"/>
            <w:jc w:val="both"/>
            <w:rPr>
              <w:rFonts w:ascii="Verdana" w:hAnsi="Verdana"/>
              <w:b/>
              <w:bCs/>
              <w:sz w:val="20"/>
              <w:szCs w:val="20"/>
            </w:rPr>
          </w:pPr>
        </w:p>
        <w:p w14:paraId="24B0E6B2" w14:textId="318EF350" w:rsidR="001F3791" w:rsidRPr="0074500F" w:rsidRDefault="001F3791" w:rsidP="001F3791">
          <w:pPr>
            <w:spacing w:line="276" w:lineRule="auto"/>
            <w:jc w:val="both"/>
            <w:rPr>
              <w:rFonts w:ascii="Verdana" w:hAnsi="Verdana"/>
              <w:b/>
              <w:bCs/>
              <w:sz w:val="20"/>
              <w:szCs w:val="20"/>
            </w:rPr>
          </w:pPr>
        </w:p>
        <w:p w14:paraId="5341A04B" w14:textId="17AF428D" w:rsidR="001F3791" w:rsidRPr="0074500F" w:rsidRDefault="001F3791" w:rsidP="001F3791">
          <w:pPr>
            <w:spacing w:line="276" w:lineRule="auto"/>
            <w:jc w:val="both"/>
            <w:rPr>
              <w:rFonts w:ascii="Verdana" w:hAnsi="Verdana"/>
              <w:b/>
              <w:bCs/>
              <w:sz w:val="20"/>
              <w:szCs w:val="20"/>
            </w:rPr>
          </w:pPr>
        </w:p>
        <w:p w14:paraId="4318190F" w14:textId="3E4A279F" w:rsidR="001F3791" w:rsidRPr="0074500F" w:rsidRDefault="001F3791" w:rsidP="001F3791">
          <w:pPr>
            <w:spacing w:line="276" w:lineRule="auto"/>
            <w:jc w:val="both"/>
            <w:rPr>
              <w:rFonts w:ascii="Verdana" w:hAnsi="Verdana"/>
              <w:b/>
              <w:bCs/>
              <w:sz w:val="20"/>
              <w:szCs w:val="20"/>
            </w:rPr>
          </w:pPr>
        </w:p>
        <w:p w14:paraId="3DDEDD9F" w14:textId="77777777" w:rsidR="00F8076E" w:rsidRPr="0074500F" w:rsidRDefault="00F8076E" w:rsidP="001F3791">
          <w:pPr>
            <w:spacing w:line="276" w:lineRule="auto"/>
            <w:jc w:val="both"/>
            <w:rPr>
              <w:rFonts w:ascii="Verdana" w:hAnsi="Verdana"/>
              <w:b/>
              <w:bCs/>
              <w:sz w:val="20"/>
              <w:szCs w:val="20"/>
            </w:rPr>
          </w:pPr>
        </w:p>
        <w:p w14:paraId="7ED31E8D" w14:textId="19A5270F" w:rsidR="00016302" w:rsidRPr="0074500F" w:rsidRDefault="001F3791" w:rsidP="003322E7">
          <w:pPr>
            <w:spacing w:line="360" w:lineRule="auto"/>
            <w:jc w:val="both"/>
            <w:rPr>
              <w:rStyle w:val="apple-converted-space"/>
              <w:rFonts w:ascii="Verdana" w:hAnsi="Verdana"/>
              <w:b/>
              <w:bCs/>
            </w:rPr>
          </w:pPr>
          <w:r w:rsidRPr="0074500F">
            <w:rPr>
              <w:rFonts w:ascii="Verdana" w:hAnsi="Verdana"/>
              <w:b/>
              <w:bCs/>
            </w:rPr>
            <w:t xml:space="preserve">Cita recomendada: </w:t>
          </w:r>
          <w:r w:rsidRPr="0074500F">
            <w:rPr>
              <w:rFonts w:ascii="Verdana" w:hAnsi="Verdana"/>
            </w:rPr>
            <w:t>Rozón, V. (2020). «</w:t>
          </w:r>
          <w:r w:rsidR="005C26EF" w:rsidRPr="0074500F">
            <w:rPr>
              <w:rFonts w:ascii="Verdana" w:hAnsi="Verdana"/>
              <w:lang w:val="es-ES"/>
            </w:rPr>
            <w:t>El desafío del regreso a clases en medio del coronavirus</w:t>
          </w:r>
          <w:r w:rsidRPr="0074500F">
            <w:rPr>
              <w:rFonts w:ascii="Verdana" w:hAnsi="Verdana"/>
            </w:rPr>
            <w:t>». Santo Domingo: Observatorio Político Dominicano</w:t>
          </w:r>
          <w:r w:rsidR="005C26EF" w:rsidRPr="0074500F">
            <w:rPr>
              <w:rFonts w:ascii="Verdana" w:hAnsi="Verdana"/>
              <w:lang w:val="es-ES"/>
            </w:rPr>
            <w:t xml:space="preserve"> (OPD)</w:t>
          </w:r>
          <w:r w:rsidRPr="0074500F">
            <w:rPr>
              <w:rFonts w:ascii="Verdana" w:hAnsi="Verdana"/>
            </w:rPr>
            <w:t>.</w:t>
          </w:r>
          <w:r w:rsidRPr="0074500F">
            <w:rPr>
              <w:rFonts w:ascii="Verdana" w:hAnsi="Verdana"/>
              <w:i/>
              <w:iCs/>
            </w:rPr>
            <w:t xml:space="preserve"> </w:t>
          </w:r>
          <w:r w:rsidRPr="0074500F">
            <w:rPr>
              <w:rFonts w:ascii="Verdana" w:hAnsi="Verdana"/>
            </w:rPr>
            <w:t>www.opd.org.do</w:t>
          </w:r>
        </w:p>
      </w:sdtContent>
    </w:sdt>
    <w:p w14:paraId="0EA249C5" w14:textId="65333EEC" w:rsidR="008675EB" w:rsidRDefault="000B103A" w:rsidP="00F17CE9">
      <w:pPr>
        <w:pStyle w:val="NormalWeb"/>
        <w:spacing w:before="120" w:beforeAutospacing="0" w:after="120" w:afterAutospacing="0" w:line="360" w:lineRule="auto"/>
        <w:jc w:val="center"/>
        <w:rPr>
          <w:rStyle w:val="apple-converted-space"/>
          <w:rFonts w:ascii="Verdana" w:hAnsi="Verdana" w:cs="Arial"/>
          <w:b/>
          <w:bCs/>
          <w:color w:val="212529"/>
          <w:sz w:val="28"/>
          <w:szCs w:val="28"/>
          <w:lang w:val="es-ES"/>
        </w:rPr>
      </w:pPr>
      <w:r w:rsidRPr="0074500F">
        <w:rPr>
          <w:rStyle w:val="apple-converted-space"/>
          <w:rFonts w:ascii="Verdana" w:hAnsi="Verdana" w:cs="Arial"/>
          <w:b/>
          <w:bCs/>
          <w:color w:val="212529"/>
          <w:sz w:val="28"/>
          <w:szCs w:val="28"/>
          <w:lang w:val="es-ES"/>
        </w:rPr>
        <w:lastRenderedPageBreak/>
        <w:t>Contenido</w:t>
      </w:r>
    </w:p>
    <w:p w14:paraId="7A01DF5D" w14:textId="77777777" w:rsidR="005F2265" w:rsidRPr="0074500F" w:rsidRDefault="005F2265" w:rsidP="00F17CE9">
      <w:pPr>
        <w:pStyle w:val="NormalWeb"/>
        <w:spacing w:before="120" w:beforeAutospacing="0" w:after="120" w:afterAutospacing="0" w:line="360" w:lineRule="auto"/>
        <w:jc w:val="center"/>
        <w:rPr>
          <w:rStyle w:val="apple-converted-space"/>
          <w:rFonts w:ascii="Verdana" w:hAnsi="Verdana" w:cs="Arial"/>
          <w:b/>
          <w:bCs/>
          <w:color w:val="212529"/>
          <w:sz w:val="28"/>
          <w:szCs w:val="28"/>
          <w:lang w:val="es-ES"/>
        </w:rPr>
      </w:pPr>
    </w:p>
    <w:p w14:paraId="52FDA7E1" w14:textId="5F4016FE" w:rsidR="003322E7" w:rsidRPr="0041706F" w:rsidRDefault="003322E7" w:rsidP="008675EB">
      <w:pPr>
        <w:pStyle w:val="NormalWeb"/>
        <w:spacing w:before="120" w:beforeAutospacing="0" w:after="120" w:afterAutospacing="0"/>
        <w:ind w:left="567" w:hanging="567"/>
        <w:jc w:val="both"/>
        <w:rPr>
          <w:rStyle w:val="apple-converted-space"/>
          <w:rFonts w:ascii="Verdana" w:hAnsi="Verdana" w:cs="Arial"/>
          <w:color w:val="212529"/>
          <w:lang w:val="es-ES"/>
        </w:rPr>
      </w:pPr>
      <w:r w:rsidRPr="0041706F">
        <w:rPr>
          <w:rStyle w:val="apple-converted-space"/>
          <w:rFonts w:ascii="Verdana" w:hAnsi="Verdana" w:cs="Arial"/>
          <w:color w:val="212529"/>
          <w:lang w:val="es-ES"/>
        </w:rPr>
        <w:t>Resumen</w:t>
      </w:r>
    </w:p>
    <w:p w14:paraId="38BEEF75" w14:textId="3A2C9B49" w:rsidR="003322E7" w:rsidRPr="0041706F" w:rsidRDefault="003322E7" w:rsidP="008675EB">
      <w:pPr>
        <w:pStyle w:val="NormalWeb"/>
        <w:spacing w:before="120" w:beforeAutospacing="0" w:after="120" w:afterAutospacing="0"/>
        <w:ind w:left="567" w:hanging="567"/>
        <w:jc w:val="both"/>
        <w:rPr>
          <w:rStyle w:val="apple-converted-space"/>
          <w:rFonts w:ascii="Verdana" w:hAnsi="Verdana" w:cs="Arial"/>
          <w:color w:val="212529"/>
          <w:lang w:val="es-ES"/>
        </w:rPr>
      </w:pPr>
      <w:r w:rsidRPr="0041706F">
        <w:rPr>
          <w:rStyle w:val="apple-converted-space"/>
          <w:rFonts w:ascii="Verdana" w:hAnsi="Verdana" w:cs="Arial"/>
          <w:color w:val="212529"/>
          <w:lang w:val="es-ES"/>
        </w:rPr>
        <w:t>Descriptores</w:t>
      </w:r>
    </w:p>
    <w:p w14:paraId="5C4E1EC1" w14:textId="5D6BD2F7" w:rsidR="003322E7" w:rsidRPr="0041706F" w:rsidRDefault="003322E7" w:rsidP="008675EB">
      <w:pPr>
        <w:pStyle w:val="NormalWeb"/>
        <w:spacing w:before="120" w:beforeAutospacing="0" w:after="120" w:afterAutospacing="0"/>
        <w:ind w:left="567" w:hanging="567"/>
        <w:jc w:val="both"/>
        <w:rPr>
          <w:rStyle w:val="apple-converted-space"/>
          <w:rFonts w:ascii="Verdana" w:hAnsi="Verdana" w:cs="Arial"/>
          <w:color w:val="212529"/>
          <w:lang w:val="es-ES"/>
        </w:rPr>
      </w:pPr>
      <w:proofErr w:type="spellStart"/>
      <w:r w:rsidRPr="0041706F">
        <w:rPr>
          <w:rStyle w:val="apple-converted-space"/>
          <w:rFonts w:ascii="Verdana" w:hAnsi="Verdana" w:cs="Arial"/>
          <w:color w:val="212529"/>
          <w:lang w:val="es-ES"/>
        </w:rPr>
        <w:t>Abstract</w:t>
      </w:r>
      <w:proofErr w:type="spellEnd"/>
    </w:p>
    <w:p w14:paraId="0C893DD4" w14:textId="08B65E8C" w:rsidR="003322E7" w:rsidRPr="0041706F" w:rsidRDefault="003322E7" w:rsidP="008675EB">
      <w:pPr>
        <w:pStyle w:val="NormalWeb"/>
        <w:spacing w:before="120" w:beforeAutospacing="0" w:after="120" w:afterAutospacing="0"/>
        <w:ind w:left="567" w:hanging="567"/>
        <w:jc w:val="both"/>
        <w:rPr>
          <w:rStyle w:val="apple-converted-space"/>
          <w:rFonts w:ascii="Verdana" w:hAnsi="Verdana" w:cs="Arial"/>
          <w:color w:val="212529"/>
          <w:lang w:val="es-ES"/>
        </w:rPr>
      </w:pPr>
      <w:proofErr w:type="spellStart"/>
      <w:r w:rsidRPr="0041706F">
        <w:rPr>
          <w:rStyle w:val="apple-converted-space"/>
          <w:rFonts w:ascii="Verdana" w:hAnsi="Verdana" w:cs="Arial"/>
          <w:color w:val="212529"/>
          <w:lang w:val="es-ES"/>
        </w:rPr>
        <w:t>Keywords</w:t>
      </w:r>
      <w:proofErr w:type="spellEnd"/>
    </w:p>
    <w:p w14:paraId="05B09BB9" w14:textId="3491686C" w:rsidR="003064D6" w:rsidRPr="003064D6" w:rsidRDefault="00431F6D" w:rsidP="008675EB">
      <w:pPr>
        <w:pStyle w:val="NormalWeb"/>
        <w:numPr>
          <w:ilvl w:val="0"/>
          <w:numId w:val="14"/>
        </w:numPr>
        <w:spacing w:before="120" w:beforeAutospacing="0" w:after="120" w:afterAutospacing="0"/>
        <w:ind w:left="567" w:hanging="425"/>
        <w:jc w:val="both"/>
        <w:rPr>
          <w:rStyle w:val="apple-converted-space"/>
          <w:rFonts w:ascii="Verdana" w:hAnsi="Verdana" w:cs="Arial"/>
          <w:color w:val="212529"/>
          <w:lang w:val="es-ES"/>
        </w:rPr>
      </w:pPr>
      <w:r w:rsidRPr="0041706F">
        <w:rPr>
          <w:rStyle w:val="apple-converted-space"/>
          <w:rFonts w:ascii="Verdana" w:hAnsi="Verdana" w:cs="Arial"/>
          <w:color w:val="212529"/>
          <w:lang w:val="es-ES"/>
        </w:rPr>
        <w:t>Consideraciones iniciales</w:t>
      </w:r>
    </w:p>
    <w:p w14:paraId="49ABFB84" w14:textId="0F7F21CA" w:rsidR="00235E23" w:rsidRPr="0041706F" w:rsidRDefault="00235E23" w:rsidP="008675EB">
      <w:pPr>
        <w:pStyle w:val="NormalWeb"/>
        <w:numPr>
          <w:ilvl w:val="0"/>
          <w:numId w:val="14"/>
        </w:numPr>
        <w:spacing w:before="120" w:beforeAutospacing="0" w:after="120" w:afterAutospacing="0"/>
        <w:ind w:left="567" w:hanging="425"/>
        <w:jc w:val="both"/>
        <w:rPr>
          <w:rStyle w:val="apple-converted-space"/>
          <w:rFonts w:ascii="Verdana" w:hAnsi="Verdana" w:cs="Arial"/>
          <w:color w:val="212529"/>
          <w:sz w:val="22"/>
          <w:szCs w:val="22"/>
          <w:lang w:val="es-ES"/>
        </w:rPr>
      </w:pPr>
      <w:r w:rsidRPr="0041706F">
        <w:rPr>
          <w:rStyle w:val="apple-converted-space"/>
          <w:rFonts w:ascii="Verdana" w:hAnsi="Verdana" w:cs="Arial"/>
          <w:color w:val="212529"/>
          <w:lang w:val="es-ES"/>
        </w:rPr>
        <w:t>Seguridad, pertinencia y posibilidad de la reapertura escolar</w:t>
      </w:r>
    </w:p>
    <w:p w14:paraId="612C62D9" w14:textId="79230C41" w:rsidR="00541DA7" w:rsidRPr="0041706F" w:rsidRDefault="002E0B4E" w:rsidP="008675EB">
      <w:pPr>
        <w:pStyle w:val="NormalWeb"/>
        <w:numPr>
          <w:ilvl w:val="0"/>
          <w:numId w:val="14"/>
        </w:numPr>
        <w:spacing w:before="120" w:beforeAutospacing="0" w:after="120" w:afterAutospacing="0"/>
        <w:ind w:left="567" w:hanging="425"/>
        <w:jc w:val="both"/>
        <w:rPr>
          <w:rFonts w:ascii="Verdana" w:hAnsi="Verdana" w:cs="Arial"/>
          <w:color w:val="212529"/>
          <w:lang w:val="es-ES"/>
        </w:rPr>
      </w:pPr>
      <w:r w:rsidRPr="0041706F">
        <w:rPr>
          <w:rFonts w:ascii="Verdana" w:hAnsi="Verdana" w:cs="Arial"/>
          <w:color w:val="212529"/>
          <w:lang w:val="es-ES"/>
        </w:rPr>
        <w:t>Pr</w:t>
      </w:r>
      <w:r w:rsidR="009B438F" w:rsidRPr="0041706F">
        <w:rPr>
          <w:rFonts w:ascii="Verdana" w:hAnsi="Verdana" w:cs="Arial"/>
          <w:color w:val="212529"/>
          <w:lang w:val="es-ES"/>
        </w:rPr>
        <w:t>opuesta de pr</w:t>
      </w:r>
      <w:r w:rsidRPr="0041706F">
        <w:rPr>
          <w:rFonts w:ascii="Verdana" w:hAnsi="Verdana" w:cs="Arial"/>
          <w:color w:val="212529"/>
          <w:lang w:val="es-ES"/>
        </w:rPr>
        <w:t xml:space="preserve">otocolo </w:t>
      </w:r>
      <w:r w:rsidR="00AF6C6D" w:rsidRPr="0041706F">
        <w:rPr>
          <w:rFonts w:ascii="Verdana" w:hAnsi="Verdana" w:cs="Arial"/>
          <w:color w:val="212529"/>
          <w:lang w:val="es-ES"/>
        </w:rPr>
        <w:t>y metodología</w:t>
      </w:r>
      <w:r w:rsidRPr="0041706F">
        <w:rPr>
          <w:rFonts w:ascii="Verdana" w:hAnsi="Verdana" w:cs="Arial"/>
          <w:color w:val="212529"/>
          <w:lang w:val="es-ES"/>
        </w:rPr>
        <w:t xml:space="preserve"> </w:t>
      </w:r>
      <w:r w:rsidR="0074500F" w:rsidRPr="0041706F">
        <w:rPr>
          <w:rFonts w:ascii="Verdana" w:hAnsi="Verdana" w:cs="Arial"/>
          <w:color w:val="212529"/>
          <w:lang w:val="es-ES"/>
        </w:rPr>
        <w:t xml:space="preserve">del </w:t>
      </w:r>
      <w:r w:rsidRPr="0041706F">
        <w:rPr>
          <w:rFonts w:ascii="Verdana" w:hAnsi="Verdana" w:cs="Arial"/>
          <w:color w:val="212529"/>
          <w:lang w:val="es-ES"/>
        </w:rPr>
        <w:t>MINERD</w:t>
      </w:r>
    </w:p>
    <w:p w14:paraId="1736DCE0" w14:textId="3AC77B08" w:rsidR="003E59F8" w:rsidRPr="0074500F" w:rsidRDefault="003E59F8" w:rsidP="008675EB">
      <w:pPr>
        <w:pStyle w:val="NormalWeb"/>
        <w:numPr>
          <w:ilvl w:val="0"/>
          <w:numId w:val="14"/>
        </w:numPr>
        <w:spacing w:before="120" w:beforeAutospacing="0" w:after="120" w:afterAutospacing="0"/>
        <w:ind w:left="567" w:hanging="425"/>
        <w:jc w:val="both"/>
        <w:rPr>
          <w:rFonts w:ascii="Verdana" w:hAnsi="Verdana" w:cs="Arial"/>
          <w:b/>
          <w:bCs/>
          <w:color w:val="212529"/>
          <w:lang w:val="es-ES"/>
        </w:rPr>
      </w:pPr>
      <w:r w:rsidRPr="0041706F">
        <w:rPr>
          <w:rFonts w:ascii="Verdana" w:hAnsi="Verdana" w:cs="Arial"/>
          <w:color w:val="212529"/>
          <w:lang w:val="es-ES"/>
        </w:rPr>
        <w:t>Experiencia comparada</w:t>
      </w:r>
    </w:p>
    <w:p w14:paraId="7BE7CDFE" w14:textId="77777777" w:rsidR="00B41E4A" w:rsidRPr="0074500F" w:rsidRDefault="003E59F8" w:rsidP="008675EB">
      <w:pPr>
        <w:pStyle w:val="NormalWeb"/>
        <w:numPr>
          <w:ilvl w:val="1"/>
          <w:numId w:val="21"/>
        </w:numPr>
        <w:spacing w:before="120" w:beforeAutospacing="0" w:after="120" w:afterAutospacing="0"/>
        <w:ind w:left="567" w:firstLine="0"/>
        <w:jc w:val="both"/>
        <w:rPr>
          <w:rFonts w:ascii="Verdana" w:hAnsi="Verdana" w:cs="Arial"/>
          <w:b/>
          <w:bCs/>
          <w:color w:val="212529"/>
          <w:lang w:val="es-ES"/>
        </w:rPr>
      </w:pPr>
      <w:r w:rsidRPr="0074500F">
        <w:rPr>
          <w:rFonts w:ascii="Verdana" w:hAnsi="Verdana" w:cs="Arial"/>
          <w:color w:val="212529"/>
          <w:lang w:val="es-ES"/>
        </w:rPr>
        <w:t>Uruguay</w:t>
      </w:r>
    </w:p>
    <w:p w14:paraId="7523F235" w14:textId="3CA62E17" w:rsidR="001D1F7A" w:rsidRPr="004A3FA4" w:rsidRDefault="001D1F7A" w:rsidP="008675EB">
      <w:pPr>
        <w:pStyle w:val="NormalWeb"/>
        <w:numPr>
          <w:ilvl w:val="1"/>
          <w:numId w:val="21"/>
        </w:numPr>
        <w:spacing w:before="120" w:beforeAutospacing="0" w:after="120" w:afterAutospacing="0"/>
        <w:ind w:left="567" w:firstLine="0"/>
        <w:jc w:val="both"/>
        <w:rPr>
          <w:rFonts w:ascii="Verdana" w:hAnsi="Verdana" w:cs="Arial"/>
          <w:b/>
          <w:bCs/>
          <w:color w:val="212529"/>
          <w:lang w:val="es-ES"/>
        </w:rPr>
      </w:pPr>
      <w:r w:rsidRPr="0074500F">
        <w:rPr>
          <w:rFonts w:ascii="Verdana" w:hAnsi="Verdana" w:cs="Arial"/>
          <w:lang w:val="es-ES"/>
        </w:rPr>
        <w:t>México</w:t>
      </w:r>
    </w:p>
    <w:p w14:paraId="18AC8A88" w14:textId="6F7DF85E" w:rsidR="00057DAD" w:rsidRPr="0074500F" w:rsidRDefault="00057DAD" w:rsidP="008675EB">
      <w:pPr>
        <w:pStyle w:val="NormalWeb"/>
        <w:numPr>
          <w:ilvl w:val="1"/>
          <w:numId w:val="21"/>
        </w:numPr>
        <w:spacing w:before="120" w:beforeAutospacing="0" w:after="120" w:afterAutospacing="0"/>
        <w:ind w:left="567" w:firstLine="0"/>
        <w:jc w:val="both"/>
        <w:rPr>
          <w:rFonts w:ascii="Verdana" w:hAnsi="Verdana" w:cs="Arial"/>
          <w:b/>
          <w:bCs/>
          <w:color w:val="212529"/>
          <w:lang w:val="es-ES"/>
        </w:rPr>
      </w:pPr>
      <w:r w:rsidRPr="0074500F">
        <w:rPr>
          <w:rFonts w:ascii="Verdana" w:hAnsi="Verdana" w:cs="Arial"/>
          <w:color w:val="212529"/>
          <w:lang w:val="es-ES"/>
        </w:rPr>
        <w:t>Chile</w:t>
      </w:r>
    </w:p>
    <w:p w14:paraId="05EECC3C" w14:textId="331DC8C9" w:rsidR="00B41E4A" w:rsidRPr="0074500F" w:rsidRDefault="003E59F8" w:rsidP="008675EB">
      <w:pPr>
        <w:pStyle w:val="NormalWeb"/>
        <w:numPr>
          <w:ilvl w:val="1"/>
          <w:numId w:val="21"/>
        </w:numPr>
        <w:spacing w:before="120" w:beforeAutospacing="0" w:after="120" w:afterAutospacing="0"/>
        <w:ind w:left="567" w:firstLine="0"/>
        <w:jc w:val="both"/>
        <w:rPr>
          <w:rFonts w:ascii="Verdana" w:hAnsi="Verdana" w:cs="Arial"/>
          <w:b/>
          <w:bCs/>
          <w:color w:val="212529"/>
          <w:lang w:val="es-ES"/>
        </w:rPr>
      </w:pPr>
      <w:r w:rsidRPr="0074500F">
        <w:rPr>
          <w:rFonts w:ascii="Verdana" w:hAnsi="Verdana" w:cs="Arial"/>
          <w:color w:val="212529"/>
          <w:lang w:val="es-ES"/>
        </w:rPr>
        <w:t>Perú</w:t>
      </w:r>
    </w:p>
    <w:p w14:paraId="5EDC6CB1" w14:textId="7C688D57" w:rsidR="008A1A57" w:rsidRPr="0074500F" w:rsidRDefault="003E59F8" w:rsidP="008675EB">
      <w:pPr>
        <w:pStyle w:val="NormalWeb"/>
        <w:numPr>
          <w:ilvl w:val="1"/>
          <w:numId w:val="21"/>
        </w:numPr>
        <w:spacing w:before="120" w:beforeAutospacing="0" w:after="120" w:afterAutospacing="0"/>
        <w:ind w:left="567" w:firstLine="0"/>
        <w:jc w:val="both"/>
        <w:rPr>
          <w:rFonts w:ascii="Verdana" w:hAnsi="Verdana" w:cs="Arial"/>
          <w:b/>
          <w:bCs/>
          <w:color w:val="212529"/>
          <w:lang w:val="es-ES"/>
        </w:rPr>
      </w:pPr>
      <w:r w:rsidRPr="0074500F">
        <w:rPr>
          <w:rFonts w:ascii="Verdana" w:hAnsi="Verdana" w:cs="Arial"/>
          <w:color w:val="212529"/>
          <w:lang w:val="es-ES"/>
        </w:rPr>
        <w:t>Colombia</w:t>
      </w:r>
    </w:p>
    <w:p w14:paraId="2ED22E65" w14:textId="6E269316" w:rsidR="00541DA7" w:rsidRPr="0041706F" w:rsidRDefault="005B1BD6" w:rsidP="008675EB">
      <w:pPr>
        <w:pStyle w:val="NormalWeb"/>
        <w:numPr>
          <w:ilvl w:val="0"/>
          <w:numId w:val="14"/>
        </w:numPr>
        <w:spacing w:before="120" w:beforeAutospacing="0" w:after="120" w:afterAutospacing="0"/>
        <w:ind w:left="567" w:hanging="425"/>
        <w:jc w:val="both"/>
        <w:rPr>
          <w:rFonts w:ascii="Verdana" w:hAnsi="Verdana" w:cs="Arial"/>
          <w:color w:val="212529"/>
          <w:lang w:val="es-ES"/>
        </w:rPr>
      </w:pPr>
      <w:r w:rsidRPr="0041706F">
        <w:rPr>
          <w:rFonts w:ascii="Verdana" w:hAnsi="Verdana" w:cs="Arial"/>
          <w:color w:val="212529"/>
          <w:lang w:val="es-ES"/>
        </w:rPr>
        <w:t>Contexto dominicano</w:t>
      </w:r>
    </w:p>
    <w:p w14:paraId="51403652" w14:textId="137C4009" w:rsidR="00282589" w:rsidRPr="0041706F" w:rsidRDefault="00282589" w:rsidP="008675EB">
      <w:pPr>
        <w:pStyle w:val="NormalWeb"/>
        <w:numPr>
          <w:ilvl w:val="0"/>
          <w:numId w:val="14"/>
        </w:numPr>
        <w:spacing w:before="120" w:beforeAutospacing="0" w:after="120" w:afterAutospacing="0"/>
        <w:ind w:left="567" w:hanging="425"/>
        <w:jc w:val="both"/>
        <w:rPr>
          <w:rFonts w:ascii="Verdana" w:hAnsi="Verdana" w:cs="Arial"/>
          <w:color w:val="212529"/>
          <w:lang w:val="es-ES"/>
        </w:rPr>
      </w:pPr>
      <w:r w:rsidRPr="0041706F">
        <w:rPr>
          <w:rFonts w:ascii="Verdana" w:hAnsi="Verdana" w:cs="Arial"/>
          <w:color w:val="212529"/>
          <w:lang w:val="es-ES"/>
        </w:rPr>
        <w:t>Propuestas</w:t>
      </w:r>
      <w:r w:rsidR="000B652F" w:rsidRPr="0041706F">
        <w:rPr>
          <w:rFonts w:ascii="Verdana" w:hAnsi="Verdana" w:cs="Arial"/>
          <w:color w:val="212529"/>
          <w:lang w:val="es-ES"/>
        </w:rPr>
        <w:t xml:space="preserve"> organismos internacionales</w:t>
      </w:r>
      <w:r w:rsidR="00F86B69" w:rsidRPr="0041706F">
        <w:rPr>
          <w:rFonts w:ascii="Verdana" w:hAnsi="Verdana" w:cs="Arial"/>
          <w:color w:val="212529"/>
          <w:lang w:val="es-ES"/>
        </w:rPr>
        <w:t xml:space="preserve"> </w:t>
      </w:r>
      <w:r w:rsidR="005B1BD6" w:rsidRPr="0041706F">
        <w:rPr>
          <w:rFonts w:ascii="Verdana" w:hAnsi="Verdana" w:cs="Arial"/>
          <w:color w:val="212529"/>
          <w:lang w:val="es-ES"/>
        </w:rPr>
        <w:t xml:space="preserve">y </w:t>
      </w:r>
      <w:r w:rsidRPr="0041706F">
        <w:rPr>
          <w:rFonts w:ascii="Verdana" w:hAnsi="Verdana" w:cs="Arial"/>
          <w:color w:val="212529"/>
          <w:lang w:val="es-ES"/>
        </w:rPr>
        <w:t>gremiales</w:t>
      </w:r>
    </w:p>
    <w:p w14:paraId="14779BCC" w14:textId="35D70702" w:rsidR="00291A29" w:rsidRPr="0074500F" w:rsidRDefault="007F0CC0" w:rsidP="008675EB">
      <w:pPr>
        <w:pStyle w:val="NormalWeb"/>
        <w:numPr>
          <w:ilvl w:val="1"/>
          <w:numId w:val="24"/>
        </w:numPr>
        <w:spacing w:before="120" w:beforeAutospacing="0" w:after="120" w:afterAutospacing="0"/>
        <w:ind w:left="567" w:firstLine="0"/>
        <w:jc w:val="both"/>
        <w:rPr>
          <w:rFonts w:ascii="Verdana" w:hAnsi="Verdana" w:cs="Arial"/>
          <w:color w:val="212529"/>
          <w:lang w:val="es-ES"/>
        </w:rPr>
      </w:pPr>
      <w:r w:rsidRPr="0074500F">
        <w:rPr>
          <w:rFonts w:ascii="Verdana" w:hAnsi="Verdana" w:cs="Arial"/>
          <w:color w:val="212529"/>
          <w:lang w:val="es-ES"/>
        </w:rPr>
        <w:t xml:space="preserve">Organización Mundial de la Salud </w:t>
      </w:r>
    </w:p>
    <w:p w14:paraId="4DC394E4" w14:textId="6378985A" w:rsidR="00291A29" w:rsidRPr="0074500F" w:rsidRDefault="000F45B2" w:rsidP="008675EB">
      <w:pPr>
        <w:pStyle w:val="NormalWeb"/>
        <w:numPr>
          <w:ilvl w:val="1"/>
          <w:numId w:val="24"/>
        </w:numPr>
        <w:spacing w:before="120" w:beforeAutospacing="0" w:after="120" w:afterAutospacing="0"/>
        <w:ind w:left="1418" w:hanging="851"/>
        <w:jc w:val="both"/>
        <w:rPr>
          <w:rFonts w:ascii="Verdana" w:hAnsi="Verdana" w:cs="Arial"/>
          <w:color w:val="212529"/>
          <w:lang w:val="es-ES"/>
        </w:rPr>
      </w:pPr>
      <w:r w:rsidRPr="0074500F">
        <w:rPr>
          <w:rFonts w:ascii="Verdana" w:hAnsi="Verdana" w:cs="Arial"/>
          <w:color w:val="212529"/>
          <w:lang w:val="es-ES"/>
        </w:rPr>
        <w:t xml:space="preserve">Centros para el Control y Prevención de Enfermedades de Estados Unidos </w:t>
      </w:r>
    </w:p>
    <w:p w14:paraId="59736AD2" w14:textId="3F743804" w:rsidR="007A21C5" w:rsidRPr="0074500F" w:rsidRDefault="007A21C5" w:rsidP="008675EB">
      <w:pPr>
        <w:pStyle w:val="NormalWeb"/>
        <w:numPr>
          <w:ilvl w:val="1"/>
          <w:numId w:val="24"/>
        </w:numPr>
        <w:spacing w:before="120" w:beforeAutospacing="0" w:after="120" w:afterAutospacing="0"/>
        <w:ind w:left="567" w:firstLine="0"/>
        <w:jc w:val="both"/>
        <w:rPr>
          <w:rFonts w:ascii="Verdana" w:hAnsi="Verdana" w:cs="Arial"/>
          <w:color w:val="212529"/>
          <w:lang w:val="es-ES"/>
        </w:rPr>
      </w:pPr>
      <w:r w:rsidRPr="0074500F">
        <w:rPr>
          <w:rFonts w:ascii="Verdana" w:hAnsi="Verdana" w:cs="Arial"/>
          <w:color w:val="212529"/>
          <w:lang w:val="es-ES"/>
        </w:rPr>
        <w:t xml:space="preserve">Banco Mundial </w:t>
      </w:r>
    </w:p>
    <w:p w14:paraId="7233DF33" w14:textId="5D546CEA" w:rsidR="00291A29" w:rsidRPr="0074500F" w:rsidRDefault="007F0CC0" w:rsidP="008675EB">
      <w:pPr>
        <w:pStyle w:val="NormalWeb"/>
        <w:numPr>
          <w:ilvl w:val="1"/>
          <w:numId w:val="24"/>
        </w:numPr>
        <w:spacing w:before="120" w:beforeAutospacing="0" w:after="120" w:afterAutospacing="0"/>
        <w:ind w:left="567" w:firstLine="0"/>
        <w:jc w:val="both"/>
        <w:rPr>
          <w:rFonts w:ascii="Verdana" w:hAnsi="Verdana" w:cs="Arial"/>
          <w:color w:val="212529"/>
          <w:lang w:val="es-ES"/>
        </w:rPr>
      </w:pPr>
      <w:r w:rsidRPr="0074500F">
        <w:rPr>
          <w:rFonts w:ascii="Verdana" w:hAnsi="Verdana" w:cs="Arial"/>
          <w:color w:val="212529"/>
          <w:lang w:val="es-ES"/>
        </w:rPr>
        <w:t xml:space="preserve">Asociación Dominicana de Profesores </w:t>
      </w:r>
    </w:p>
    <w:p w14:paraId="10076F35" w14:textId="04BC7396" w:rsidR="00291A29" w:rsidRPr="0074500F" w:rsidRDefault="007F0CC0" w:rsidP="008675EB">
      <w:pPr>
        <w:pStyle w:val="NormalWeb"/>
        <w:numPr>
          <w:ilvl w:val="1"/>
          <w:numId w:val="24"/>
        </w:numPr>
        <w:spacing w:before="120" w:beforeAutospacing="0" w:after="120" w:afterAutospacing="0"/>
        <w:ind w:left="567" w:firstLine="0"/>
        <w:jc w:val="both"/>
        <w:rPr>
          <w:rFonts w:ascii="Verdana" w:hAnsi="Verdana" w:cs="Arial"/>
          <w:color w:val="212529"/>
          <w:lang w:val="es-ES"/>
        </w:rPr>
      </w:pPr>
      <w:r w:rsidRPr="0074500F">
        <w:rPr>
          <w:rFonts w:ascii="Verdana" w:hAnsi="Verdana" w:cs="Arial"/>
          <w:color w:val="212529"/>
          <w:lang w:val="es-ES"/>
        </w:rPr>
        <w:t xml:space="preserve">Acción Empresarial por la Educación </w:t>
      </w:r>
    </w:p>
    <w:p w14:paraId="2D02EC21" w14:textId="595F42C6" w:rsidR="00291A29" w:rsidRPr="0074500F" w:rsidRDefault="00435857" w:rsidP="008675EB">
      <w:pPr>
        <w:pStyle w:val="NormalWeb"/>
        <w:numPr>
          <w:ilvl w:val="1"/>
          <w:numId w:val="24"/>
        </w:numPr>
        <w:spacing w:before="120" w:beforeAutospacing="0" w:after="120" w:afterAutospacing="0"/>
        <w:ind w:left="567" w:firstLine="0"/>
        <w:jc w:val="both"/>
        <w:rPr>
          <w:rFonts w:ascii="Verdana" w:hAnsi="Verdana" w:cs="Arial"/>
          <w:color w:val="212529"/>
          <w:lang w:val="es-ES"/>
        </w:rPr>
      </w:pPr>
      <w:r w:rsidRPr="0074500F">
        <w:rPr>
          <w:rFonts w:ascii="Verdana" w:hAnsi="Verdana" w:cs="Arial"/>
          <w:color w:val="212529"/>
          <w:lang w:val="es-ES"/>
        </w:rPr>
        <w:t xml:space="preserve">Asociación de Instituciones Educativas Privadas </w:t>
      </w:r>
    </w:p>
    <w:p w14:paraId="1276DC91" w14:textId="77777777" w:rsidR="00291A29" w:rsidRPr="0074500F" w:rsidRDefault="007F0CC0" w:rsidP="008675EB">
      <w:pPr>
        <w:pStyle w:val="NormalWeb"/>
        <w:numPr>
          <w:ilvl w:val="1"/>
          <w:numId w:val="24"/>
        </w:numPr>
        <w:spacing w:before="120" w:beforeAutospacing="0" w:after="120" w:afterAutospacing="0"/>
        <w:ind w:left="567" w:firstLine="0"/>
        <w:jc w:val="both"/>
        <w:rPr>
          <w:rFonts w:ascii="Verdana" w:hAnsi="Verdana" w:cs="Arial"/>
          <w:color w:val="212529"/>
          <w:lang w:val="es-ES"/>
        </w:rPr>
      </w:pPr>
      <w:r w:rsidRPr="0074500F">
        <w:rPr>
          <w:rFonts w:ascii="Verdana" w:hAnsi="Verdana" w:cs="Arial"/>
          <w:color w:val="212529"/>
          <w:lang w:val="es-ES"/>
        </w:rPr>
        <w:t>Foro Ciudadano</w:t>
      </w:r>
    </w:p>
    <w:p w14:paraId="10E20FF5" w14:textId="369195A6" w:rsidR="000B244D" w:rsidRPr="0074500F" w:rsidRDefault="007F0CC0" w:rsidP="008675EB">
      <w:pPr>
        <w:pStyle w:val="NormalWeb"/>
        <w:numPr>
          <w:ilvl w:val="1"/>
          <w:numId w:val="24"/>
        </w:numPr>
        <w:spacing w:before="120" w:beforeAutospacing="0" w:after="120" w:afterAutospacing="0"/>
        <w:ind w:left="567" w:firstLine="0"/>
        <w:jc w:val="both"/>
        <w:rPr>
          <w:rFonts w:ascii="Verdana" w:hAnsi="Verdana" w:cs="Arial"/>
          <w:color w:val="212529"/>
          <w:lang w:val="es-ES"/>
        </w:rPr>
      </w:pPr>
      <w:r w:rsidRPr="0074500F">
        <w:rPr>
          <w:rFonts w:ascii="Verdana" w:hAnsi="Verdana" w:cs="Arial"/>
          <w:color w:val="212529"/>
          <w:lang w:val="es-ES"/>
        </w:rPr>
        <w:t xml:space="preserve">Fuerza del Pueblo </w:t>
      </w:r>
    </w:p>
    <w:p w14:paraId="6876A69F" w14:textId="77777777" w:rsidR="00F17CE9" w:rsidRDefault="00750E55" w:rsidP="00C15AE2">
      <w:pPr>
        <w:pStyle w:val="NormalWeb"/>
        <w:spacing w:before="120" w:beforeAutospacing="0" w:after="120" w:afterAutospacing="0"/>
        <w:ind w:left="567" w:hanging="567"/>
        <w:jc w:val="both"/>
        <w:rPr>
          <w:rStyle w:val="apple-converted-space"/>
          <w:rFonts w:ascii="Verdana" w:hAnsi="Verdana" w:cs="Arial"/>
          <w:color w:val="212529"/>
          <w:lang w:val="es-ES"/>
        </w:rPr>
      </w:pPr>
      <w:r w:rsidRPr="0074500F">
        <w:rPr>
          <w:rStyle w:val="apple-converted-space"/>
          <w:rFonts w:ascii="Verdana" w:hAnsi="Verdana" w:cs="Arial"/>
          <w:color w:val="212529"/>
          <w:lang w:val="es-ES"/>
        </w:rPr>
        <w:t>Consideraciones finales</w:t>
      </w:r>
    </w:p>
    <w:p w14:paraId="2B965309" w14:textId="6655D581" w:rsidR="009E0E38" w:rsidRPr="0074500F" w:rsidRDefault="00F17CE9" w:rsidP="00C15AE2">
      <w:pPr>
        <w:pStyle w:val="NormalWeb"/>
        <w:spacing w:before="120" w:beforeAutospacing="0" w:after="120" w:afterAutospacing="0"/>
        <w:ind w:left="567" w:hanging="567"/>
        <w:jc w:val="both"/>
        <w:rPr>
          <w:rStyle w:val="apple-converted-space"/>
          <w:rFonts w:ascii="Verdana" w:hAnsi="Verdana" w:cs="Arial"/>
          <w:color w:val="212529"/>
          <w:lang w:val="es-ES"/>
        </w:rPr>
      </w:pPr>
      <w:r>
        <w:rPr>
          <w:rStyle w:val="apple-converted-space"/>
          <w:rFonts w:ascii="Verdana" w:hAnsi="Verdana" w:cs="Arial"/>
          <w:color w:val="212529"/>
          <w:lang w:val="es-ES"/>
        </w:rPr>
        <w:t>R</w:t>
      </w:r>
      <w:r w:rsidR="007E7FDB" w:rsidRPr="0074500F">
        <w:rPr>
          <w:rStyle w:val="apple-converted-space"/>
          <w:rFonts w:ascii="Verdana" w:hAnsi="Verdana" w:cs="Arial"/>
          <w:color w:val="212529"/>
          <w:lang w:val="es-ES"/>
        </w:rPr>
        <w:t xml:space="preserve">ecomendaciones </w:t>
      </w:r>
    </w:p>
    <w:p w14:paraId="4307D183" w14:textId="634DC399" w:rsidR="00435857" w:rsidRPr="0074500F" w:rsidRDefault="008F2E5D" w:rsidP="00C15AE2">
      <w:pPr>
        <w:pStyle w:val="NormalWeb"/>
        <w:spacing w:before="120" w:beforeAutospacing="0" w:after="120" w:afterAutospacing="0"/>
        <w:ind w:left="567" w:hanging="567"/>
        <w:jc w:val="both"/>
        <w:rPr>
          <w:rStyle w:val="apple-converted-space"/>
          <w:rFonts w:ascii="Verdana" w:hAnsi="Verdana" w:cs="Arial"/>
          <w:color w:val="212529"/>
          <w:lang w:val="es-ES"/>
        </w:rPr>
      </w:pPr>
      <w:r w:rsidRPr="0074500F">
        <w:rPr>
          <w:rStyle w:val="apple-converted-space"/>
          <w:rFonts w:ascii="Verdana" w:hAnsi="Verdana" w:cs="Arial"/>
          <w:color w:val="212529"/>
          <w:lang w:val="es-ES"/>
        </w:rPr>
        <w:t>Referencias</w:t>
      </w:r>
    </w:p>
    <w:p w14:paraId="417DB3F5" w14:textId="02F4B162" w:rsidR="005A181D" w:rsidRDefault="009E0E38" w:rsidP="00C15AE2">
      <w:pPr>
        <w:pStyle w:val="NormalWeb"/>
        <w:spacing w:before="120" w:beforeAutospacing="0" w:after="120" w:afterAutospacing="0"/>
        <w:ind w:left="567" w:hanging="567"/>
        <w:jc w:val="both"/>
        <w:rPr>
          <w:rStyle w:val="apple-converted-space"/>
          <w:rFonts w:ascii="Verdana" w:hAnsi="Verdana" w:cs="Arial"/>
          <w:color w:val="212529"/>
          <w:lang w:val="es-ES"/>
        </w:rPr>
      </w:pPr>
      <w:r w:rsidRPr="0074500F">
        <w:rPr>
          <w:rStyle w:val="apple-converted-space"/>
          <w:rFonts w:ascii="Verdana" w:hAnsi="Verdana" w:cs="Arial"/>
          <w:color w:val="212529"/>
          <w:lang w:val="es-ES"/>
        </w:rPr>
        <w:t>Anexo</w:t>
      </w:r>
      <w:r w:rsidR="002A0AE9" w:rsidRPr="0074500F">
        <w:rPr>
          <w:rStyle w:val="apple-converted-space"/>
          <w:rFonts w:ascii="Verdana" w:hAnsi="Verdana" w:cs="Arial"/>
          <w:color w:val="212529"/>
          <w:lang w:val="es-ES"/>
        </w:rPr>
        <w:t>s</w:t>
      </w:r>
    </w:p>
    <w:p w14:paraId="0045B387" w14:textId="77777777" w:rsidR="008675EB" w:rsidRPr="00717A36" w:rsidRDefault="008675EB" w:rsidP="008675EB">
      <w:pPr>
        <w:pStyle w:val="NormalWeb"/>
        <w:spacing w:before="120" w:beforeAutospacing="0" w:after="120" w:afterAutospacing="0"/>
        <w:ind w:left="567"/>
        <w:jc w:val="both"/>
        <w:rPr>
          <w:rFonts w:ascii="Verdana" w:hAnsi="Verdana" w:cs="Arial"/>
          <w:color w:val="212529"/>
          <w:lang w:val="es-ES"/>
        </w:rPr>
      </w:pPr>
    </w:p>
    <w:p w14:paraId="661D8559" w14:textId="6DB485CB" w:rsidR="003322E7" w:rsidRPr="0074500F" w:rsidRDefault="003322E7" w:rsidP="003322E7">
      <w:pPr>
        <w:pStyle w:val="Encabezado"/>
        <w:spacing w:before="120" w:after="120" w:line="360" w:lineRule="auto"/>
        <w:jc w:val="both"/>
        <w:rPr>
          <w:rFonts w:ascii="Verdana" w:hAnsi="Verdana" w:cstheme="minorBidi"/>
          <w:b/>
          <w:bCs/>
          <w:color w:val="000000" w:themeColor="text1"/>
          <w:sz w:val="28"/>
          <w:szCs w:val="28"/>
        </w:rPr>
      </w:pPr>
      <w:r w:rsidRPr="0074500F">
        <w:rPr>
          <w:rFonts w:ascii="Verdana" w:hAnsi="Verdana" w:cstheme="minorBidi"/>
          <w:b/>
          <w:bCs/>
          <w:color w:val="000000" w:themeColor="text1"/>
          <w:sz w:val="28"/>
          <w:szCs w:val="28"/>
        </w:rPr>
        <w:lastRenderedPageBreak/>
        <w:t xml:space="preserve">Resumen </w:t>
      </w:r>
    </w:p>
    <w:p w14:paraId="5C57D6CC" w14:textId="3802D9A8" w:rsidR="00AA62AD" w:rsidRPr="0074500F" w:rsidRDefault="003322E7" w:rsidP="00926E4E">
      <w:pPr>
        <w:autoSpaceDE w:val="0"/>
        <w:autoSpaceDN w:val="0"/>
        <w:adjustRightInd w:val="0"/>
        <w:spacing w:before="120" w:after="120" w:line="276" w:lineRule="auto"/>
        <w:jc w:val="both"/>
        <w:rPr>
          <w:rFonts w:ascii="Verdana" w:hAnsi="Verdana" w:cs="Arial"/>
          <w:color w:val="212529"/>
          <w:lang w:val="es-ES"/>
        </w:rPr>
      </w:pPr>
      <w:r w:rsidRPr="0074500F">
        <w:rPr>
          <w:rStyle w:val="apple-converted-space"/>
          <w:rFonts w:ascii="Verdana" w:hAnsi="Verdana" w:cs="Arial"/>
          <w:color w:val="212529"/>
          <w:lang w:val="es-ES"/>
        </w:rPr>
        <w:t xml:space="preserve">Este trabajo </w:t>
      </w:r>
      <w:r w:rsidR="00AA62AD" w:rsidRPr="0074500F">
        <w:rPr>
          <w:rStyle w:val="apple-converted-space"/>
          <w:rFonts w:ascii="Verdana" w:hAnsi="Verdana" w:cs="Arial"/>
          <w:color w:val="212529"/>
        </w:rPr>
        <w:t>analiza la situación</w:t>
      </w:r>
      <w:r w:rsidR="00345B67" w:rsidRPr="0074500F">
        <w:rPr>
          <w:rStyle w:val="apple-converted-space"/>
          <w:rFonts w:ascii="Verdana" w:hAnsi="Verdana" w:cs="Arial"/>
          <w:color w:val="212529"/>
          <w:lang w:val="es-ES"/>
        </w:rPr>
        <w:t xml:space="preserve">, características y </w:t>
      </w:r>
      <w:r w:rsidR="00AA62AD" w:rsidRPr="0074500F">
        <w:rPr>
          <w:rStyle w:val="apple-converted-space"/>
          <w:rFonts w:ascii="Verdana" w:hAnsi="Verdana" w:cs="Arial"/>
          <w:color w:val="212529"/>
        </w:rPr>
        <w:t xml:space="preserve">elementos </w:t>
      </w:r>
      <w:r w:rsidR="00345B67" w:rsidRPr="0074500F">
        <w:rPr>
          <w:rStyle w:val="apple-converted-space"/>
          <w:rFonts w:ascii="Verdana" w:hAnsi="Verdana" w:cs="Arial"/>
          <w:color w:val="212529"/>
          <w:lang w:val="es-ES"/>
        </w:rPr>
        <w:t>en</w:t>
      </w:r>
      <w:r w:rsidR="0074500F">
        <w:rPr>
          <w:rStyle w:val="apple-converted-space"/>
          <w:rFonts w:ascii="Verdana" w:hAnsi="Verdana" w:cs="Arial"/>
          <w:color w:val="212529"/>
          <w:lang w:val="es-ES"/>
        </w:rPr>
        <w:t xml:space="preserve"> </w:t>
      </w:r>
      <w:r w:rsidR="00345B67" w:rsidRPr="0074500F">
        <w:rPr>
          <w:rStyle w:val="apple-converted-space"/>
          <w:rFonts w:ascii="Verdana" w:hAnsi="Verdana" w:cs="Arial"/>
          <w:color w:val="212529"/>
          <w:lang w:val="es-ES"/>
        </w:rPr>
        <w:t>torno</w:t>
      </w:r>
      <w:r w:rsidR="00AA62AD" w:rsidRPr="0074500F">
        <w:rPr>
          <w:rStyle w:val="apple-converted-space"/>
          <w:rFonts w:ascii="Verdana" w:hAnsi="Verdana" w:cs="Arial"/>
          <w:color w:val="212529"/>
        </w:rPr>
        <w:t xml:space="preserve"> al desafío del regreso a clases en medio del coronavirus COVID-19. De esta manera, </w:t>
      </w:r>
      <w:r w:rsidR="00345B67" w:rsidRPr="0074500F">
        <w:rPr>
          <w:rStyle w:val="apple-converted-space"/>
          <w:rFonts w:ascii="Verdana" w:hAnsi="Verdana" w:cs="Arial"/>
          <w:color w:val="212529"/>
          <w:lang w:val="es-ES"/>
        </w:rPr>
        <w:t>se estudian</w:t>
      </w:r>
      <w:r w:rsidR="00AA62AD" w:rsidRPr="0074500F">
        <w:rPr>
          <w:rStyle w:val="apple-converted-space"/>
          <w:rFonts w:ascii="Verdana" w:hAnsi="Verdana" w:cs="Arial"/>
          <w:color w:val="212529"/>
        </w:rPr>
        <w:t xml:space="preserve"> los niveles de </w:t>
      </w:r>
      <w:r w:rsidR="00AA62AD" w:rsidRPr="0074500F">
        <w:rPr>
          <w:rStyle w:val="apple-converted-space"/>
          <w:rFonts w:ascii="Verdana" w:hAnsi="Verdana" w:cs="Arial"/>
          <w:color w:val="212529"/>
          <w:lang w:val="es-ES"/>
        </w:rPr>
        <w:t xml:space="preserve">seguridad, pertinencia y posibilidad de la reapertura escolar, </w:t>
      </w:r>
      <w:r w:rsidR="00345B67" w:rsidRPr="0074500F">
        <w:rPr>
          <w:rStyle w:val="apple-converted-space"/>
          <w:rFonts w:ascii="Verdana" w:hAnsi="Verdana" w:cs="Arial"/>
          <w:color w:val="212529"/>
          <w:lang w:val="es-ES"/>
        </w:rPr>
        <w:t>destacando que, en República Dominicana, al igual que en otros países de la región, aún no existe un consenso ni una postura definitiva de las autoridades al respecto, por lo que, el tema sigue estando en debate.</w:t>
      </w:r>
      <w:r w:rsidR="00AA62AD" w:rsidRPr="0074500F">
        <w:rPr>
          <w:rStyle w:val="apple-converted-space"/>
          <w:rFonts w:ascii="Verdana" w:hAnsi="Verdana" w:cs="Arial"/>
          <w:color w:val="212529"/>
          <w:lang w:val="es-ES"/>
        </w:rPr>
        <w:t xml:space="preserve"> </w:t>
      </w:r>
      <w:r w:rsidR="00345B67" w:rsidRPr="0074500F">
        <w:rPr>
          <w:rStyle w:val="apple-converted-space"/>
          <w:rFonts w:ascii="Verdana" w:hAnsi="Verdana" w:cs="Arial"/>
          <w:color w:val="212529"/>
          <w:lang w:val="es-ES"/>
        </w:rPr>
        <w:t xml:space="preserve">Del mismo modo, </w:t>
      </w:r>
      <w:r w:rsidR="002B5082" w:rsidRPr="0074500F">
        <w:rPr>
          <w:rStyle w:val="apple-converted-space"/>
          <w:rFonts w:ascii="Verdana" w:hAnsi="Verdana" w:cs="Arial"/>
          <w:color w:val="212529"/>
          <w:lang w:val="es-ES"/>
        </w:rPr>
        <w:t>se presenta, por un lado, la propuesta de protocolo y metodología del Ministerio de Educación (MINERD) en este sentido</w:t>
      </w:r>
      <w:r w:rsidR="00D60706">
        <w:rPr>
          <w:rStyle w:val="apple-converted-space"/>
          <w:rFonts w:ascii="Verdana" w:hAnsi="Verdana" w:cs="Arial"/>
          <w:color w:val="212529"/>
          <w:lang w:val="es-ES"/>
        </w:rPr>
        <w:t xml:space="preserve"> </w:t>
      </w:r>
      <w:r w:rsidR="002B5082" w:rsidRPr="0074500F">
        <w:rPr>
          <w:rStyle w:val="apple-converted-space"/>
          <w:rFonts w:ascii="Verdana" w:hAnsi="Verdana" w:cs="Arial"/>
          <w:color w:val="212529"/>
          <w:lang w:val="es-ES"/>
        </w:rPr>
        <w:t>y</w:t>
      </w:r>
      <w:r w:rsidR="00D60706">
        <w:rPr>
          <w:rStyle w:val="apple-converted-space"/>
          <w:rFonts w:ascii="Verdana" w:hAnsi="Verdana" w:cs="Arial"/>
          <w:color w:val="212529"/>
          <w:lang w:val="es-ES"/>
        </w:rPr>
        <w:t>,</w:t>
      </w:r>
      <w:r w:rsidR="002B5082" w:rsidRPr="0074500F">
        <w:rPr>
          <w:rStyle w:val="apple-converted-space"/>
          <w:rFonts w:ascii="Verdana" w:hAnsi="Verdana" w:cs="Arial"/>
          <w:color w:val="212529"/>
          <w:lang w:val="es-ES"/>
        </w:rPr>
        <w:t xml:space="preserve"> por otro lado, las diferentes propuestas y recomendaciones tanto de los organismos internacionales como de las instituciones locales y gremiales</w:t>
      </w:r>
      <w:r w:rsidR="007643FC" w:rsidRPr="0074500F">
        <w:rPr>
          <w:rStyle w:val="apple-converted-space"/>
          <w:rFonts w:ascii="Verdana" w:hAnsi="Verdana" w:cs="Arial"/>
          <w:color w:val="212529"/>
          <w:lang w:val="es-ES"/>
        </w:rPr>
        <w:t xml:space="preserve"> que se han pronunciado al respecto</w:t>
      </w:r>
      <w:r w:rsidR="002B5082" w:rsidRPr="0074500F">
        <w:rPr>
          <w:rStyle w:val="apple-converted-space"/>
          <w:rFonts w:ascii="Verdana" w:hAnsi="Verdana" w:cs="Arial"/>
          <w:color w:val="212529"/>
          <w:lang w:val="es-ES"/>
        </w:rPr>
        <w:t xml:space="preserve">. </w:t>
      </w:r>
      <w:r w:rsidR="007643FC" w:rsidRPr="0074500F">
        <w:rPr>
          <w:rStyle w:val="apple-converted-space"/>
          <w:rFonts w:ascii="Verdana" w:hAnsi="Verdana" w:cs="Arial"/>
          <w:color w:val="212529"/>
          <w:lang w:val="es-ES"/>
        </w:rPr>
        <w:t>Igualmente</w:t>
      </w:r>
      <w:r w:rsidR="002B5082" w:rsidRPr="0074500F">
        <w:rPr>
          <w:rStyle w:val="apple-converted-space"/>
          <w:rFonts w:ascii="Verdana" w:hAnsi="Verdana" w:cs="Arial"/>
          <w:color w:val="212529"/>
          <w:lang w:val="es-ES"/>
        </w:rPr>
        <w:t xml:space="preserve">, se aborda el contexto dominicano señalando sus principales factores y, se coloca frente a la experiencia comparada, en la cual, resaltan los casos de Uruguay, México, Chile, Perú y Colombia, </w:t>
      </w:r>
      <w:r w:rsidR="006F3E9D" w:rsidRPr="0074500F">
        <w:rPr>
          <w:rStyle w:val="apple-converted-space"/>
          <w:rFonts w:ascii="Verdana" w:hAnsi="Verdana" w:cs="Arial"/>
          <w:color w:val="212529"/>
          <w:lang w:val="es-ES"/>
        </w:rPr>
        <w:t>naciones que son ejemplo en la implementación y desarrollo de la educación a distancia (internet, radio y televisión)</w:t>
      </w:r>
      <w:r w:rsidR="00BE3C80" w:rsidRPr="0074500F">
        <w:rPr>
          <w:rStyle w:val="apple-converted-space"/>
          <w:rFonts w:ascii="Verdana" w:hAnsi="Verdana" w:cs="Arial"/>
          <w:color w:val="212529"/>
          <w:lang w:val="es-ES"/>
        </w:rPr>
        <w:t xml:space="preserve">. Finalmente, se establecen una serie de recomendaciones </w:t>
      </w:r>
      <w:r w:rsidR="00EC323E" w:rsidRPr="0074500F">
        <w:rPr>
          <w:rStyle w:val="apple-converted-space"/>
          <w:rFonts w:ascii="Verdana" w:hAnsi="Verdana" w:cs="Arial"/>
          <w:color w:val="212529"/>
          <w:lang w:val="es-ES"/>
        </w:rPr>
        <w:t xml:space="preserve">para la República Dominicana en el tratamiento de esta cuestión, resaltando </w:t>
      </w:r>
      <w:r w:rsidR="007249FE" w:rsidRPr="0074500F">
        <w:rPr>
          <w:rStyle w:val="apple-converted-space"/>
          <w:rFonts w:ascii="Verdana" w:hAnsi="Verdana" w:cs="Arial"/>
          <w:color w:val="212529"/>
          <w:lang w:val="es-ES"/>
        </w:rPr>
        <w:t>la necesidad de llegar a un consenso</w:t>
      </w:r>
      <w:r w:rsidR="006400A6" w:rsidRPr="0074500F">
        <w:rPr>
          <w:rStyle w:val="apple-converted-space"/>
          <w:rFonts w:ascii="Verdana" w:hAnsi="Verdana" w:cs="Arial"/>
          <w:color w:val="212529"/>
          <w:lang w:val="es-ES"/>
        </w:rPr>
        <w:t xml:space="preserve"> con todos los sectores </w:t>
      </w:r>
      <w:r w:rsidR="006C3F82" w:rsidRPr="0074500F">
        <w:rPr>
          <w:rStyle w:val="apple-converted-space"/>
          <w:rFonts w:ascii="Verdana" w:hAnsi="Verdana" w:cs="Arial"/>
          <w:color w:val="212529"/>
          <w:lang w:val="es-ES"/>
        </w:rPr>
        <w:t xml:space="preserve">e instituciones </w:t>
      </w:r>
      <w:r w:rsidR="006400A6" w:rsidRPr="0074500F">
        <w:rPr>
          <w:rStyle w:val="apple-converted-space"/>
          <w:rFonts w:ascii="Verdana" w:hAnsi="Verdana" w:cs="Arial"/>
          <w:color w:val="212529"/>
          <w:lang w:val="es-ES"/>
        </w:rPr>
        <w:t>afines</w:t>
      </w:r>
      <w:r w:rsidR="007249FE" w:rsidRPr="0074500F">
        <w:rPr>
          <w:rStyle w:val="apple-converted-space"/>
          <w:rFonts w:ascii="Verdana" w:hAnsi="Verdana" w:cs="Arial"/>
          <w:color w:val="212529"/>
          <w:lang w:val="es-ES"/>
        </w:rPr>
        <w:t xml:space="preserve"> </w:t>
      </w:r>
      <w:r w:rsidR="006C3F82" w:rsidRPr="0074500F">
        <w:rPr>
          <w:rStyle w:val="apple-converted-space"/>
          <w:rFonts w:ascii="Verdana" w:hAnsi="Verdana" w:cs="Arial"/>
          <w:color w:val="212529"/>
          <w:lang w:val="es-ES"/>
        </w:rPr>
        <w:t>y</w:t>
      </w:r>
      <w:r w:rsidR="007643FC" w:rsidRPr="0074500F">
        <w:rPr>
          <w:rStyle w:val="apple-converted-space"/>
          <w:rFonts w:ascii="Verdana" w:hAnsi="Verdana" w:cs="Arial"/>
          <w:color w:val="212529"/>
          <w:lang w:val="es-ES"/>
        </w:rPr>
        <w:t>, especialmente, iniciar el año escolar 2020-2021</w:t>
      </w:r>
      <w:r w:rsidR="007249FE" w:rsidRPr="0074500F">
        <w:rPr>
          <w:rStyle w:val="apple-converted-space"/>
          <w:rFonts w:ascii="Verdana" w:hAnsi="Verdana" w:cs="Arial"/>
          <w:color w:val="212529"/>
          <w:lang w:val="es-ES"/>
        </w:rPr>
        <w:t xml:space="preserve"> con la educación a distancia hasta tanto se den las condiciones de salud necesarias para el regreso a las aulas.</w:t>
      </w:r>
    </w:p>
    <w:p w14:paraId="0B20FE38" w14:textId="2B171C64" w:rsidR="005A181D" w:rsidRPr="0074500F" w:rsidRDefault="003322E7" w:rsidP="00926E4E">
      <w:pPr>
        <w:pStyle w:val="Encabezado"/>
        <w:spacing w:before="120" w:after="120" w:line="276" w:lineRule="auto"/>
        <w:jc w:val="both"/>
        <w:rPr>
          <w:rFonts w:ascii="Verdana" w:hAnsi="Verdana" w:cstheme="minorBidi"/>
          <w:color w:val="000000" w:themeColor="text1"/>
        </w:rPr>
      </w:pPr>
      <w:r w:rsidRPr="0074500F">
        <w:rPr>
          <w:rFonts w:ascii="Verdana" w:hAnsi="Verdana" w:cstheme="minorBidi"/>
          <w:b/>
          <w:bCs/>
          <w:color w:val="000000" w:themeColor="text1"/>
        </w:rPr>
        <w:t>Descriptores:</w:t>
      </w:r>
      <w:r w:rsidRPr="0074500F">
        <w:rPr>
          <w:rFonts w:ascii="Verdana" w:hAnsi="Verdana" w:cstheme="minorBidi"/>
          <w:color w:val="000000" w:themeColor="text1"/>
        </w:rPr>
        <w:t xml:space="preserve"> </w:t>
      </w:r>
      <w:r w:rsidR="00345B67" w:rsidRPr="0074500F">
        <w:rPr>
          <w:rFonts w:ascii="Verdana" w:hAnsi="Verdana" w:cstheme="minorBidi"/>
          <w:color w:val="000000" w:themeColor="text1"/>
          <w:lang w:val="es-ES"/>
        </w:rPr>
        <w:t>escuelas</w:t>
      </w:r>
      <w:r w:rsidRPr="0074500F">
        <w:rPr>
          <w:rFonts w:ascii="Verdana" w:hAnsi="Verdana" w:cstheme="minorBidi"/>
          <w:color w:val="000000" w:themeColor="text1"/>
        </w:rPr>
        <w:t xml:space="preserve">, </w:t>
      </w:r>
      <w:r w:rsidR="00345B67" w:rsidRPr="0074500F">
        <w:rPr>
          <w:rFonts w:ascii="Verdana" w:hAnsi="Verdana" w:cstheme="minorBidi"/>
          <w:color w:val="000000" w:themeColor="text1"/>
          <w:lang w:val="es-ES"/>
        </w:rPr>
        <w:t>reapertura</w:t>
      </w:r>
      <w:r w:rsidRPr="0074500F">
        <w:rPr>
          <w:rFonts w:ascii="Verdana" w:hAnsi="Verdana" w:cstheme="minorBidi"/>
          <w:color w:val="000000" w:themeColor="text1"/>
        </w:rPr>
        <w:t xml:space="preserve">, coronavirus, recomendaciones, </w:t>
      </w:r>
      <w:r w:rsidR="00345B67" w:rsidRPr="0074500F">
        <w:rPr>
          <w:rFonts w:ascii="Verdana" w:hAnsi="Verdana" w:cstheme="minorBidi"/>
          <w:color w:val="000000" w:themeColor="text1"/>
          <w:lang w:val="es-ES"/>
        </w:rPr>
        <w:t>educación a distancia</w:t>
      </w:r>
      <w:r w:rsidRPr="0074500F">
        <w:rPr>
          <w:rFonts w:ascii="Verdana" w:hAnsi="Verdana" w:cstheme="minorBidi"/>
          <w:color w:val="000000" w:themeColor="text1"/>
        </w:rPr>
        <w:t>.</w:t>
      </w:r>
    </w:p>
    <w:p w14:paraId="1A7A93B1" w14:textId="4CF9182B" w:rsidR="003322E7" w:rsidRPr="0061482D" w:rsidRDefault="003322E7" w:rsidP="00926E4E">
      <w:pPr>
        <w:pStyle w:val="Encabezado"/>
        <w:spacing w:before="120" w:after="120" w:line="276" w:lineRule="auto"/>
        <w:jc w:val="both"/>
        <w:rPr>
          <w:rFonts w:ascii="Verdana" w:hAnsi="Verdana" w:cstheme="minorBidi"/>
          <w:b/>
          <w:bCs/>
          <w:sz w:val="28"/>
          <w:szCs w:val="28"/>
          <w:lang w:val="en-US"/>
        </w:rPr>
      </w:pPr>
      <w:r w:rsidRPr="0061482D">
        <w:rPr>
          <w:rFonts w:ascii="Verdana" w:hAnsi="Verdana" w:cstheme="minorBidi"/>
          <w:b/>
          <w:bCs/>
          <w:sz w:val="28"/>
          <w:szCs w:val="28"/>
          <w:lang w:val="en-US"/>
        </w:rPr>
        <w:t>Abstract</w:t>
      </w:r>
    </w:p>
    <w:p w14:paraId="13109C38" w14:textId="77777777" w:rsidR="0088693D" w:rsidRPr="0074500F" w:rsidRDefault="0088693D" w:rsidP="00926E4E">
      <w:pPr>
        <w:pStyle w:val="Encabezado"/>
        <w:spacing w:before="120" w:after="120" w:line="276" w:lineRule="auto"/>
        <w:jc w:val="both"/>
        <w:rPr>
          <w:rFonts w:ascii="Verdana" w:hAnsi="Verdana" w:cstheme="minorBidi"/>
          <w:lang w:val="en-US"/>
        </w:rPr>
      </w:pPr>
      <w:r w:rsidRPr="0074500F">
        <w:rPr>
          <w:rFonts w:ascii="Verdana" w:hAnsi="Verdana" w:cstheme="minorBidi"/>
          <w:lang w:val="en-US"/>
        </w:rPr>
        <w:t xml:space="preserve">This paper analyzes the situation, characteristics and elements around the challenge of back to school in the midst of the COVID-19 coronavirus. In this way, the levels of safety, relevance and possibility of the school reopening are studied, highlighting that, in the Dominican Republic, as in other countries in the region, there is still no consensus or a definitive position of the authorities in this regard. Therefore, the issue is still under debate. In the same way, it is presented, on the one hand, the protocol and methodology proposal of the Ministry of Education (MINERD) in this sense and, on the other hand, the different proposals and recommendations of both international organizations and local and union institutions who have spoken about it. Likewise, the Dominican context is addressed, pointing out </w:t>
      </w:r>
      <w:r w:rsidRPr="0074500F">
        <w:rPr>
          <w:rFonts w:ascii="Verdana" w:hAnsi="Verdana" w:cstheme="minorBidi"/>
          <w:lang w:val="en-US"/>
        </w:rPr>
        <w:lastRenderedPageBreak/>
        <w:t>its main factors and, it is placed against the comparative experience, in which, the cases of Uruguay, Mexico, Chile, Peru and Colombia stand out, nations that are examples in the implementation and development of the distance education (internet, radio and television). Finally, a series of recommendations are established for the Dominican Republic in dealing with this issue, highlighting the need to reach a consensus with all related sectors and institutions and, especially, to start the 2020-2021 school year with distance education. until the necessary health conditions are met for the return to the classroom.</w:t>
      </w:r>
    </w:p>
    <w:p w14:paraId="6871B834" w14:textId="67A6C34E" w:rsidR="005A181D" w:rsidRPr="00C13BC0" w:rsidRDefault="003322E7" w:rsidP="00C13BC0">
      <w:pPr>
        <w:pStyle w:val="Encabezado"/>
        <w:spacing w:before="120" w:after="120" w:line="276" w:lineRule="auto"/>
        <w:jc w:val="both"/>
        <w:rPr>
          <w:rStyle w:val="apple-converted-space"/>
          <w:rFonts w:ascii="Verdana" w:hAnsi="Verdana" w:cstheme="minorBidi"/>
          <w:lang w:val="en-US"/>
        </w:rPr>
      </w:pPr>
      <w:r w:rsidRPr="0074500F">
        <w:rPr>
          <w:rFonts w:ascii="Verdana" w:hAnsi="Verdana" w:cstheme="minorBidi"/>
          <w:b/>
          <w:bCs/>
          <w:lang w:val="en-US"/>
        </w:rPr>
        <w:t xml:space="preserve">Keywords: </w:t>
      </w:r>
      <w:r w:rsidR="0082330F" w:rsidRPr="0074500F">
        <w:rPr>
          <w:rFonts w:ascii="Verdana" w:hAnsi="Verdana" w:cstheme="minorBidi"/>
          <w:lang w:val="en-US"/>
        </w:rPr>
        <w:t>schools, reopening, coronavirus, recommendations, distance education.</w:t>
      </w:r>
    </w:p>
    <w:p w14:paraId="105D169E" w14:textId="32C852A8" w:rsidR="00F547C1" w:rsidRPr="0074500F" w:rsidRDefault="00D96BA4" w:rsidP="008B1ED2">
      <w:pPr>
        <w:pStyle w:val="NormalWeb"/>
        <w:numPr>
          <w:ilvl w:val="0"/>
          <w:numId w:val="13"/>
        </w:numPr>
        <w:spacing w:before="120" w:beforeAutospacing="0" w:after="120" w:afterAutospacing="0" w:line="360" w:lineRule="auto"/>
        <w:ind w:left="-142" w:firstLine="426"/>
        <w:jc w:val="center"/>
        <w:rPr>
          <w:rStyle w:val="apple-converted-space"/>
          <w:rFonts w:ascii="Verdana" w:hAnsi="Verdana" w:cs="Arial"/>
          <w:color w:val="212529"/>
          <w:lang w:val="es-ES"/>
        </w:rPr>
      </w:pPr>
      <w:r w:rsidRPr="0074500F">
        <w:rPr>
          <w:rStyle w:val="apple-converted-space"/>
          <w:rFonts w:ascii="Verdana" w:hAnsi="Verdana" w:cs="Arial"/>
          <w:b/>
          <w:bCs/>
          <w:color w:val="212529"/>
          <w:sz w:val="28"/>
          <w:szCs w:val="28"/>
          <w:lang w:val="es-ES"/>
        </w:rPr>
        <w:t>Consideraciones iniciales</w:t>
      </w:r>
    </w:p>
    <w:p w14:paraId="27CA0384" w14:textId="605A852A" w:rsidR="008D1E9F" w:rsidRPr="0074500F" w:rsidRDefault="00450150" w:rsidP="009D5C92">
      <w:pPr>
        <w:pStyle w:val="NormalWeb"/>
        <w:spacing w:before="120" w:beforeAutospacing="0" w:after="120" w:afterAutospacing="0" w:line="360" w:lineRule="auto"/>
        <w:ind w:firstLine="720"/>
        <w:jc w:val="both"/>
        <w:rPr>
          <w:rStyle w:val="apple-converted-space"/>
          <w:rFonts w:ascii="Verdana" w:hAnsi="Verdana" w:cs="Arial"/>
          <w:color w:val="212529"/>
          <w:lang w:val="es-ES"/>
        </w:rPr>
      </w:pPr>
      <w:r w:rsidRPr="0074500F">
        <w:rPr>
          <w:rStyle w:val="apple-converted-space"/>
          <w:rFonts w:ascii="Verdana" w:hAnsi="Verdana" w:cs="Arial"/>
          <w:color w:val="212529"/>
          <w:lang w:val="es-ES"/>
        </w:rPr>
        <w:t xml:space="preserve">La crisis causada por el coronavirus COVID-19 ha </w:t>
      </w:r>
      <w:r w:rsidR="00696C44" w:rsidRPr="0074500F">
        <w:rPr>
          <w:rStyle w:val="apple-converted-space"/>
          <w:rFonts w:ascii="Verdana" w:hAnsi="Verdana" w:cs="Arial"/>
          <w:color w:val="212529"/>
          <w:lang w:val="es-ES"/>
        </w:rPr>
        <w:t xml:space="preserve">detenido temporalmente, </w:t>
      </w:r>
      <w:r w:rsidRPr="0074500F">
        <w:rPr>
          <w:rStyle w:val="apple-converted-space"/>
          <w:rFonts w:ascii="Verdana" w:hAnsi="Verdana" w:cs="Arial"/>
          <w:color w:val="212529"/>
          <w:lang w:val="es-ES"/>
        </w:rPr>
        <w:t>o bien</w:t>
      </w:r>
      <w:r w:rsidR="00696C44" w:rsidRPr="0074500F">
        <w:rPr>
          <w:rStyle w:val="apple-converted-space"/>
          <w:rFonts w:ascii="Verdana" w:hAnsi="Verdana" w:cs="Arial"/>
          <w:color w:val="212529"/>
          <w:lang w:val="es-ES"/>
        </w:rPr>
        <w:t>,</w:t>
      </w:r>
      <w:r w:rsidRPr="0074500F">
        <w:rPr>
          <w:rStyle w:val="apple-converted-space"/>
          <w:rFonts w:ascii="Verdana" w:hAnsi="Verdana" w:cs="Arial"/>
          <w:color w:val="212529"/>
          <w:lang w:val="es-ES"/>
        </w:rPr>
        <w:t xml:space="preserve"> </w:t>
      </w:r>
      <w:r w:rsidR="005F6640" w:rsidRPr="0074500F">
        <w:rPr>
          <w:rStyle w:val="apple-converted-space"/>
          <w:rFonts w:ascii="Verdana" w:hAnsi="Verdana" w:cs="Arial"/>
          <w:color w:val="212529"/>
          <w:lang w:val="es-ES"/>
        </w:rPr>
        <w:t xml:space="preserve">ha </w:t>
      </w:r>
      <w:r w:rsidRPr="0074500F">
        <w:rPr>
          <w:rStyle w:val="apple-converted-space"/>
          <w:rFonts w:ascii="Verdana" w:hAnsi="Verdana" w:cs="Arial"/>
          <w:color w:val="212529"/>
          <w:lang w:val="es-ES"/>
        </w:rPr>
        <w:t xml:space="preserve">paralizado de forma permanente las operaciones de empresas, instituciones y entidades pertenecientes a todos los sectores de la sociedad </w:t>
      </w:r>
      <w:r w:rsidR="00C829EA" w:rsidRPr="0074500F">
        <w:rPr>
          <w:rStyle w:val="apple-converted-space"/>
          <w:rFonts w:ascii="Verdana" w:hAnsi="Verdana" w:cs="Arial"/>
          <w:color w:val="212529"/>
          <w:lang w:val="es-ES"/>
        </w:rPr>
        <w:t>civil a nivel global. E</w:t>
      </w:r>
      <w:r w:rsidR="00696C44" w:rsidRPr="0074500F">
        <w:rPr>
          <w:rStyle w:val="apple-converted-space"/>
          <w:rFonts w:ascii="Verdana" w:hAnsi="Verdana" w:cs="Arial"/>
          <w:color w:val="212529"/>
          <w:lang w:val="es-ES"/>
        </w:rPr>
        <w:t>n este esquema</w:t>
      </w:r>
      <w:r w:rsidR="00084D76" w:rsidRPr="0074500F">
        <w:rPr>
          <w:rStyle w:val="apple-converted-space"/>
          <w:rFonts w:ascii="Verdana" w:hAnsi="Verdana" w:cs="Arial"/>
          <w:color w:val="212529"/>
          <w:lang w:val="es-ES"/>
        </w:rPr>
        <w:t>,</w:t>
      </w:r>
      <w:r w:rsidRPr="0074500F">
        <w:rPr>
          <w:rStyle w:val="apple-converted-space"/>
          <w:rFonts w:ascii="Verdana" w:hAnsi="Verdana" w:cs="Arial"/>
          <w:color w:val="212529"/>
          <w:lang w:val="es-ES"/>
        </w:rPr>
        <w:t xml:space="preserve"> la educación no ha sido la excepción</w:t>
      </w:r>
      <w:r w:rsidR="00473F8D" w:rsidRPr="0074500F">
        <w:rPr>
          <w:rStyle w:val="apple-converted-space"/>
          <w:rFonts w:ascii="Verdana" w:hAnsi="Verdana" w:cs="Arial"/>
          <w:color w:val="212529"/>
          <w:lang w:val="es-ES"/>
        </w:rPr>
        <w:t xml:space="preserve"> y, una muestra de esto es que</w:t>
      </w:r>
      <w:r w:rsidR="009D5C92" w:rsidRPr="0074500F">
        <w:rPr>
          <w:rStyle w:val="apple-converted-space"/>
          <w:rFonts w:ascii="Verdana" w:hAnsi="Verdana" w:cs="Arial"/>
          <w:color w:val="212529"/>
          <w:lang w:val="es-ES"/>
        </w:rPr>
        <w:t>,</w:t>
      </w:r>
      <w:r w:rsidR="00C829EA" w:rsidRPr="0074500F">
        <w:rPr>
          <w:rStyle w:val="apple-converted-space"/>
          <w:rFonts w:ascii="Verdana" w:hAnsi="Verdana" w:cs="Arial"/>
          <w:color w:val="212529"/>
          <w:lang w:val="es-ES"/>
        </w:rPr>
        <w:t xml:space="preserve"> según </w:t>
      </w:r>
      <w:r w:rsidR="00C829EA" w:rsidRPr="0074500F">
        <w:rPr>
          <w:rStyle w:val="apple-converted-space"/>
          <w:rFonts w:ascii="Verdana" w:hAnsi="Verdana"/>
          <w:color w:val="212529"/>
          <w:lang w:val="es-ES"/>
        </w:rPr>
        <w:t>la Organización de las Naciones Unidas para la Educación, la Ciencia y la Cultura (UNESCO), esta situación representa “uno de los mayores trastornos de la educación que el mundo ha conocido”</w:t>
      </w:r>
      <w:r w:rsidR="002A4514" w:rsidRPr="0074500F">
        <w:rPr>
          <w:rStyle w:val="apple-converted-space"/>
          <w:rFonts w:ascii="Verdana" w:hAnsi="Verdana"/>
          <w:color w:val="212529"/>
          <w:lang w:val="es-ES"/>
        </w:rPr>
        <w:t xml:space="preserve"> (Giannini, 2020)</w:t>
      </w:r>
      <w:r w:rsidR="00C829EA" w:rsidRPr="0074500F">
        <w:rPr>
          <w:rStyle w:val="apple-converted-space"/>
          <w:rFonts w:ascii="Verdana" w:hAnsi="Verdana"/>
          <w:color w:val="212529"/>
          <w:lang w:val="es-ES"/>
        </w:rPr>
        <w:t>.</w:t>
      </w:r>
      <w:r w:rsidR="00084D76" w:rsidRPr="0074500F">
        <w:rPr>
          <w:rStyle w:val="apple-converted-space"/>
          <w:rFonts w:ascii="Verdana" w:hAnsi="Verdana" w:cs="Arial"/>
          <w:color w:val="212529"/>
          <w:lang w:val="es-ES"/>
        </w:rPr>
        <w:t xml:space="preserve"> De acuerdo </w:t>
      </w:r>
      <w:r w:rsidR="00774D97" w:rsidRPr="0074500F">
        <w:rPr>
          <w:rStyle w:val="apple-converted-space"/>
          <w:rFonts w:ascii="Verdana" w:hAnsi="Verdana" w:cs="Arial"/>
          <w:color w:val="212529"/>
          <w:lang w:val="es-ES"/>
        </w:rPr>
        <w:t>con</w:t>
      </w:r>
      <w:r w:rsidR="00084D76" w:rsidRPr="0074500F">
        <w:rPr>
          <w:rStyle w:val="apple-converted-space"/>
          <w:rFonts w:ascii="Verdana" w:hAnsi="Verdana" w:cs="Arial"/>
          <w:color w:val="212529"/>
          <w:lang w:val="es-ES"/>
        </w:rPr>
        <w:t xml:space="preserve"> cifras </w:t>
      </w:r>
      <w:r w:rsidR="0063604B" w:rsidRPr="0074500F">
        <w:rPr>
          <w:rStyle w:val="apple-converted-space"/>
          <w:rFonts w:ascii="Verdana" w:hAnsi="Verdana" w:cs="Arial"/>
          <w:color w:val="212529"/>
          <w:lang w:val="es-ES"/>
        </w:rPr>
        <w:t>del Fondo de las Naciones Unidas para la Infancia (UNICEF</w:t>
      </w:r>
      <w:r w:rsidR="00D758D8" w:rsidRPr="0074500F">
        <w:rPr>
          <w:rStyle w:val="apple-converted-space"/>
          <w:rFonts w:ascii="Verdana" w:hAnsi="Verdana" w:cs="Arial"/>
          <w:color w:val="212529"/>
          <w:lang w:val="es-ES"/>
        </w:rPr>
        <w:t>, 2020</w:t>
      </w:r>
      <w:r w:rsidR="0063604B" w:rsidRPr="0074500F">
        <w:rPr>
          <w:rStyle w:val="apple-converted-space"/>
          <w:rFonts w:ascii="Verdana" w:hAnsi="Verdana" w:cs="Arial"/>
          <w:color w:val="212529"/>
          <w:lang w:val="es-ES"/>
        </w:rPr>
        <w:t>)</w:t>
      </w:r>
      <w:r w:rsidR="00084D76" w:rsidRPr="0074500F">
        <w:rPr>
          <w:rStyle w:val="apple-converted-space"/>
          <w:rFonts w:ascii="Verdana" w:hAnsi="Verdana" w:cs="Arial"/>
          <w:color w:val="212529"/>
          <w:lang w:val="es-ES"/>
        </w:rPr>
        <w:t xml:space="preserve">, la pandemia ha provocado </w:t>
      </w:r>
      <w:r w:rsidR="00747758" w:rsidRPr="0074500F">
        <w:rPr>
          <w:rStyle w:val="apple-converted-space"/>
          <w:rFonts w:ascii="Verdana" w:hAnsi="Verdana" w:cs="Arial"/>
          <w:color w:val="212529"/>
          <w:lang w:val="es-ES"/>
        </w:rPr>
        <w:t>el cierre de escuelas</w:t>
      </w:r>
      <w:r w:rsidR="00084D76" w:rsidRPr="0074500F">
        <w:rPr>
          <w:rStyle w:val="apple-converted-space"/>
          <w:rFonts w:ascii="Verdana" w:hAnsi="Verdana" w:cs="Arial"/>
          <w:color w:val="212529"/>
          <w:lang w:val="es-ES"/>
        </w:rPr>
        <w:t xml:space="preserve">, colegios, institutos </w:t>
      </w:r>
      <w:r w:rsidR="00747758" w:rsidRPr="0074500F">
        <w:rPr>
          <w:rStyle w:val="apple-converted-space"/>
          <w:rFonts w:ascii="Verdana" w:hAnsi="Verdana" w:cs="Arial"/>
          <w:color w:val="212529"/>
          <w:lang w:val="es-ES"/>
        </w:rPr>
        <w:t xml:space="preserve">y universidades en </w:t>
      </w:r>
      <w:r w:rsidR="0063604B" w:rsidRPr="0074500F">
        <w:rPr>
          <w:rStyle w:val="apple-converted-space"/>
          <w:rFonts w:ascii="Verdana" w:hAnsi="Verdana" w:cs="Arial"/>
          <w:color w:val="212529"/>
          <w:lang w:val="es-ES"/>
        </w:rPr>
        <w:t xml:space="preserve">todo </w:t>
      </w:r>
      <w:r w:rsidR="00747758" w:rsidRPr="0074500F">
        <w:rPr>
          <w:rStyle w:val="apple-converted-space"/>
          <w:rFonts w:ascii="Verdana" w:hAnsi="Verdana" w:cs="Arial"/>
          <w:color w:val="212529"/>
          <w:lang w:val="es-ES"/>
        </w:rPr>
        <w:t xml:space="preserve">el </w:t>
      </w:r>
      <w:r w:rsidR="0063604B" w:rsidRPr="0074500F">
        <w:rPr>
          <w:rStyle w:val="apple-converted-space"/>
          <w:rFonts w:ascii="Verdana" w:hAnsi="Verdana" w:cs="Arial"/>
          <w:color w:val="212529"/>
          <w:lang w:val="es-ES"/>
        </w:rPr>
        <w:t>mundo</w:t>
      </w:r>
      <w:r w:rsidR="00747758" w:rsidRPr="0074500F">
        <w:rPr>
          <w:rStyle w:val="apple-converted-space"/>
          <w:rFonts w:ascii="Verdana" w:hAnsi="Verdana" w:cs="Arial"/>
          <w:color w:val="212529"/>
          <w:lang w:val="es-ES"/>
        </w:rPr>
        <w:t>, alcanz</w:t>
      </w:r>
      <w:r w:rsidR="0063604B" w:rsidRPr="0074500F">
        <w:rPr>
          <w:rStyle w:val="apple-converted-space"/>
          <w:rFonts w:ascii="Verdana" w:hAnsi="Verdana" w:cs="Arial"/>
          <w:color w:val="212529"/>
          <w:lang w:val="es-ES"/>
        </w:rPr>
        <w:t>ando</w:t>
      </w:r>
      <w:r w:rsidR="00747758" w:rsidRPr="0074500F">
        <w:rPr>
          <w:rStyle w:val="apple-converted-space"/>
          <w:rFonts w:ascii="Verdana" w:hAnsi="Verdana" w:cs="Arial"/>
          <w:color w:val="212529"/>
          <w:lang w:val="es-ES"/>
        </w:rPr>
        <w:t xml:space="preserve"> su punto</w:t>
      </w:r>
      <w:r w:rsidR="00747758" w:rsidRPr="0074500F">
        <w:rPr>
          <w:rStyle w:val="apple-converted-space"/>
          <w:rFonts w:ascii="Verdana" w:hAnsi="Verdana"/>
          <w:color w:val="212529"/>
          <w:lang w:val="es-ES"/>
        </w:rPr>
        <w:t xml:space="preserve"> máximo a mediados de abril</w:t>
      </w:r>
      <w:r w:rsidR="002147E8" w:rsidRPr="0074500F">
        <w:rPr>
          <w:rStyle w:val="apple-converted-space"/>
          <w:rFonts w:ascii="Verdana" w:hAnsi="Verdana"/>
          <w:color w:val="212529"/>
          <w:lang w:val="es-ES"/>
        </w:rPr>
        <w:t>,</w:t>
      </w:r>
      <w:r w:rsidR="0063604B" w:rsidRPr="0074500F">
        <w:rPr>
          <w:rStyle w:val="apple-converted-space"/>
          <w:rFonts w:ascii="Verdana" w:hAnsi="Verdana"/>
          <w:color w:val="212529"/>
          <w:lang w:val="es-ES"/>
        </w:rPr>
        <w:t xml:space="preserve"> cuando </w:t>
      </w:r>
      <w:r w:rsidR="00747758" w:rsidRPr="0074500F">
        <w:rPr>
          <w:rStyle w:val="apple-converted-space"/>
          <w:rFonts w:ascii="Verdana" w:hAnsi="Verdana"/>
          <w:color w:val="212529"/>
          <w:lang w:val="es-ES"/>
        </w:rPr>
        <w:t xml:space="preserve">los centros </w:t>
      </w:r>
      <w:r w:rsidR="0063604B" w:rsidRPr="0074500F">
        <w:rPr>
          <w:rStyle w:val="apple-converted-space"/>
          <w:rFonts w:ascii="Verdana" w:hAnsi="Verdana"/>
          <w:color w:val="212529"/>
          <w:lang w:val="es-ES"/>
        </w:rPr>
        <w:t>educativos de más de</w:t>
      </w:r>
      <w:r w:rsidR="00747758" w:rsidRPr="0074500F">
        <w:rPr>
          <w:rStyle w:val="apple-converted-space"/>
          <w:rFonts w:ascii="Verdana" w:hAnsi="Verdana"/>
          <w:color w:val="212529"/>
          <w:lang w:val="es-ES"/>
        </w:rPr>
        <w:t xml:space="preserve"> 190 países</w:t>
      </w:r>
      <w:r w:rsidR="0063604B" w:rsidRPr="0074500F">
        <w:rPr>
          <w:rStyle w:val="apple-converted-space"/>
          <w:rFonts w:ascii="Verdana" w:hAnsi="Verdana"/>
          <w:color w:val="212529"/>
          <w:lang w:val="es-ES"/>
        </w:rPr>
        <w:t xml:space="preserve"> se </w:t>
      </w:r>
      <w:r w:rsidR="0063604B" w:rsidRPr="0074500F">
        <w:rPr>
          <w:rStyle w:val="apple-converted-space"/>
          <w:rFonts w:ascii="Verdana" w:hAnsi="Verdana" w:cs="Arial"/>
          <w:color w:val="212529"/>
          <w:lang w:val="es-ES"/>
        </w:rPr>
        <w:t>encontraban cerrado</w:t>
      </w:r>
      <w:r w:rsidR="002147E8" w:rsidRPr="0074500F">
        <w:rPr>
          <w:rStyle w:val="apple-converted-space"/>
          <w:rFonts w:ascii="Verdana" w:hAnsi="Verdana" w:cs="Arial"/>
          <w:color w:val="212529"/>
          <w:lang w:val="es-ES"/>
        </w:rPr>
        <w:t>s</w:t>
      </w:r>
      <w:r w:rsidR="00720119" w:rsidRPr="0074500F">
        <w:rPr>
          <w:rStyle w:val="apple-converted-space"/>
          <w:rFonts w:ascii="Verdana" w:hAnsi="Verdana" w:cs="Arial"/>
          <w:color w:val="212529"/>
          <w:lang w:val="es-ES"/>
        </w:rPr>
        <w:t xml:space="preserve">, </w:t>
      </w:r>
      <w:r w:rsidR="0063604B" w:rsidRPr="0074500F">
        <w:rPr>
          <w:rStyle w:val="apple-converted-space"/>
          <w:rFonts w:ascii="Verdana" w:hAnsi="Verdana" w:cs="Arial"/>
          <w:color w:val="212529"/>
          <w:lang w:val="es-ES"/>
        </w:rPr>
        <w:t>afectando así</w:t>
      </w:r>
      <w:r w:rsidR="00747758" w:rsidRPr="0074500F">
        <w:rPr>
          <w:rStyle w:val="apple-converted-space"/>
          <w:rFonts w:ascii="Verdana" w:hAnsi="Verdana" w:cs="Arial"/>
          <w:color w:val="212529"/>
          <w:lang w:val="es-ES"/>
        </w:rPr>
        <w:t xml:space="preserve"> a </w:t>
      </w:r>
      <w:r w:rsidR="0063604B" w:rsidRPr="0074500F">
        <w:rPr>
          <w:rStyle w:val="apple-converted-space"/>
          <w:rFonts w:ascii="Verdana" w:hAnsi="Verdana" w:cs="Arial"/>
          <w:color w:val="212529"/>
          <w:lang w:val="es-ES"/>
        </w:rPr>
        <w:t xml:space="preserve">unos </w:t>
      </w:r>
      <w:r w:rsidR="00747758" w:rsidRPr="0074500F">
        <w:rPr>
          <w:rStyle w:val="apple-converted-space"/>
          <w:rFonts w:ascii="Verdana" w:hAnsi="Verdana" w:cs="Arial"/>
          <w:color w:val="212529"/>
          <w:lang w:val="es-ES"/>
        </w:rPr>
        <w:t>1</w:t>
      </w:r>
      <w:r w:rsidR="0063604B" w:rsidRPr="0074500F">
        <w:rPr>
          <w:rStyle w:val="apple-converted-space"/>
          <w:rFonts w:ascii="Verdana" w:hAnsi="Verdana" w:cs="Arial"/>
          <w:color w:val="212529"/>
          <w:lang w:val="es-ES"/>
        </w:rPr>
        <w:t>,</w:t>
      </w:r>
      <w:r w:rsidR="00747758" w:rsidRPr="0074500F">
        <w:rPr>
          <w:rStyle w:val="apple-converted-space"/>
          <w:rFonts w:ascii="Verdana" w:hAnsi="Verdana" w:cs="Arial"/>
          <w:color w:val="212529"/>
          <w:lang w:val="es-ES"/>
        </w:rPr>
        <w:t>570 millones de niños y jóvenes, es decir, a más del 90</w:t>
      </w:r>
      <w:r w:rsidR="0063604B" w:rsidRPr="0074500F">
        <w:rPr>
          <w:rStyle w:val="apple-converted-space"/>
          <w:rFonts w:ascii="Verdana" w:hAnsi="Verdana" w:cs="Arial"/>
          <w:color w:val="212529"/>
          <w:lang w:val="es-ES"/>
        </w:rPr>
        <w:t xml:space="preserve"> </w:t>
      </w:r>
      <w:r w:rsidR="00747758" w:rsidRPr="0074500F">
        <w:rPr>
          <w:rStyle w:val="apple-converted-space"/>
          <w:rFonts w:ascii="Verdana" w:hAnsi="Verdana" w:cs="Arial"/>
          <w:color w:val="212529"/>
          <w:lang w:val="es-ES"/>
        </w:rPr>
        <w:t>% de</w:t>
      </w:r>
      <w:r w:rsidR="002147E8" w:rsidRPr="0074500F">
        <w:rPr>
          <w:rStyle w:val="apple-converted-space"/>
          <w:rFonts w:ascii="Verdana" w:hAnsi="Verdana" w:cs="Arial"/>
          <w:color w:val="212529"/>
          <w:lang w:val="es-ES"/>
        </w:rPr>
        <w:t xml:space="preserve"> los</w:t>
      </w:r>
      <w:r w:rsidR="00747758" w:rsidRPr="0074500F">
        <w:rPr>
          <w:rStyle w:val="apple-converted-space"/>
          <w:rFonts w:ascii="Verdana" w:hAnsi="Verdana" w:cs="Arial"/>
          <w:color w:val="212529"/>
          <w:lang w:val="es-ES"/>
        </w:rPr>
        <w:t xml:space="preserve"> </w:t>
      </w:r>
      <w:r w:rsidR="0063604B" w:rsidRPr="0074500F">
        <w:rPr>
          <w:rStyle w:val="apple-converted-space"/>
          <w:rFonts w:ascii="Verdana" w:hAnsi="Verdana" w:cs="Arial"/>
          <w:color w:val="212529"/>
          <w:lang w:val="es-ES"/>
        </w:rPr>
        <w:t>estudiantes a nivel mundial</w:t>
      </w:r>
      <w:r w:rsidR="00747758" w:rsidRPr="0074500F">
        <w:rPr>
          <w:rStyle w:val="apple-converted-space"/>
          <w:rFonts w:ascii="Verdana" w:hAnsi="Verdana" w:cs="Arial"/>
          <w:color w:val="212529"/>
          <w:lang w:val="es-ES"/>
        </w:rPr>
        <w:t>.</w:t>
      </w:r>
      <w:r w:rsidR="00747758" w:rsidRPr="0074500F">
        <w:rPr>
          <w:rStyle w:val="apple-converted-space"/>
          <w:rFonts w:ascii="Verdana" w:hAnsi="Verdana"/>
          <w:color w:val="212529"/>
          <w:lang w:val="es-ES"/>
        </w:rPr>
        <w:t xml:space="preserve"> </w:t>
      </w:r>
    </w:p>
    <w:p w14:paraId="4A6386FB" w14:textId="3606CC25" w:rsidR="00747758" w:rsidRPr="0074500F" w:rsidRDefault="00F87CE2" w:rsidP="007F0541">
      <w:pPr>
        <w:pStyle w:val="NormalWeb"/>
        <w:spacing w:before="120" w:beforeAutospacing="0" w:after="120" w:afterAutospacing="0" w:line="360" w:lineRule="auto"/>
        <w:ind w:firstLine="720"/>
        <w:jc w:val="both"/>
        <w:rPr>
          <w:rStyle w:val="apple-converted-space"/>
          <w:rFonts w:ascii="Verdana" w:hAnsi="Verdana"/>
          <w:color w:val="212529"/>
          <w:lang w:val="es-ES"/>
        </w:rPr>
      </w:pPr>
      <w:r w:rsidRPr="0074500F">
        <w:rPr>
          <w:rStyle w:val="apple-converted-space"/>
          <w:rFonts w:ascii="Verdana" w:hAnsi="Verdana" w:cs="Arial"/>
          <w:color w:val="212529"/>
          <w:lang w:val="es-ES"/>
        </w:rPr>
        <w:t xml:space="preserve">En este contexto, prácticamente en la totalidad de los países alrededor del mundo </w:t>
      </w:r>
      <w:r w:rsidR="005339E9" w:rsidRPr="0074500F">
        <w:rPr>
          <w:rStyle w:val="apple-converted-space"/>
          <w:rFonts w:ascii="Verdana" w:hAnsi="Verdana" w:cs="Arial"/>
          <w:color w:val="212529"/>
          <w:lang w:val="es-ES"/>
        </w:rPr>
        <w:t>se optó</w:t>
      </w:r>
      <w:r w:rsidRPr="0074500F">
        <w:rPr>
          <w:rStyle w:val="apple-converted-space"/>
          <w:rFonts w:ascii="Verdana" w:hAnsi="Verdana" w:cs="Arial"/>
          <w:color w:val="212529"/>
          <w:lang w:val="es-ES"/>
        </w:rPr>
        <w:t xml:space="preserve"> por la educación a distancia </w:t>
      </w:r>
      <w:r w:rsidR="004014E2" w:rsidRPr="0074500F">
        <w:rPr>
          <w:rStyle w:val="apple-converted-space"/>
          <w:rFonts w:ascii="Verdana" w:hAnsi="Verdana" w:cs="Arial"/>
          <w:color w:val="212529"/>
          <w:lang w:val="es-ES"/>
        </w:rPr>
        <w:t>a través de medios</w:t>
      </w:r>
      <w:r w:rsidR="000A00CB" w:rsidRPr="0074500F">
        <w:rPr>
          <w:rStyle w:val="apple-converted-space"/>
          <w:rFonts w:ascii="Verdana" w:hAnsi="Verdana" w:cs="Arial"/>
          <w:color w:val="212529"/>
          <w:lang w:val="es-ES"/>
        </w:rPr>
        <w:t xml:space="preserve"> </w:t>
      </w:r>
      <w:r w:rsidR="009A15FB" w:rsidRPr="0074500F">
        <w:rPr>
          <w:rStyle w:val="apple-converted-space"/>
          <w:rFonts w:ascii="Verdana" w:hAnsi="Verdana" w:cs="Arial"/>
          <w:color w:val="212529"/>
          <w:lang w:val="es-ES"/>
        </w:rPr>
        <w:t>digitales</w:t>
      </w:r>
      <w:r w:rsidR="000A00CB" w:rsidRPr="0074500F">
        <w:rPr>
          <w:rStyle w:val="apple-converted-space"/>
          <w:rFonts w:ascii="Verdana" w:hAnsi="Verdana" w:cs="Arial"/>
          <w:color w:val="212529"/>
          <w:lang w:val="es-ES"/>
        </w:rPr>
        <w:t xml:space="preserve">, con el único objetivo de </w:t>
      </w:r>
      <w:r w:rsidRPr="0074500F">
        <w:rPr>
          <w:rStyle w:val="apple-converted-space"/>
          <w:rFonts w:ascii="Verdana" w:hAnsi="Verdana" w:cs="Arial"/>
          <w:color w:val="212529"/>
          <w:lang w:val="es-ES"/>
        </w:rPr>
        <w:t>garantizar la continuidad de</w:t>
      </w:r>
      <w:r w:rsidR="000A00CB" w:rsidRPr="0074500F">
        <w:rPr>
          <w:rStyle w:val="apple-converted-space"/>
          <w:rFonts w:ascii="Verdana" w:hAnsi="Verdana" w:cs="Arial"/>
          <w:color w:val="212529"/>
          <w:lang w:val="es-ES"/>
        </w:rPr>
        <w:t xml:space="preserve"> la educación</w:t>
      </w:r>
      <w:r w:rsidRPr="0074500F">
        <w:rPr>
          <w:rStyle w:val="apple-converted-space"/>
          <w:rFonts w:ascii="Verdana" w:hAnsi="Verdana" w:cs="Arial"/>
          <w:color w:val="212529"/>
          <w:lang w:val="es-ES"/>
        </w:rPr>
        <w:t xml:space="preserve">. Sin embargo, </w:t>
      </w:r>
      <w:r w:rsidR="00230F1D" w:rsidRPr="0074500F">
        <w:rPr>
          <w:rStyle w:val="apple-converted-space"/>
          <w:rFonts w:ascii="Verdana" w:hAnsi="Verdana" w:cs="Arial"/>
          <w:color w:val="212529"/>
          <w:lang w:val="es-ES"/>
        </w:rPr>
        <w:t xml:space="preserve">esta nueva fórmula educativa rápidamente presentó </w:t>
      </w:r>
      <w:r w:rsidR="004E235A" w:rsidRPr="0074500F">
        <w:rPr>
          <w:rStyle w:val="apple-converted-space"/>
          <w:rFonts w:ascii="Verdana" w:hAnsi="Verdana" w:cs="Arial"/>
          <w:color w:val="212529"/>
          <w:lang w:val="es-ES"/>
        </w:rPr>
        <w:t>falencias o debilidades</w:t>
      </w:r>
      <w:r w:rsidR="00230F1D" w:rsidRPr="0074500F">
        <w:rPr>
          <w:rStyle w:val="apple-converted-space"/>
          <w:rFonts w:ascii="Verdana" w:hAnsi="Verdana" w:cs="Arial"/>
          <w:color w:val="212529"/>
          <w:lang w:val="es-ES"/>
        </w:rPr>
        <w:t xml:space="preserve">, </w:t>
      </w:r>
      <w:r w:rsidR="00713582" w:rsidRPr="0074500F">
        <w:rPr>
          <w:rStyle w:val="apple-converted-space"/>
          <w:rFonts w:ascii="Verdana" w:hAnsi="Verdana" w:cs="Arial"/>
          <w:color w:val="212529"/>
          <w:lang w:val="es-ES"/>
        </w:rPr>
        <w:t>siendo la principal</w:t>
      </w:r>
      <w:r w:rsidR="00230F1D" w:rsidRPr="0074500F">
        <w:rPr>
          <w:rStyle w:val="apple-converted-space"/>
          <w:rFonts w:ascii="Verdana" w:hAnsi="Verdana" w:cs="Arial"/>
          <w:color w:val="212529"/>
          <w:lang w:val="es-ES"/>
        </w:rPr>
        <w:t xml:space="preserve">, </w:t>
      </w:r>
      <w:r w:rsidR="0016434B" w:rsidRPr="0074500F">
        <w:rPr>
          <w:rStyle w:val="apple-converted-space"/>
          <w:rFonts w:ascii="Verdana" w:hAnsi="Verdana" w:cs="Arial"/>
          <w:color w:val="212529"/>
          <w:lang w:val="es-ES"/>
        </w:rPr>
        <w:t xml:space="preserve">el </w:t>
      </w:r>
      <w:r w:rsidR="00713582" w:rsidRPr="0074500F">
        <w:rPr>
          <w:rStyle w:val="apple-converted-space"/>
          <w:rFonts w:ascii="Verdana" w:hAnsi="Verdana" w:cs="Arial"/>
          <w:color w:val="212529"/>
          <w:lang w:val="es-ES"/>
        </w:rPr>
        <w:t>latente</w:t>
      </w:r>
      <w:r w:rsidR="0016434B" w:rsidRPr="0074500F">
        <w:rPr>
          <w:rStyle w:val="apple-converted-space"/>
          <w:rFonts w:ascii="Verdana" w:hAnsi="Verdana" w:cs="Arial"/>
          <w:color w:val="212529"/>
          <w:lang w:val="es-ES"/>
        </w:rPr>
        <w:t xml:space="preserve"> </w:t>
      </w:r>
      <w:r w:rsidR="00747758" w:rsidRPr="0074500F">
        <w:rPr>
          <w:rStyle w:val="apple-converted-space"/>
          <w:rFonts w:ascii="Verdana" w:hAnsi="Verdana" w:cs="Arial"/>
          <w:color w:val="212529"/>
          <w:lang w:val="es-ES"/>
        </w:rPr>
        <w:t>problema de la brecha digital</w:t>
      </w:r>
      <w:r w:rsidR="00BD4580" w:rsidRPr="0074500F">
        <w:rPr>
          <w:rStyle w:val="apple-converted-space"/>
          <w:rFonts w:ascii="Verdana" w:hAnsi="Verdana" w:cs="Arial"/>
          <w:color w:val="212529"/>
          <w:lang w:val="es-ES"/>
        </w:rPr>
        <w:t>,</w:t>
      </w:r>
      <w:r w:rsidR="0016434B" w:rsidRPr="0074500F">
        <w:rPr>
          <w:rStyle w:val="apple-converted-space"/>
          <w:rFonts w:ascii="Verdana" w:hAnsi="Verdana" w:cs="Arial"/>
          <w:color w:val="212529"/>
          <w:lang w:val="es-ES"/>
        </w:rPr>
        <w:t xml:space="preserve"> el </w:t>
      </w:r>
      <w:r w:rsidR="0016434B" w:rsidRPr="0074500F">
        <w:rPr>
          <w:rStyle w:val="apple-converted-space"/>
          <w:rFonts w:ascii="Verdana" w:hAnsi="Verdana" w:cs="Arial"/>
          <w:color w:val="212529"/>
          <w:lang w:val="es-ES"/>
        </w:rPr>
        <w:lastRenderedPageBreak/>
        <w:t xml:space="preserve">cual </w:t>
      </w:r>
      <w:r w:rsidR="00713582" w:rsidRPr="0074500F">
        <w:rPr>
          <w:rStyle w:val="apple-converted-space"/>
          <w:rFonts w:ascii="Verdana" w:hAnsi="Verdana" w:cs="Arial"/>
          <w:color w:val="212529"/>
          <w:lang w:val="es-ES"/>
        </w:rPr>
        <w:t>puso en evidencia el hecho de que, a</w:t>
      </w:r>
      <w:r w:rsidR="00747758" w:rsidRPr="0074500F">
        <w:rPr>
          <w:rStyle w:val="apple-converted-space"/>
          <w:rFonts w:ascii="Verdana" w:hAnsi="Verdana" w:cs="Arial"/>
          <w:color w:val="212529"/>
          <w:lang w:val="es-ES"/>
        </w:rPr>
        <w:t xml:space="preserve">proximadamente la mitad de los estudiantes del mundo </w:t>
      </w:r>
      <w:r w:rsidR="00BD4580" w:rsidRPr="0074500F">
        <w:rPr>
          <w:rStyle w:val="apple-converted-space"/>
          <w:rFonts w:ascii="Verdana" w:hAnsi="Verdana" w:cs="Arial"/>
          <w:color w:val="212529"/>
          <w:lang w:val="es-ES"/>
        </w:rPr>
        <w:t>(</w:t>
      </w:r>
      <w:r w:rsidR="00747758" w:rsidRPr="0074500F">
        <w:rPr>
          <w:rStyle w:val="apple-converted-space"/>
          <w:rFonts w:ascii="Verdana" w:hAnsi="Verdana" w:cs="Arial"/>
          <w:color w:val="212529"/>
          <w:lang w:val="es-ES"/>
        </w:rPr>
        <w:t xml:space="preserve">unos 826 </w:t>
      </w:r>
      <w:r w:rsidR="00747758" w:rsidRPr="0074500F">
        <w:rPr>
          <w:rStyle w:val="apple-converted-space"/>
          <w:rFonts w:ascii="Verdana" w:hAnsi="Verdana"/>
          <w:color w:val="212529"/>
          <w:lang w:val="es-ES"/>
        </w:rPr>
        <w:t>millones</w:t>
      </w:r>
      <w:r w:rsidR="00BD4580" w:rsidRPr="0074500F">
        <w:rPr>
          <w:rStyle w:val="apple-converted-space"/>
          <w:rFonts w:ascii="Verdana" w:hAnsi="Verdana"/>
          <w:color w:val="212529"/>
          <w:lang w:val="es-ES"/>
        </w:rPr>
        <w:t>)</w:t>
      </w:r>
      <w:r w:rsidR="00747758" w:rsidRPr="0074500F">
        <w:rPr>
          <w:rStyle w:val="apple-converted-space"/>
          <w:rFonts w:ascii="Verdana" w:hAnsi="Verdana"/>
          <w:color w:val="212529"/>
          <w:lang w:val="es-ES"/>
        </w:rPr>
        <w:t xml:space="preserve"> </w:t>
      </w:r>
      <w:r w:rsidR="00BD4580" w:rsidRPr="0074500F">
        <w:rPr>
          <w:rStyle w:val="apple-converted-space"/>
          <w:rFonts w:ascii="Verdana" w:hAnsi="Verdana"/>
          <w:color w:val="212529"/>
          <w:lang w:val="es-ES"/>
        </w:rPr>
        <w:t>no posee</w:t>
      </w:r>
      <w:r w:rsidR="00747758" w:rsidRPr="0074500F">
        <w:rPr>
          <w:rStyle w:val="apple-converted-space"/>
          <w:rFonts w:ascii="Verdana" w:hAnsi="Verdana"/>
          <w:color w:val="212529"/>
          <w:lang w:val="es-ES"/>
        </w:rPr>
        <w:t xml:space="preserve"> </w:t>
      </w:r>
      <w:r w:rsidR="00BD4580" w:rsidRPr="0074500F">
        <w:rPr>
          <w:rStyle w:val="apple-converted-space"/>
          <w:rFonts w:ascii="Verdana" w:hAnsi="Verdana"/>
          <w:color w:val="212529"/>
          <w:lang w:val="es-ES"/>
        </w:rPr>
        <w:t>computadora</w:t>
      </w:r>
      <w:r w:rsidR="00747758" w:rsidRPr="0074500F">
        <w:rPr>
          <w:rStyle w:val="apple-converted-space"/>
          <w:rFonts w:ascii="Verdana" w:hAnsi="Verdana"/>
          <w:color w:val="212529"/>
          <w:lang w:val="es-ES"/>
        </w:rPr>
        <w:t xml:space="preserve"> en casa y</w:t>
      </w:r>
      <w:r w:rsidR="00BD4580" w:rsidRPr="0074500F">
        <w:rPr>
          <w:rStyle w:val="apple-converted-space"/>
          <w:rFonts w:ascii="Verdana" w:hAnsi="Verdana"/>
          <w:color w:val="212529"/>
          <w:lang w:val="es-ES"/>
        </w:rPr>
        <w:t>,</w:t>
      </w:r>
      <w:r w:rsidR="00747758" w:rsidRPr="0074500F">
        <w:rPr>
          <w:rStyle w:val="apple-converted-space"/>
          <w:rFonts w:ascii="Verdana" w:hAnsi="Verdana"/>
          <w:color w:val="212529"/>
          <w:lang w:val="es-ES"/>
        </w:rPr>
        <w:t xml:space="preserve"> </w:t>
      </w:r>
      <w:r w:rsidR="00BD4580" w:rsidRPr="0074500F">
        <w:rPr>
          <w:rStyle w:val="apple-converted-space"/>
          <w:rFonts w:ascii="Verdana" w:hAnsi="Verdana"/>
          <w:color w:val="212529"/>
          <w:lang w:val="es-ES"/>
        </w:rPr>
        <w:t>en</w:t>
      </w:r>
      <w:r w:rsidR="0074500F">
        <w:rPr>
          <w:rStyle w:val="apple-converted-space"/>
          <w:rFonts w:ascii="Verdana" w:hAnsi="Verdana"/>
          <w:color w:val="212529"/>
          <w:lang w:val="es-ES"/>
        </w:rPr>
        <w:t xml:space="preserve"> </w:t>
      </w:r>
      <w:r w:rsidR="00BD4580" w:rsidRPr="0074500F">
        <w:rPr>
          <w:rStyle w:val="apple-converted-space"/>
          <w:rFonts w:ascii="Verdana" w:hAnsi="Verdana"/>
          <w:color w:val="212529"/>
          <w:lang w:val="es-ES"/>
        </w:rPr>
        <w:t xml:space="preserve">torno a </w:t>
      </w:r>
      <w:r w:rsidR="00747758" w:rsidRPr="0074500F">
        <w:rPr>
          <w:rStyle w:val="apple-converted-space"/>
          <w:rFonts w:ascii="Verdana" w:hAnsi="Verdana"/>
          <w:color w:val="212529"/>
          <w:lang w:val="es-ES"/>
        </w:rPr>
        <w:t>706 millones</w:t>
      </w:r>
      <w:r w:rsidR="00BD4580" w:rsidRPr="0074500F">
        <w:rPr>
          <w:rStyle w:val="apple-converted-space"/>
          <w:rFonts w:ascii="Verdana" w:hAnsi="Verdana"/>
          <w:color w:val="212529"/>
          <w:lang w:val="es-ES"/>
        </w:rPr>
        <w:t xml:space="preserve"> </w:t>
      </w:r>
      <w:r w:rsidR="00747758" w:rsidRPr="0074500F">
        <w:rPr>
          <w:rStyle w:val="apple-converted-space"/>
          <w:rFonts w:ascii="Verdana" w:hAnsi="Verdana"/>
          <w:color w:val="212529"/>
          <w:lang w:val="es-ES"/>
        </w:rPr>
        <w:t xml:space="preserve">no dispone de conexión a Internet. </w:t>
      </w:r>
      <w:r w:rsidR="00BD4580" w:rsidRPr="0074500F">
        <w:rPr>
          <w:rStyle w:val="apple-converted-space"/>
          <w:rFonts w:ascii="Verdana" w:hAnsi="Verdana"/>
          <w:color w:val="212529"/>
          <w:lang w:val="es-ES"/>
        </w:rPr>
        <w:t>Al mismo tiempo, según datos de la UNESCO</w:t>
      </w:r>
      <w:r w:rsidR="00747758" w:rsidRPr="0074500F">
        <w:rPr>
          <w:rStyle w:val="apple-converted-space"/>
          <w:rFonts w:ascii="Verdana" w:hAnsi="Verdana"/>
          <w:color w:val="212529"/>
          <w:lang w:val="es-ES"/>
        </w:rPr>
        <w:t>, solo el 58</w:t>
      </w:r>
      <w:r w:rsidR="000E0457" w:rsidRPr="0074500F">
        <w:rPr>
          <w:rStyle w:val="apple-converted-space"/>
          <w:rFonts w:ascii="Verdana" w:hAnsi="Verdana"/>
          <w:color w:val="212529"/>
          <w:lang w:val="es-ES"/>
        </w:rPr>
        <w:t xml:space="preserve"> </w:t>
      </w:r>
      <w:r w:rsidR="00747758" w:rsidRPr="0074500F">
        <w:rPr>
          <w:rStyle w:val="apple-converted-space"/>
          <w:rFonts w:ascii="Verdana" w:hAnsi="Verdana"/>
          <w:color w:val="212529"/>
          <w:lang w:val="es-ES"/>
        </w:rPr>
        <w:t>% de los países de bajos ingresos dispone de plataformas de aprendizaje en línea</w:t>
      </w:r>
      <w:r w:rsidR="000E0457" w:rsidRPr="0074500F">
        <w:rPr>
          <w:rStyle w:val="apple-converted-space"/>
          <w:rFonts w:ascii="Verdana" w:hAnsi="Verdana"/>
          <w:color w:val="212529"/>
          <w:lang w:val="es-ES"/>
        </w:rPr>
        <w:t>, e</w:t>
      </w:r>
      <w:r w:rsidR="00747758" w:rsidRPr="0074500F">
        <w:rPr>
          <w:rStyle w:val="apple-converted-space"/>
          <w:rFonts w:ascii="Verdana" w:hAnsi="Verdana"/>
          <w:color w:val="212529"/>
          <w:lang w:val="es-ES"/>
        </w:rPr>
        <w:t>l 64</w:t>
      </w:r>
      <w:r w:rsidR="0074500F">
        <w:rPr>
          <w:rStyle w:val="apple-converted-space"/>
          <w:rFonts w:ascii="Verdana" w:hAnsi="Verdana"/>
          <w:color w:val="212529"/>
          <w:lang w:val="es-ES"/>
        </w:rPr>
        <w:t xml:space="preserve"> </w:t>
      </w:r>
      <w:r w:rsidR="00747758" w:rsidRPr="0074500F">
        <w:rPr>
          <w:rStyle w:val="apple-converted-space"/>
          <w:rFonts w:ascii="Verdana" w:hAnsi="Verdana"/>
          <w:color w:val="212529"/>
          <w:lang w:val="es-ES"/>
        </w:rPr>
        <w:t>% de los docentes carece de competencias informáticas suficientes para impartir clases por Internet</w:t>
      </w:r>
      <w:r w:rsidR="000E0457" w:rsidRPr="0074500F">
        <w:rPr>
          <w:rStyle w:val="apple-converted-space"/>
          <w:rFonts w:ascii="Verdana" w:hAnsi="Verdana"/>
          <w:color w:val="212529"/>
          <w:lang w:val="es-ES"/>
        </w:rPr>
        <w:t xml:space="preserve">, </w:t>
      </w:r>
      <w:r w:rsidR="00747758" w:rsidRPr="0074500F">
        <w:rPr>
          <w:rStyle w:val="apple-converted-space"/>
          <w:rFonts w:ascii="Verdana" w:hAnsi="Verdana"/>
          <w:color w:val="212529"/>
          <w:lang w:val="es-ES"/>
        </w:rPr>
        <w:t>el 80</w:t>
      </w:r>
      <w:r w:rsidR="000E0457" w:rsidRPr="0074500F">
        <w:rPr>
          <w:rStyle w:val="apple-converted-space"/>
          <w:rFonts w:ascii="Verdana" w:hAnsi="Verdana"/>
          <w:color w:val="212529"/>
          <w:lang w:val="es-ES"/>
        </w:rPr>
        <w:t xml:space="preserve"> </w:t>
      </w:r>
      <w:r w:rsidR="00747758" w:rsidRPr="0074500F">
        <w:rPr>
          <w:rStyle w:val="apple-converted-space"/>
          <w:rFonts w:ascii="Verdana" w:hAnsi="Verdana"/>
          <w:color w:val="212529"/>
          <w:lang w:val="es-ES"/>
        </w:rPr>
        <w:t>% de los padres</w:t>
      </w:r>
      <w:r w:rsidR="000E0457" w:rsidRPr="0074500F">
        <w:rPr>
          <w:rStyle w:val="apple-converted-space"/>
          <w:rFonts w:ascii="Verdana" w:hAnsi="Verdana"/>
          <w:color w:val="212529"/>
          <w:lang w:val="es-ES"/>
        </w:rPr>
        <w:t xml:space="preserve"> no está preparado para esta nueva modalidad y, </w:t>
      </w:r>
      <w:r w:rsidR="00747758" w:rsidRPr="0074500F">
        <w:rPr>
          <w:rStyle w:val="apple-converted-space"/>
          <w:rFonts w:ascii="Verdana" w:hAnsi="Verdana"/>
          <w:color w:val="212529"/>
          <w:lang w:val="es-ES"/>
        </w:rPr>
        <w:t>el 48</w:t>
      </w:r>
      <w:r w:rsidR="000E0457" w:rsidRPr="0074500F">
        <w:rPr>
          <w:rStyle w:val="apple-converted-space"/>
          <w:rFonts w:ascii="Verdana" w:hAnsi="Verdana"/>
          <w:color w:val="212529"/>
          <w:lang w:val="es-ES"/>
        </w:rPr>
        <w:t xml:space="preserve"> </w:t>
      </w:r>
      <w:r w:rsidR="00747758" w:rsidRPr="0074500F">
        <w:rPr>
          <w:rStyle w:val="apple-converted-space"/>
          <w:rFonts w:ascii="Verdana" w:hAnsi="Verdana"/>
          <w:color w:val="212529"/>
          <w:lang w:val="es-ES"/>
        </w:rPr>
        <w:t xml:space="preserve">% de los alumnos </w:t>
      </w:r>
      <w:r w:rsidR="000E0457" w:rsidRPr="0074500F">
        <w:rPr>
          <w:rStyle w:val="apple-converted-space"/>
          <w:rFonts w:ascii="Verdana" w:hAnsi="Verdana"/>
          <w:color w:val="212529"/>
          <w:lang w:val="es-ES"/>
        </w:rPr>
        <w:t>no</w:t>
      </w:r>
      <w:r w:rsidR="00747758" w:rsidRPr="0074500F">
        <w:rPr>
          <w:rStyle w:val="apple-converted-space"/>
          <w:rFonts w:ascii="Verdana" w:hAnsi="Verdana"/>
          <w:color w:val="212529"/>
          <w:lang w:val="es-ES"/>
        </w:rPr>
        <w:t xml:space="preserve"> está capacitado para recibir es</w:t>
      </w:r>
      <w:r w:rsidR="00546CC5" w:rsidRPr="0074500F">
        <w:rPr>
          <w:rStyle w:val="apple-converted-space"/>
          <w:rFonts w:ascii="Verdana" w:hAnsi="Verdana"/>
          <w:color w:val="212529"/>
          <w:lang w:val="es-ES"/>
        </w:rPr>
        <w:t>t</w:t>
      </w:r>
      <w:r w:rsidR="00747758" w:rsidRPr="0074500F">
        <w:rPr>
          <w:rStyle w:val="apple-converted-space"/>
          <w:rFonts w:ascii="Verdana" w:hAnsi="Verdana"/>
          <w:color w:val="212529"/>
          <w:lang w:val="es-ES"/>
        </w:rPr>
        <w:t>e tipo de enseñanza.</w:t>
      </w:r>
      <w:r w:rsidR="000E0457" w:rsidRPr="0074500F">
        <w:rPr>
          <w:rStyle w:val="apple-converted-space"/>
          <w:rFonts w:ascii="Verdana" w:hAnsi="Verdana"/>
          <w:color w:val="212529"/>
          <w:lang w:val="es-ES"/>
        </w:rPr>
        <w:t xml:space="preserve"> </w:t>
      </w:r>
      <w:r w:rsidR="00747758" w:rsidRPr="0074500F">
        <w:rPr>
          <w:rStyle w:val="apple-converted-space"/>
          <w:rFonts w:ascii="Verdana" w:hAnsi="Verdana"/>
          <w:color w:val="212529"/>
          <w:lang w:val="es-ES"/>
        </w:rPr>
        <w:t>(</w:t>
      </w:r>
      <w:proofErr w:type="spellStart"/>
      <w:r w:rsidR="00747758" w:rsidRPr="0074500F">
        <w:rPr>
          <w:rStyle w:val="apple-converted-space"/>
          <w:rFonts w:ascii="Verdana" w:hAnsi="Verdana"/>
          <w:color w:val="212529"/>
          <w:lang w:val="es-ES"/>
        </w:rPr>
        <w:t>Markelova</w:t>
      </w:r>
      <w:proofErr w:type="spellEnd"/>
      <w:r w:rsidR="00747758" w:rsidRPr="0074500F">
        <w:rPr>
          <w:rStyle w:val="apple-converted-space"/>
          <w:rFonts w:ascii="Verdana" w:hAnsi="Verdana"/>
          <w:color w:val="212529"/>
          <w:lang w:val="es-ES"/>
        </w:rPr>
        <w:t>, 2020)</w:t>
      </w:r>
    </w:p>
    <w:p w14:paraId="0A41FB7C" w14:textId="77777777" w:rsidR="00C85411" w:rsidRDefault="001A75B7" w:rsidP="00C85411">
      <w:pPr>
        <w:pStyle w:val="NormalWeb"/>
        <w:spacing w:before="120" w:beforeAutospacing="0" w:after="120" w:afterAutospacing="0" w:line="360" w:lineRule="auto"/>
        <w:ind w:firstLine="720"/>
        <w:jc w:val="both"/>
        <w:rPr>
          <w:rStyle w:val="apple-converted-space"/>
          <w:rFonts w:ascii="Verdana" w:hAnsi="Verdana"/>
          <w:color w:val="212529"/>
          <w:lang w:val="es-ES"/>
        </w:rPr>
      </w:pPr>
      <w:r w:rsidRPr="0074500F">
        <w:rPr>
          <w:rStyle w:val="apple-converted-space"/>
          <w:rFonts w:ascii="Verdana" w:hAnsi="Verdana"/>
          <w:color w:val="212529"/>
          <w:lang w:val="es-ES"/>
        </w:rPr>
        <w:t xml:space="preserve">Es a partir de esto que, </w:t>
      </w:r>
      <w:r w:rsidR="00091C59">
        <w:rPr>
          <w:rStyle w:val="apple-converted-space"/>
          <w:rFonts w:ascii="Verdana" w:hAnsi="Verdana"/>
          <w:color w:val="212529"/>
          <w:lang w:val="es-ES"/>
        </w:rPr>
        <w:t>g</w:t>
      </w:r>
      <w:r w:rsidRPr="0074500F">
        <w:rPr>
          <w:rStyle w:val="apple-converted-space"/>
          <w:rFonts w:ascii="Verdana" w:hAnsi="Verdana"/>
          <w:color w:val="212529"/>
          <w:lang w:val="es-ES"/>
        </w:rPr>
        <w:t>obiernos, instituciones</w:t>
      </w:r>
      <w:r w:rsidR="00FF6E12" w:rsidRPr="0074500F">
        <w:rPr>
          <w:rStyle w:val="apple-converted-space"/>
          <w:rFonts w:ascii="Verdana" w:hAnsi="Verdana"/>
          <w:color w:val="212529"/>
          <w:lang w:val="es-ES"/>
        </w:rPr>
        <w:t xml:space="preserve"> educativas</w:t>
      </w:r>
      <w:r w:rsidRPr="0074500F">
        <w:rPr>
          <w:rStyle w:val="apple-converted-space"/>
          <w:rFonts w:ascii="Verdana" w:hAnsi="Verdana"/>
          <w:color w:val="212529"/>
          <w:lang w:val="es-ES"/>
        </w:rPr>
        <w:t xml:space="preserve"> y diferentes organizaciones de la sociedad comenzaron a buscar otras opciones, </w:t>
      </w:r>
      <w:r w:rsidR="00A46CF8" w:rsidRPr="0074500F">
        <w:rPr>
          <w:rStyle w:val="apple-converted-space"/>
          <w:rFonts w:ascii="Verdana" w:hAnsi="Verdana"/>
          <w:color w:val="212529"/>
          <w:lang w:val="es-ES"/>
        </w:rPr>
        <w:t>destacando entre estas</w:t>
      </w:r>
      <w:r w:rsidR="002A40BA" w:rsidRPr="0074500F">
        <w:rPr>
          <w:rStyle w:val="apple-converted-space"/>
          <w:rFonts w:ascii="Verdana" w:hAnsi="Verdana"/>
          <w:color w:val="212529"/>
          <w:lang w:val="es-ES"/>
        </w:rPr>
        <w:t xml:space="preserve">: 1) </w:t>
      </w:r>
      <w:r w:rsidRPr="0074500F">
        <w:rPr>
          <w:rStyle w:val="apple-converted-space"/>
          <w:rFonts w:ascii="Verdana" w:hAnsi="Verdana"/>
          <w:color w:val="212529"/>
          <w:lang w:val="es-ES"/>
        </w:rPr>
        <w:t>la televisión y la radio</w:t>
      </w:r>
      <w:r w:rsidR="0047205D" w:rsidRPr="0074500F">
        <w:rPr>
          <w:rStyle w:val="apple-converted-space"/>
          <w:rFonts w:ascii="Verdana" w:hAnsi="Verdana"/>
          <w:color w:val="212529"/>
          <w:lang w:val="es-ES"/>
        </w:rPr>
        <w:t xml:space="preserve"> como complement</w:t>
      </w:r>
      <w:r w:rsidR="002A40BA" w:rsidRPr="0074500F">
        <w:rPr>
          <w:rStyle w:val="apple-converted-space"/>
          <w:rFonts w:ascii="Verdana" w:hAnsi="Verdana"/>
          <w:color w:val="212529"/>
          <w:lang w:val="es-ES"/>
        </w:rPr>
        <w:t xml:space="preserve">o a </w:t>
      </w:r>
      <w:r w:rsidR="0047205D" w:rsidRPr="0074500F">
        <w:rPr>
          <w:rStyle w:val="apple-converted-space"/>
          <w:rFonts w:ascii="Verdana" w:hAnsi="Verdana"/>
          <w:color w:val="212529"/>
          <w:lang w:val="es-ES"/>
        </w:rPr>
        <w:t>l</w:t>
      </w:r>
      <w:r w:rsidR="00047B7A">
        <w:rPr>
          <w:rStyle w:val="apple-converted-space"/>
          <w:rFonts w:ascii="Verdana" w:hAnsi="Verdana"/>
          <w:color w:val="212529"/>
          <w:lang w:val="es-ES"/>
        </w:rPr>
        <w:t>as clases virtuales</w:t>
      </w:r>
      <w:r w:rsidR="00D06787">
        <w:rPr>
          <w:rStyle w:val="apple-converted-space"/>
          <w:rFonts w:ascii="Verdana" w:hAnsi="Verdana"/>
          <w:color w:val="212529"/>
          <w:lang w:val="es-ES"/>
        </w:rPr>
        <w:t xml:space="preserve">, </w:t>
      </w:r>
      <w:r w:rsidR="002A40BA" w:rsidRPr="0074500F">
        <w:rPr>
          <w:rStyle w:val="apple-converted-space"/>
          <w:rFonts w:ascii="Verdana" w:hAnsi="Verdana"/>
          <w:color w:val="212529"/>
          <w:lang w:val="es-ES"/>
        </w:rPr>
        <w:t>2)</w:t>
      </w:r>
      <w:r w:rsidR="00CD7438">
        <w:rPr>
          <w:rStyle w:val="apple-converted-space"/>
          <w:rFonts w:ascii="Verdana" w:hAnsi="Verdana"/>
          <w:color w:val="212529"/>
          <w:lang w:val="es-ES"/>
        </w:rPr>
        <w:t xml:space="preserve"> el regreso a las aulas combinado con clases virtuales, o sea, semipresencial</w:t>
      </w:r>
      <w:r w:rsidR="00D06787">
        <w:rPr>
          <w:rStyle w:val="apple-converted-space"/>
          <w:rFonts w:ascii="Verdana" w:hAnsi="Verdana"/>
          <w:color w:val="212529"/>
          <w:lang w:val="es-ES"/>
        </w:rPr>
        <w:t xml:space="preserve">, y 3) </w:t>
      </w:r>
      <w:r w:rsidR="00CD7438" w:rsidRPr="0074500F">
        <w:rPr>
          <w:rStyle w:val="apple-converted-space"/>
          <w:rFonts w:ascii="Verdana" w:hAnsi="Verdana"/>
          <w:color w:val="212529"/>
          <w:lang w:val="es-ES"/>
        </w:rPr>
        <w:t>la reapertura de las aulas y el regreso a clases</w:t>
      </w:r>
      <w:r w:rsidR="006E1ED9">
        <w:rPr>
          <w:rStyle w:val="apple-converted-space"/>
          <w:rFonts w:ascii="Verdana" w:hAnsi="Verdana"/>
          <w:color w:val="212529"/>
          <w:lang w:val="es-ES"/>
        </w:rPr>
        <w:t xml:space="preserve">, es decir, </w:t>
      </w:r>
      <w:r w:rsidR="00CD7438">
        <w:rPr>
          <w:rStyle w:val="apple-converted-space"/>
          <w:rFonts w:ascii="Verdana" w:hAnsi="Verdana"/>
          <w:color w:val="212529"/>
          <w:lang w:val="es-ES"/>
        </w:rPr>
        <w:t xml:space="preserve">presencial. </w:t>
      </w:r>
      <w:r w:rsidR="00350D6F" w:rsidRPr="0074500F">
        <w:rPr>
          <w:rStyle w:val="apple-converted-space"/>
          <w:rFonts w:ascii="Verdana" w:hAnsi="Verdana"/>
          <w:color w:val="212529"/>
          <w:lang w:val="es-ES"/>
        </w:rPr>
        <w:t xml:space="preserve">Esta última opción colocó a padres, </w:t>
      </w:r>
      <w:r w:rsidR="00AA7425" w:rsidRPr="0074500F">
        <w:rPr>
          <w:rStyle w:val="apple-converted-space"/>
          <w:rFonts w:ascii="Verdana" w:hAnsi="Verdana"/>
          <w:color w:val="212529"/>
          <w:lang w:val="es-ES"/>
        </w:rPr>
        <w:t>docentes</w:t>
      </w:r>
      <w:r w:rsidR="00350D6F" w:rsidRPr="0074500F">
        <w:rPr>
          <w:rStyle w:val="apple-converted-space"/>
          <w:rFonts w:ascii="Verdana" w:hAnsi="Verdana"/>
          <w:color w:val="212529"/>
          <w:lang w:val="es-ES"/>
        </w:rPr>
        <w:t xml:space="preserve"> y autoridades educativas de todo el mundo frente </w:t>
      </w:r>
      <w:r w:rsidR="00AA7425" w:rsidRPr="0074500F">
        <w:rPr>
          <w:rStyle w:val="apple-converted-space"/>
          <w:rFonts w:ascii="Verdana" w:hAnsi="Verdana"/>
          <w:color w:val="212529"/>
          <w:lang w:val="es-ES"/>
        </w:rPr>
        <w:t>al debate (que aún se mantiene</w:t>
      </w:r>
      <w:r w:rsidR="00446486" w:rsidRPr="0074500F">
        <w:rPr>
          <w:rStyle w:val="apple-converted-space"/>
          <w:rFonts w:ascii="Verdana" w:hAnsi="Verdana"/>
          <w:color w:val="212529"/>
          <w:lang w:val="es-ES"/>
        </w:rPr>
        <w:t xml:space="preserve"> en algunos países</w:t>
      </w:r>
      <w:r w:rsidR="00AA7425" w:rsidRPr="0074500F">
        <w:rPr>
          <w:rStyle w:val="apple-converted-space"/>
          <w:rFonts w:ascii="Verdana" w:hAnsi="Verdana"/>
          <w:color w:val="212529"/>
          <w:lang w:val="es-ES"/>
        </w:rPr>
        <w:t>) de</w:t>
      </w:r>
      <w:r w:rsidR="00350D6F" w:rsidRPr="0074500F">
        <w:rPr>
          <w:rStyle w:val="apple-converted-space"/>
          <w:rFonts w:ascii="Verdana" w:hAnsi="Verdana"/>
          <w:color w:val="212529"/>
          <w:lang w:val="es-ES"/>
        </w:rPr>
        <w:t xml:space="preserve"> si </w:t>
      </w:r>
      <w:r w:rsidR="00AA7425" w:rsidRPr="0074500F">
        <w:rPr>
          <w:rStyle w:val="apple-converted-space"/>
          <w:rFonts w:ascii="Verdana" w:hAnsi="Verdana"/>
          <w:color w:val="212529"/>
          <w:lang w:val="es-ES"/>
        </w:rPr>
        <w:t>es</w:t>
      </w:r>
      <w:r w:rsidR="00350D6F" w:rsidRPr="0074500F">
        <w:rPr>
          <w:rStyle w:val="apple-converted-space"/>
          <w:rFonts w:ascii="Verdana" w:hAnsi="Verdana"/>
          <w:color w:val="212529"/>
          <w:lang w:val="es-ES"/>
        </w:rPr>
        <w:t xml:space="preserve"> seguro o no reabrir las escuelas.</w:t>
      </w:r>
      <w:r w:rsidR="00821B55" w:rsidRPr="0074500F">
        <w:rPr>
          <w:rStyle w:val="apple-converted-space"/>
          <w:rFonts w:ascii="Verdana" w:hAnsi="Verdana"/>
          <w:color w:val="212529"/>
          <w:lang w:val="es-ES"/>
        </w:rPr>
        <w:t xml:space="preserve"> </w:t>
      </w:r>
    </w:p>
    <w:p w14:paraId="7034638B" w14:textId="420B546C" w:rsidR="00897DDD" w:rsidRPr="00C85411" w:rsidRDefault="00C85411" w:rsidP="00C85411">
      <w:pPr>
        <w:pStyle w:val="NormalWeb"/>
        <w:numPr>
          <w:ilvl w:val="0"/>
          <w:numId w:val="35"/>
        </w:numPr>
        <w:spacing w:before="120" w:beforeAutospacing="0" w:after="120" w:afterAutospacing="0" w:line="360" w:lineRule="auto"/>
        <w:jc w:val="both"/>
        <w:rPr>
          <w:rStyle w:val="apple-converted-space"/>
          <w:rFonts w:ascii="Verdana" w:hAnsi="Verdana"/>
          <w:lang w:val="es-ES"/>
        </w:rPr>
      </w:pPr>
      <w:r w:rsidRPr="00C85411">
        <w:rPr>
          <w:rStyle w:val="apple-converted-space"/>
          <w:rFonts w:ascii="Verdana" w:hAnsi="Verdana"/>
          <w:b/>
          <w:bCs/>
          <w:lang w:val="es-ES"/>
        </w:rPr>
        <w:t>Metodología</w:t>
      </w:r>
    </w:p>
    <w:p w14:paraId="45DBFA56" w14:textId="7FD35607" w:rsidR="00D00A20" w:rsidRPr="00C85411" w:rsidRDefault="00FD2095" w:rsidP="00D00A20">
      <w:pPr>
        <w:pStyle w:val="NormalWeb"/>
        <w:spacing w:before="120" w:beforeAutospacing="0" w:after="120" w:afterAutospacing="0" w:line="360" w:lineRule="auto"/>
        <w:ind w:firstLine="720"/>
        <w:jc w:val="both"/>
        <w:rPr>
          <w:rStyle w:val="apple-converted-space"/>
          <w:rFonts w:ascii="Verdana" w:hAnsi="Verdana"/>
          <w:color w:val="212529"/>
          <w:lang w:val="es-ES"/>
        </w:rPr>
      </w:pPr>
      <w:r>
        <w:rPr>
          <w:rStyle w:val="apple-converted-space"/>
          <w:rFonts w:ascii="Verdana" w:hAnsi="Verdana"/>
          <w:color w:val="212529"/>
          <w:lang w:val="es-ES"/>
        </w:rPr>
        <w:t>La investigación en cuestión parte del estudio de</w:t>
      </w:r>
      <w:r w:rsidR="00FD6AA8">
        <w:rPr>
          <w:rStyle w:val="apple-converted-space"/>
          <w:rFonts w:ascii="Verdana" w:hAnsi="Verdana"/>
          <w:color w:val="212529"/>
          <w:lang w:val="es-ES"/>
        </w:rPr>
        <w:t xml:space="preserve">l escenario actual configurado por la crisis del coronavirus en la nación, enfocada en el sector educativo y, concretamente en el desafío del inicio del año escolar 2020-2021. </w:t>
      </w:r>
      <w:r w:rsidR="00DE5750">
        <w:rPr>
          <w:rStyle w:val="apple-converted-space"/>
          <w:rFonts w:ascii="Verdana" w:hAnsi="Verdana"/>
          <w:color w:val="212529"/>
          <w:lang w:val="es-ES"/>
        </w:rPr>
        <w:t>De esta manera</w:t>
      </w:r>
      <w:r w:rsidR="00FD6AA8">
        <w:rPr>
          <w:rStyle w:val="apple-converted-space"/>
          <w:rFonts w:ascii="Verdana" w:hAnsi="Verdana"/>
          <w:color w:val="212529"/>
          <w:lang w:val="es-ES"/>
        </w:rPr>
        <w:t xml:space="preserve">, </w:t>
      </w:r>
      <w:r w:rsidR="004F3CAB">
        <w:rPr>
          <w:rStyle w:val="apple-converted-space"/>
          <w:rFonts w:ascii="Verdana" w:hAnsi="Verdana"/>
          <w:color w:val="212529"/>
          <w:lang w:val="es-ES"/>
        </w:rPr>
        <w:t xml:space="preserve">se realiza un análisis descriptivo que contempla </w:t>
      </w:r>
      <w:r w:rsidR="0038531E">
        <w:rPr>
          <w:rStyle w:val="apple-converted-space"/>
          <w:rFonts w:ascii="Verdana" w:hAnsi="Verdana"/>
          <w:color w:val="212529"/>
          <w:lang w:val="es-ES"/>
        </w:rPr>
        <w:t>todas las propuestas y recomendaciones de las organizaciones internacionales y gremiales</w:t>
      </w:r>
      <w:r w:rsidR="00DE5750">
        <w:rPr>
          <w:rStyle w:val="apple-converted-space"/>
          <w:rFonts w:ascii="Verdana" w:hAnsi="Verdana"/>
          <w:color w:val="212529"/>
          <w:lang w:val="es-ES"/>
        </w:rPr>
        <w:t>, así como también las experiencias de países de la región que han destacado en este contexto; incluy</w:t>
      </w:r>
      <w:r w:rsidR="00E9019E">
        <w:rPr>
          <w:rStyle w:val="apple-converted-space"/>
          <w:rFonts w:ascii="Verdana" w:hAnsi="Verdana"/>
          <w:color w:val="212529"/>
          <w:lang w:val="es-ES"/>
        </w:rPr>
        <w:t>endo así</w:t>
      </w:r>
      <w:r w:rsidR="00DE5750">
        <w:rPr>
          <w:rStyle w:val="apple-converted-space"/>
          <w:rFonts w:ascii="Verdana" w:hAnsi="Verdana"/>
          <w:color w:val="212529"/>
          <w:lang w:val="es-ES"/>
        </w:rPr>
        <w:t xml:space="preserve"> una serie de recomendaciones precisas para el caso dominican</w:t>
      </w:r>
      <w:r w:rsidR="002348C1">
        <w:rPr>
          <w:rStyle w:val="apple-converted-space"/>
          <w:rFonts w:ascii="Verdana" w:hAnsi="Verdana"/>
          <w:color w:val="212529"/>
          <w:lang w:val="es-ES"/>
        </w:rPr>
        <w:t xml:space="preserve">o y </w:t>
      </w:r>
      <w:r w:rsidR="00EC5682">
        <w:rPr>
          <w:rStyle w:val="apple-converted-space"/>
          <w:rFonts w:ascii="Verdana" w:hAnsi="Verdana"/>
          <w:color w:val="212529"/>
          <w:lang w:val="es-ES"/>
        </w:rPr>
        <w:t>diferentes sugerencias para la configuración del nuevo modelo educativo que la situación amerita.</w:t>
      </w:r>
    </w:p>
    <w:p w14:paraId="57508A71" w14:textId="4D1D4B3B" w:rsidR="00DC1EA9" w:rsidRPr="008B1ED2" w:rsidRDefault="00DC1EA9" w:rsidP="008B1ED2">
      <w:pPr>
        <w:pStyle w:val="NormalWeb"/>
        <w:numPr>
          <w:ilvl w:val="0"/>
          <w:numId w:val="13"/>
        </w:numPr>
        <w:spacing w:before="120" w:beforeAutospacing="0" w:after="120" w:afterAutospacing="0" w:line="360" w:lineRule="auto"/>
        <w:ind w:left="-142" w:firstLine="426"/>
        <w:jc w:val="center"/>
        <w:rPr>
          <w:rStyle w:val="apple-converted-space"/>
          <w:rFonts w:ascii="Verdana" w:hAnsi="Verdana" w:cs="Arial"/>
          <w:b/>
          <w:bCs/>
          <w:color w:val="212529"/>
          <w:sz w:val="28"/>
          <w:szCs w:val="28"/>
          <w:lang w:val="es-ES"/>
        </w:rPr>
      </w:pPr>
      <w:r w:rsidRPr="0074500F">
        <w:rPr>
          <w:rStyle w:val="apple-converted-space"/>
          <w:rFonts w:ascii="Verdana" w:hAnsi="Verdana" w:cs="Arial"/>
          <w:b/>
          <w:bCs/>
          <w:color w:val="212529"/>
          <w:sz w:val="28"/>
          <w:szCs w:val="28"/>
          <w:lang w:val="es-ES"/>
        </w:rPr>
        <w:lastRenderedPageBreak/>
        <w:t>Seguridad, pertinencia y posibilidad de la reapertura escolar</w:t>
      </w:r>
    </w:p>
    <w:p w14:paraId="53C1BC19" w14:textId="03CA17FD" w:rsidR="00445A97" w:rsidRPr="0074500F" w:rsidRDefault="002E7AAB" w:rsidP="00DA3FDF">
      <w:pPr>
        <w:pStyle w:val="NormalWeb"/>
        <w:spacing w:before="120" w:beforeAutospacing="0" w:after="120" w:afterAutospacing="0" w:line="360" w:lineRule="auto"/>
        <w:ind w:firstLine="720"/>
        <w:jc w:val="both"/>
        <w:rPr>
          <w:rStyle w:val="apple-converted-space"/>
          <w:rFonts w:ascii="Verdana" w:hAnsi="Verdana"/>
          <w:color w:val="212529"/>
          <w:lang w:val="es-ES"/>
        </w:rPr>
      </w:pPr>
      <w:r w:rsidRPr="0074500F">
        <w:rPr>
          <w:rStyle w:val="apple-converted-space"/>
          <w:rFonts w:ascii="Verdana" w:hAnsi="Verdana"/>
          <w:color w:val="212529"/>
          <w:lang w:val="es-ES"/>
        </w:rPr>
        <w:t>D</w:t>
      </w:r>
      <w:r w:rsidR="005D4929" w:rsidRPr="0074500F">
        <w:rPr>
          <w:rStyle w:val="apple-converted-space"/>
          <w:rFonts w:ascii="Verdana" w:hAnsi="Verdana"/>
          <w:color w:val="212529"/>
          <w:lang w:val="es-ES"/>
        </w:rPr>
        <w:t>iferentes estudios</w:t>
      </w:r>
      <w:r w:rsidR="00D95BD6" w:rsidRPr="0074500F">
        <w:rPr>
          <w:rStyle w:val="apple-converted-space"/>
          <w:rFonts w:ascii="Verdana" w:hAnsi="Verdana"/>
          <w:color w:val="212529"/>
          <w:lang w:val="es-ES"/>
        </w:rPr>
        <w:t xml:space="preserve"> e investigaciones</w:t>
      </w:r>
      <w:r w:rsidR="005D4929" w:rsidRPr="0074500F">
        <w:rPr>
          <w:rStyle w:val="apple-converted-space"/>
          <w:rFonts w:ascii="Verdana" w:hAnsi="Verdana"/>
          <w:color w:val="212529"/>
          <w:lang w:val="es-ES"/>
        </w:rPr>
        <w:t xml:space="preserve"> </w:t>
      </w:r>
      <w:r w:rsidR="004A7D1E" w:rsidRPr="0074500F">
        <w:rPr>
          <w:rStyle w:val="apple-converted-space"/>
          <w:rFonts w:ascii="Verdana" w:hAnsi="Verdana"/>
          <w:color w:val="212529"/>
          <w:lang w:val="es-ES"/>
        </w:rPr>
        <w:t>se han realizado y</w:t>
      </w:r>
      <w:r w:rsidR="00D95BD6" w:rsidRPr="0074500F">
        <w:rPr>
          <w:rStyle w:val="apple-converted-space"/>
          <w:rFonts w:ascii="Verdana" w:hAnsi="Verdana"/>
          <w:color w:val="212529"/>
          <w:lang w:val="es-ES"/>
        </w:rPr>
        <w:t>,</w:t>
      </w:r>
      <w:r w:rsidR="004A7D1E" w:rsidRPr="0074500F">
        <w:rPr>
          <w:rStyle w:val="apple-converted-space"/>
          <w:rFonts w:ascii="Verdana" w:hAnsi="Verdana"/>
          <w:color w:val="212529"/>
          <w:lang w:val="es-ES"/>
        </w:rPr>
        <w:t xml:space="preserve"> distintos expertos en el área han emitido su juicio</w:t>
      </w:r>
      <w:r w:rsidR="00567C91" w:rsidRPr="0074500F">
        <w:rPr>
          <w:rStyle w:val="apple-converted-space"/>
          <w:rFonts w:ascii="Verdana" w:hAnsi="Verdana"/>
          <w:color w:val="212529"/>
          <w:lang w:val="es-ES"/>
        </w:rPr>
        <w:t xml:space="preserve">. </w:t>
      </w:r>
      <w:r w:rsidR="00D95BD6" w:rsidRPr="0074500F">
        <w:rPr>
          <w:rStyle w:val="apple-converted-space"/>
          <w:rFonts w:ascii="Verdana" w:hAnsi="Verdana"/>
          <w:color w:val="212529"/>
          <w:lang w:val="es-ES"/>
        </w:rPr>
        <w:t>Así, p</w:t>
      </w:r>
      <w:r w:rsidR="00567C91" w:rsidRPr="0074500F">
        <w:rPr>
          <w:rStyle w:val="apple-converted-space"/>
          <w:rFonts w:ascii="Verdana" w:hAnsi="Verdana"/>
          <w:color w:val="212529"/>
          <w:lang w:val="es-ES"/>
        </w:rPr>
        <w:t xml:space="preserve">ara el </w:t>
      </w:r>
      <w:r w:rsidR="00957C73" w:rsidRPr="0074500F">
        <w:rPr>
          <w:rStyle w:val="apple-converted-space"/>
          <w:rFonts w:ascii="Verdana" w:hAnsi="Verdana"/>
          <w:color w:val="212529"/>
          <w:lang w:val="es-ES"/>
        </w:rPr>
        <w:t xml:space="preserve">ex asesor del gobierno de Inglaterra, Neil Ferguson, </w:t>
      </w:r>
      <w:r w:rsidR="00567C91" w:rsidRPr="0074500F">
        <w:rPr>
          <w:rStyle w:val="apple-converted-space"/>
          <w:rFonts w:ascii="Verdana" w:hAnsi="Verdana"/>
          <w:color w:val="212529"/>
          <w:lang w:val="es-ES"/>
        </w:rPr>
        <w:t>e</w:t>
      </w:r>
      <w:r w:rsidR="00957C73" w:rsidRPr="0074500F">
        <w:rPr>
          <w:rStyle w:val="apple-converted-space"/>
          <w:rFonts w:ascii="Verdana" w:hAnsi="Verdana"/>
          <w:color w:val="212529"/>
          <w:lang w:val="es-ES"/>
        </w:rPr>
        <w:t xml:space="preserve">l </w:t>
      </w:r>
      <w:r w:rsidR="00567C91" w:rsidRPr="0074500F">
        <w:rPr>
          <w:rStyle w:val="apple-converted-space"/>
          <w:rFonts w:ascii="Verdana" w:hAnsi="Verdana"/>
          <w:color w:val="212529"/>
          <w:lang w:val="es-ES"/>
        </w:rPr>
        <w:t xml:space="preserve">principal </w:t>
      </w:r>
      <w:r w:rsidR="00957C73" w:rsidRPr="0074500F">
        <w:rPr>
          <w:rStyle w:val="apple-converted-space"/>
          <w:rFonts w:ascii="Verdana" w:hAnsi="Verdana"/>
          <w:color w:val="212529"/>
          <w:lang w:val="es-ES"/>
        </w:rPr>
        <w:t xml:space="preserve">riesgo </w:t>
      </w:r>
      <w:r w:rsidR="00567C91" w:rsidRPr="0074500F">
        <w:rPr>
          <w:rStyle w:val="apple-converted-space"/>
          <w:rFonts w:ascii="Verdana" w:hAnsi="Verdana"/>
          <w:color w:val="212529"/>
          <w:lang w:val="es-ES"/>
        </w:rPr>
        <w:t xml:space="preserve">de la reapertura </w:t>
      </w:r>
      <w:r w:rsidR="00957C73" w:rsidRPr="0074500F">
        <w:rPr>
          <w:rStyle w:val="apple-converted-space"/>
          <w:rFonts w:ascii="Verdana" w:hAnsi="Verdana"/>
          <w:color w:val="212529"/>
          <w:lang w:val="es-ES"/>
        </w:rPr>
        <w:t>es que las escuelas, las universidades</w:t>
      </w:r>
      <w:r w:rsidR="00567C91" w:rsidRPr="0074500F">
        <w:rPr>
          <w:rStyle w:val="apple-converted-space"/>
          <w:rFonts w:ascii="Verdana" w:hAnsi="Verdana"/>
          <w:color w:val="212529"/>
          <w:lang w:val="es-ES"/>
        </w:rPr>
        <w:t xml:space="preserve"> y</w:t>
      </w:r>
      <w:r w:rsidR="00957C73" w:rsidRPr="0074500F">
        <w:rPr>
          <w:rStyle w:val="apple-converted-space"/>
          <w:rFonts w:ascii="Verdana" w:hAnsi="Verdana"/>
          <w:color w:val="212529"/>
          <w:lang w:val="es-ES"/>
        </w:rPr>
        <w:t xml:space="preserve"> los institutos de educación superior conecten a muchos hogares</w:t>
      </w:r>
      <w:r w:rsidR="00567C91" w:rsidRPr="0074500F">
        <w:rPr>
          <w:rStyle w:val="apple-converted-space"/>
          <w:rFonts w:ascii="Verdana" w:hAnsi="Verdana"/>
          <w:color w:val="212529"/>
          <w:lang w:val="es-ES"/>
        </w:rPr>
        <w:t xml:space="preserve">, es decir, </w:t>
      </w:r>
      <w:r w:rsidR="00957C73" w:rsidRPr="0074500F">
        <w:rPr>
          <w:rStyle w:val="apple-converted-space"/>
          <w:rFonts w:ascii="Verdana" w:hAnsi="Verdana"/>
          <w:color w:val="212529"/>
          <w:lang w:val="es-ES"/>
        </w:rPr>
        <w:t>reconect</w:t>
      </w:r>
      <w:r w:rsidR="00567C91" w:rsidRPr="0074500F">
        <w:rPr>
          <w:rStyle w:val="apple-converted-space"/>
          <w:rFonts w:ascii="Verdana" w:hAnsi="Verdana"/>
          <w:color w:val="212529"/>
          <w:lang w:val="es-ES"/>
        </w:rPr>
        <w:t xml:space="preserve">en </w:t>
      </w:r>
      <w:r w:rsidR="00957C73" w:rsidRPr="0074500F">
        <w:rPr>
          <w:rStyle w:val="apple-converted-space"/>
          <w:rFonts w:ascii="Verdana" w:hAnsi="Verdana"/>
          <w:color w:val="212529"/>
          <w:lang w:val="es-ES"/>
        </w:rPr>
        <w:t>la red social</w:t>
      </w:r>
      <w:r w:rsidR="00567C91" w:rsidRPr="0074500F">
        <w:rPr>
          <w:rStyle w:val="apple-converted-space"/>
          <w:rFonts w:ascii="Verdana" w:hAnsi="Verdana"/>
          <w:color w:val="212529"/>
          <w:lang w:val="es-ES"/>
        </w:rPr>
        <w:t xml:space="preserve"> </w:t>
      </w:r>
      <w:r w:rsidR="00957C73" w:rsidRPr="0074500F">
        <w:rPr>
          <w:rStyle w:val="apple-converted-space"/>
          <w:rFonts w:ascii="Verdana" w:hAnsi="Verdana"/>
          <w:color w:val="212529"/>
          <w:lang w:val="es-ES"/>
        </w:rPr>
        <w:t xml:space="preserve">que las medidas </w:t>
      </w:r>
      <w:r w:rsidR="00567C91" w:rsidRPr="0074500F">
        <w:rPr>
          <w:rStyle w:val="apple-converted-space"/>
          <w:rFonts w:ascii="Verdana" w:hAnsi="Verdana"/>
          <w:color w:val="212529"/>
          <w:lang w:val="es-ES"/>
        </w:rPr>
        <w:t xml:space="preserve">de aislamiento y </w:t>
      </w:r>
      <w:r w:rsidR="00957C73" w:rsidRPr="0074500F">
        <w:rPr>
          <w:rStyle w:val="apple-converted-space"/>
          <w:rFonts w:ascii="Verdana" w:hAnsi="Verdana"/>
          <w:color w:val="212529"/>
          <w:lang w:val="es-ES"/>
        </w:rPr>
        <w:t xml:space="preserve">distanciamiento </w:t>
      </w:r>
      <w:r w:rsidR="00567C91" w:rsidRPr="0074500F">
        <w:rPr>
          <w:rStyle w:val="apple-converted-space"/>
          <w:rFonts w:ascii="Verdana" w:hAnsi="Verdana"/>
          <w:color w:val="212529"/>
          <w:lang w:val="es-ES"/>
        </w:rPr>
        <w:t>físico</w:t>
      </w:r>
      <w:r w:rsidR="00957C73" w:rsidRPr="0074500F">
        <w:rPr>
          <w:rStyle w:val="apple-converted-space"/>
          <w:rFonts w:ascii="Verdana" w:hAnsi="Verdana"/>
          <w:color w:val="212529"/>
          <w:lang w:val="es-ES"/>
        </w:rPr>
        <w:t xml:space="preserve"> ha</w:t>
      </w:r>
      <w:r w:rsidR="00567C91" w:rsidRPr="0074500F">
        <w:rPr>
          <w:rStyle w:val="apple-converted-space"/>
          <w:rFonts w:ascii="Verdana" w:hAnsi="Verdana"/>
          <w:color w:val="212529"/>
          <w:lang w:val="es-ES"/>
        </w:rPr>
        <w:t xml:space="preserve">bían </w:t>
      </w:r>
      <w:r w:rsidR="00957C73" w:rsidRPr="0074500F">
        <w:rPr>
          <w:rStyle w:val="apple-converted-space"/>
          <w:rFonts w:ascii="Verdana" w:hAnsi="Verdana"/>
          <w:color w:val="212529"/>
          <w:lang w:val="es-ES"/>
        </w:rPr>
        <w:t>desconectado deliberadamente</w:t>
      </w:r>
      <w:r w:rsidR="00567C91" w:rsidRPr="0074500F">
        <w:rPr>
          <w:rStyle w:val="apple-converted-space"/>
          <w:rFonts w:ascii="Verdana" w:hAnsi="Verdana"/>
          <w:color w:val="212529"/>
          <w:lang w:val="es-ES"/>
        </w:rPr>
        <w:t xml:space="preserve"> en los últimos meses</w:t>
      </w:r>
      <w:r w:rsidR="002D30FB" w:rsidRPr="0074500F">
        <w:rPr>
          <w:rStyle w:val="apple-converted-space"/>
          <w:rFonts w:ascii="Verdana" w:hAnsi="Verdana"/>
          <w:color w:val="212529"/>
          <w:lang w:val="es-ES"/>
        </w:rPr>
        <w:t xml:space="preserve"> y configuren en consecuencia </w:t>
      </w:r>
      <w:r w:rsidR="005E0A24" w:rsidRPr="0074500F">
        <w:rPr>
          <w:rStyle w:val="apple-converted-space"/>
          <w:rFonts w:ascii="Verdana" w:hAnsi="Verdana"/>
          <w:color w:val="212529"/>
          <w:lang w:val="es-ES"/>
        </w:rPr>
        <w:t xml:space="preserve">un escenario </w:t>
      </w:r>
      <w:r w:rsidR="00957C73" w:rsidRPr="0074500F">
        <w:rPr>
          <w:rStyle w:val="apple-converted-space"/>
          <w:rFonts w:ascii="Verdana" w:hAnsi="Verdana"/>
          <w:color w:val="212529"/>
          <w:lang w:val="es-ES"/>
        </w:rPr>
        <w:t>real de amplificación de la transmisión</w:t>
      </w:r>
      <w:r w:rsidR="005E0A24" w:rsidRPr="0074500F">
        <w:rPr>
          <w:rStyle w:val="apple-converted-space"/>
          <w:rFonts w:ascii="Verdana" w:hAnsi="Verdana"/>
          <w:color w:val="212529"/>
          <w:lang w:val="es-ES"/>
        </w:rPr>
        <w:t xml:space="preserve"> y, sobre todo, </w:t>
      </w:r>
      <w:r w:rsidR="00957C73" w:rsidRPr="0074500F">
        <w:rPr>
          <w:rStyle w:val="apple-converted-space"/>
          <w:rFonts w:ascii="Verdana" w:hAnsi="Verdana"/>
          <w:color w:val="212529"/>
          <w:lang w:val="es-ES"/>
        </w:rPr>
        <w:t>de que el número de casos aumente considerablemente</w:t>
      </w:r>
      <w:r w:rsidR="005E0A24" w:rsidRPr="0074500F">
        <w:rPr>
          <w:rStyle w:val="apple-converted-space"/>
          <w:rFonts w:ascii="Verdana" w:hAnsi="Verdana"/>
          <w:color w:val="212529"/>
          <w:lang w:val="es-ES"/>
        </w:rPr>
        <w:t>.</w:t>
      </w:r>
      <w:r w:rsidR="000E6695" w:rsidRPr="0074500F">
        <w:rPr>
          <w:rStyle w:val="apple-converted-space"/>
          <w:rFonts w:ascii="Verdana" w:hAnsi="Verdana"/>
          <w:color w:val="212529"/>
          <w:lang w:val="es-ES"/>
        </w:rPr>
        <w:t xml:space="preserve"> Para el </w:t>
      </w:r>
      <w:r w:rsidR="00752AA1" w:rsidRPr="0074500F">
        <w:rPr>
          <w:rStyle w:val="apple-converted-space"/>
          <w:rFonts w:ascii="Verdana" w:hAnsi="Verdana"/>
          <w:color w:val="212529"/>
          <w:lang w:val="es-ES"/>
        </w:rPr>
        <w:t xml:space="preserve">profesor de medicina </w:t>
      </w:r>
      <w:r w:rsidR="000E6695" w:rsidRPr="0074500F">
        <w:rPr>
          <w:rStyle w:val="apple-converted-space"/>
          <w:rFonts w:ascii="Verdana" w:hAnsi="Verdana"/>
          <w:color w:val="212529"/>
          <w:lang w:val="es-ES"/>
        </w:rPr>
        <w:t>de</w:t>
      </w:r>
      <w:r w:rsidR="00752AA1" w:rsidRPr="0074500F">
        <w:rPr>
          <w:rStyle w:val="apple-converted-space"/>
          <w:rFonts w:ascii="Verdana" w:hAnsi="Verdana"/>
          <w:color w:val="212529"/>
          <w:lang w:val="es-ES"/>
        </w:rPr>
        <w:t xml:space="preserve"> la Universidad de East </w:t>
      </w:r>
      <w:proofErr w:type="spellStart"/>
      <w:r w:rsidR="00752AA1" w:rsidRPr="0074500F">
        <w:rPr>
          <w:rStyle w:val="apple-converted-space"/>
          <w:rFonts w:ascii="Verdana" w:hAnsi="Verdana"/>
          <w:color w:val="212529"/>
          <w:lang w:val="es-ES"/>
        </w:rPr>
        <w:t>Anglia</w:t>
      </w:r>
      <w:proofErr w:type="spellEnd"/>
      <w:r w:rsidR="00752AA1" w:rsidRPr="0074500F">
        <w:rPr>
          <w:rStyle w:val="apple-converted-space"/>
          <w:rFonts w:ascii="Verdana" w:hAnsi="Verdana"/>
          <w:color w:val="212529"/>
          <w:lang w:val="es-ES"/>
        </w:rPr>
        <w:t xml:space="preserve"> </w:t>
      </w:r>
      <w:r w:rsidR="00B56BD0" w:rsidRPr="0074500F">
        <w:rPr>
          <w:rStyle w:val="apple-converted-space"/>
          <w:rFonts w:ascii="Verdana" w:hAnsi="Verdana"/>
          <w:color w:val="212529"/>
          <w:lang w:val="es-ES"/>
        </w:rPr>
        <w:t>(</w:t>
      </w:r>
      <w:r w:rsidR="00752AA1" w:rsidRPr="0074500F">
        <w:rPr>
          <w:rStyle w:val="apple-converted-space"/>
          <w:rFonts w:ascii="Verdana" w:hAnsi="Verdana"/>
          <w:color w:val="212529"/>
          <w:lang w:val="es-ES"/>
        </w:rPr>
        <w:t>Inglaterra</w:t>
      </w:r>
      <w:r w:rsidR="00B56BD0" w:rsidRPr="0074500F">
        <w:rPr>
          <w:rStyle w:val="apple-converted-space"/>
          <w:rFonts w:ascii="Verdana" w:hAnsi="Verdana"/>
          <w:color w:val="212529"/>
          <w:lang w:val="es-ES"/>
        </w:rPr>
        <w:t>)</w:t>
      </w:r>
      <w:r w:rsidR="00752AA1" w:rsidRPr="0074500F">
        <w:rPr>
          <w:rStyle w:val="apple-converted-space"/>
          <w:rFonts w:ascii="Verdana" w:hAnsi="Verdana"/>
          <w:color w:val="212529"/>
          <w:lang w:val="es-ES"/>
        </w:rPr>
        <w:t xml:space="preserve">, Paul Hunter, </w:t>
      </w:r>
      <w:r w:rsidR="000E6695" w:rsidRPr="0074500F">
        <w:rPr>
          <w:rStyle w:val="apple-converted-space"/>
          <w:rFonts w:ascii="Verdana" w:hAnsi="Verdana"/>
          <w:color w:val="212529"/>
          <w:lang w:val="es-ES"/>
        </w:rPr>
        <w:t xml:space="preserve">parte importante del problema es </w:t>
      </w:r>
      <w:r w:rsidR="00752AA1" w:rsidRPr="0074500F">
        <w:rPr>
          <w:rStyle w:val="apple-converted-space"/>
          <w:rFonts w:ascii="Verdana" w:hAnsi="Verdana"/>
          <w:color w:val="212529"/>
          <w:lang w:val="es-ES"/>
        </w:rPr>
        <w:t>que</w:t>
      </w:r>
      <w:r w:rsidR="000E6695" w:rsidRPr="0074500F">
        <w:rPr>
          <w:rStyle w:val="apple-converted-space"/>
          <w:rFonts w:ascii="Verdana" w:hAnsi="Verdana"/>
          <w:color w:val="212529"/>
          <w:lang w:val="es-ES"/>
        </w:rPr>
        <w:t>,</w:t>
      </w:r>
      <w:r w:rsidR="00752AA1" w:rsidRPr="0074500F">
        <w:rPr>
          <w:rStyle w:val="apple-converted-space"/>
          <w:rFonts w:ascii="Verdana" w:hAnsi="Verdana"/>
          <w:color w:val="212529"/>
          <w:lang w:val="es-ES"/>
        </w:rPr>
        <w:t xml:space="preserve"> </w:t>
      </w:r>
      <w:r w:rsidR="001A76EE" w:rsidRPr="0074500F">
        <w:rPr>
          <w:rStyle w:val="apple-converted-space"/>
          <w:rFonts w:ascii="Verdana" w:hAnsi="Verdana"/>
          <w:color w:val="212529"/>
          <w:lang w:val="es-ES"/>
        </w:rPr>
        <w:t xml:space="preserve">aparentemente tanto adolescentes como niños pequeños representan un foco infeccioso para las familias </w:t>
      </w:r>
      <w:r w:rsidR="00DA3FDF" w:rsidRPr="0074500F">
        <w:rPr>
          <w:rStyle w:val="apple-converted-space"/>
          <w:rFonts w:ascii="Verdana" w:hAnsi="Verdana"/>
          <w:color w:val="212529"/>
          <w:lang w:val="es-ES"/>
        </w:rPr>
        <w:t>y</w:t>
      </w:r>
      <w:r w:rsidR="001A76EE" w:rsidRPr="0074500F">
        <w:rPr>
          <w:rStyle w:val="apple-converted-space"/>
          <w:rFonts w:ascii="Verdana" w:hAnsi="Verdana"/>
          <w:color w:val="212529"/>
          <w:lang w:val="es-ES"/>
        </w:rPr>
        <w:t xml:space="preserve"> las escuelas</w:t>
      </w:r>
      <w:r w:rsidR="00DA3FDF" w:rsidRPr="0074500F">
        <w:rPr>
          <w:rStyle w:val="apple-converted-space"/>
          <w:rFonts w:ascii="Verdana" w:hAnsi="Verdana"/>
          <w:color w:val="212529"/>
          <w:lang w:val="es-ES"/>
        </w:rPr>
        <w:t xml:space="preserve">, ya que, </w:t>
      </w:r>
      <w:r w:rsidR="000E6695" w:rsidRPr="0074500F">
        <w:rPr>
          <w:rStyle w:val="apple-converted-space"/>
          <w:rFonts w:ascii="Verdana" w:hAnsi="Verdana"/>
          <w:color w:val="212529"/>
          <w:lang w:val="es-ES"/>
        </w:rPr>
        <w:t>mientras</w:t>
      </w:r>
      <w:r w:rsidR="00752AA1" w:rsidRPr="0074500F">
        <w:rPr>
          <w:rStyle w:val="apple-converted-space"/>
          <w:rFonts w:ascii="Verdana" w:hAnsi="Verdana"/>
          <w:color w:val="212529"/>
          <w:lang w:val="es-ES"/>
        </w:rPr>
        <w:t xml:space="preserve"> los adolescentes tienen muchos más contactos cercanos y, por lo tanto, es más probable que propaguen la infección</w:t>
      </w:r>
      <w:r w:rsidR="000E6695" w:rsidRPr="0074500F">
        <w:rPr>
          <w:rStyle w:val="apple-converted-space"/>
          <w:rFonts w:ascii="Verdana" w:hAnsi="Verdana"/>
          <w:color w:val="212529"/>
          <w:lang w:val="es-ES"/>
        </w:rPr>
        <w:t>, un niño pequeño infectado es mucho más contagioso que un adulto</w:t>
      </w:r>
      <w:r w:rsidR="0031400D">
        <w:rPr>
          <w:rStyle w:val="Refdenotaalpie"/>
          <w:rFonts w:ascii="Verdana" w:hAnsi="Verdana"/>
          <w:color w:val="212529"/>
          <w:lang w:val="es-ES"/>
        </w:rPr>
        <w:footnoteReference w:id="1"/>
      </w:r>
      <w:r w:rsidR="001A76EE" w:rsidRPr="0074500F">
        <w:rPr>
          <w:rStyle w:val="apple-converted-space"/>
          <w:rFonts w:ascii="Verdana" w:hAnsi="Verdana"/>
          <w:color w:val="212529"/>
          <w:lang w:val="es-ES"/>
        </w:rPr>
        <w:t xml:space="preserve">. </w:t>
      </w:r>
      <w:r w:rsidR="00957C73" w:rsidRPr="0074500F">
        <w:rPr>
          <w:rStyle w:val="apple-converted-space"/>
          <w:rFonts w:ascii="Verdana" w:hAnsi="Verdana"/>
          <w:color w:val="212529"/>
          <w:lang w:val="es-ES"/>
        </w:rPr>
        <w:t>(</w:t>
      </w:r>
      <w:proofErr w:type="spellStart"/>
      <w:r w:rsidR="00957C73" w:rsidRPr="0074500F">
        <w:rPr>
          <w:rStyle w:val="apple-converted-space"/>
          <w:rFonts w:ascii="Verdana" w:hAnsi="Verdana"/>
          <w:color w:val="212529"/>
          <w:lang w:val="es-ES"/>
        </w:rPr>
        <w:t>Siddique</w:t>
      </w:r>
      <w:proofErr w:type="spellEnd"/>
      <w:r w:rsidR="00957C73" w:rsidRPr="0074500F">
        <w:rPr>
          <w:rStyle w:val="apple-converted-space"/>
          <w:rFonts w:ascii="Verdana" w:hAnsi="Verdana"/>
          <w:color w:val="212529"/>
          <w:lang w:val="es-ES"/>
        </w:rPr>
        <w:t>, 2020)</w:t>
      </w:r>
    </w:p>
    <w:p w14:paraId="10B8710C" w14:textId="3915EDA3" w:rsidR="00816978" w:rsidRPr="0074500F" w:rsidRDefault="00DA3FDF" w:rsidP="00621F19">
      <w:pPr>
        <w:pStyle w:val="NormalWeb"/>
        <w:spacing w:before="120" w:beforeAutospacing="0" w:after="120" w:afterAutospacing="0" w:line="360" w:lineRule="auto"/>
        <w:ind w:firstLine="720"/>
        <w:jc w:val="both"/>
        <w:rPr>
          <w:rStyle w:val="apple-converted-space"/>
          <w:rFonts w:ascii="Verdana" w:hAnsi="Verdana"/>
          <w:color w:val="212529"/>
          <w:lang w:val="es-ES"/>
        </w:rPr>
      </w:pPr>
      <w:r w:rsidRPr="0074500F">
        <w:rPr>
          <w:rStyle w:val="apple-converted-space"/>
          <w:rFonts w:ascii="Verdana" w:hAnsi="Verdana"/>
          <w:color w:val="212529"/>
          <w:lang w:val="es-ES"/>
        </w:rPr>
        <w:t>Ciertamente, e</w:t>
      </w:r>
      <w:r w:rsidR="00CE70BC" w:rsidRPr="0074500F">
        <w:rPr>
          <w:rStyle w:val="apple-converted-space"/>
          <w:rFonts w:ascii="Verdana" w:hAnsi="Verdana"/>
          <w:color w:val="212529"/>
          <w:lang w:val="es-ES"/>
        </w:rPr>
        <w:t>n un estudio</w:t>
      </w:r>
      <w:r w:rsidRPr="0074500F">
        <w:rPr>
          <w:rStyle w:val="apple-converted-space"/>
          <w:rFonts w:ascii="Verdana" w:hAnsi="Verdana"/>
          <w:color w:val="212529"/>
          <w:lang w:val="es-ES"/>
        </w:rPr>
        <w:t xml:space="preserve"> reciente</w:t>
      </w:r>
      <w:r w:rsidR="00CE70BC" w:rsidRPr="0074500F">
        <w:rPr>
          <w:rStyle w:val="apple-converted-space"/>
          <w:rFonts w:ascii="Verdana" w:hAnsi="Verdana"/>
          <w:color w:val="212529"/>
          <w:lang w:val="es-ES"/>
        </w:rPr>
        <w:t xml:space="preserve"> de</w:t>
      </w:r>
      <w:r w:rsidRPr="0074500F">
        <w:rPr>
          <w:rStyle w:val="apple-converted-space"/>
          <w:rFonts w:ascii="Verdana" w:hAnsi="Verdana"/>
          <w:color w:val="212529"/>
          <w:lang w:val="es-ES"/>
        </w:rPr>
        <w:t xml:space="preserve">l hospital pediátrico de Chicago y la Universidad Northwestern, sobre </w:t>
      </w:r>
      <w:r w:rsidR="00CE70BC" w:rsidRPr="0074500F">
        <w:rPr>
          <w:rStyle w:val="apple-converted-space"/>
          <w:rFonts w:ascii="Verdana" w:hAnsi="Verdana"/>
          <w:color w:val="212529"/>
          <w:lang w:val="es-ES"/>
        </w:rPr>
        <w:t xml:space="preserve">niños menores de cinco años que muestran síntomas leves a moderados de </w:t>
      </w:r>
      <w:r w:rsidR="00091C59">
        <w:rPr>
          <w:rStyle w:val="apple-converted-space"/>
          <w:rFonts w:ascii="Verdana" w:hAnsi="Verdana"/>
          <w:color w:val="212529"/>
          <w:lang w:val="es-ES"/>
        </w:rPr>
        <w:t xml:space="preserve">la </w:t>
      </w:r>
      <w:r w:rsidR="00CE70BC" w:rsidRPr="0074500F">
        <w:rPr>
          <w:rStyle w:val="apple-converted-space"/>
          <w:rFonts w:ascii="Verdana" w:hAnsi="Verdana"/>
          <w:color w:val="212529"/>
          <w:lang w:val="es-ES"/>
        </w:rPr>
        <w:t xml:space="preserve">COVID-19, se descubrió que </w:t>
      </w:r>
      <w:r w:rsidRPr="0074500F">
        <w:rPr>
          <w:rStyle w:val="apple-converted-space"/>
          <w:rFonts w:ascii="Verdana" w:hAnsi="Verdana"/>
          <w:color w:val="212529"/>
          <w:lang w:val="es-ES"/>
        </w:rPr>
        <w:t>estos</w:t>
      </w:r>
      <w:r w:rsidR="00CE70BC" w:rsidRPr="0074500F">
        <w:rPr>
          <w:rStyle w:val="apple-converted-space"/>
          <w:rFonts w:ascii="Verdana" w:hAnsi="Verdana"/>
          <w:color w:val="212529"/>
          <w:lang w:val="es-ES"/>
        </w:rPr>
        <w:t xml:space="preserve"> contenían concentraciones más altas del virus </w:t>
      </w:r>
      <w:r w:rsidR="004610A8" w:rsidRPr="0074500F">
        <w:rPr>
          <w:rStyle w:val="apple-converted-space"/>
          <w:rFonts w:ascii="Verdana" w:hAnsi="Verdana"/>
          <w:color w:val="212529"/>
          <w:lang w:val="es-ES"/>
        </w:rPr>
        <w:t>que</w:t>
      </w:r>
      <w:r w:rsidR="00CE70BC" w:rsidRPr="0074500F">
        <w:rPr>
          <w:rStyle w:val="apple-converted-space"/>
          <w:rFonts w:ascii="Verdana" w:hAnsi="Verdana"/>
          <w:color w:val="212529"/>
          <w:lang w:val="es-ES"/>
        </w:rPr>
        <w:t xml:space="preserve"> los niños mayores, adolescentes y adultos</w:t>
      </w:r>
      <w:r w:rsidR="004610A8" w:rsidRPr="0074500F">
        <w:rPr>
          <w:rStyle w:val="apple-converted-space"/>
          <w:rFonts w:ascii="Verdana" w:hAnsi="Verdana"/>
          <w:color w:val="212529"/>
          <w:lang w:val="es-ES"/>
        </w:rPr>
        <w:t xml:space="preserve">. El estudio </w:t>
      </w:r>
      <w:r w:rsidR="004A4F07" w:rsidRPr="0074500F">
        <w:rPr>
          <w:rStyle w:val="apple-converted-space"/>
          <w:rFonts w:ascii="Verdana" w:hAnsi="Verdana"/>
          <w:color w:val="212529"/>
          <w:lang w:val="es-ES"/>
        </w:rPr>
        <w:t xml:space="preserve">plantea la posibilidad de que los niños puedan ser tan o incluso más propensos </w:t>
      </w:r>
      <w:r w:rsidR="004610A8" w:rsidRPr="0074500F">
        <w:rPr>
          <w:rStyle w:val="apple-converted-space"/>
          <w:rFonts w:ascii="Verdana" w:hAnsi="Verdana"/>
          <w:color w:val="212529"/>
          <w:lang w:val="es-ES"/>
        </w:rPr>
        <w:t xml:space="preserve">que los adultos </w:t>
      </w:r>
      <w:r w:rsidR="004A4F07" w:rsidRPr="0074500F">
        <w:rPr>
          <w:rStyle w:val="apple-converted-space"/>
          <w:rFonts w:ascii="Verdana" w:hAnsi="Verdana"/>
          <w:color w:val="212529"/>
          <w:lang w:val="es-ES"/>
        </w:rPr>
        <w:t xml:space="preserve">a la infección y </w:t>
      </w:r>
      <w:r w:rsidR="004A4F07" w:rsidRPr="0074500F">
        <w:rPr>
          <w:rStyle w:val="apple-converted-space"/>
          <w:rFonts w:ascii="Verdana" w:hAnsi="Verdana"/>
          <w:color w:val="212529"/>
          <w:lang w:val="es-ES"/>
        </w:rPr>
        <w:lastRenderedPageBreak/>
        <w:t xml:space="preserve">transmisión de </w:t>
      </w:r>
      <w:r w:rsidR="00091C59">
        <w:rPr>
          <w:rStyle w:val="apple-converted-space"/>
          <w:rFonts w:ascii="Verdana" w:hAnsi="Verdana"/>
          <w:color w:val="212529"/>
          <w:lang w:val="es-ES"/>
        </w:rPr>
        <w:t xml:space="preserve">la </w:t>
      </w:r>
      <w:r w:rsidR="004A4F07" w:rsidRPr="0074500F">
        <w:rPr>
          <w:rStyle w:val="apple-converted-space"/>
          <w:rFonts w:ascii="Verdana" w:hAnsi="Verdana"/>
          <w:color w:val="212529"/>
          <w:lang w:val="es-ES"/>
        </w:rPr>
        <w:t>COVID</w:t>
      </w:r>
      <w:r w:rsidR="004610A8" w:rsidRPr="0074500F">
        <w:rPr>
          <w:rStyle w:val="apple-converted-space"/>
          <w:rFonts w:ascii="Verdana" w:hAnsi="Verdana"/>
          <w:color w:val="212529"/>
          <w:lang w:val="es-ES"/>
        </w:rPr>
        <w:t>-19 y, por ende, los principales portadores,</w:t>
      </w:r>
      <w:r w:rsidR="004A4F07" w:rsidRPr="0074500F">
        <w:rPr>
          <w:rStyle w:val="apple-converted-space"/>
          <w:rFonts w:ascii="Verdana" w:hAnsi="Verdana"/>
          <w:color w:val="212529"/>
          <w:lang w:val="es-ES"/>
        </w:rPr>
        <w:t xml:space="preserve"> </w:t>
      </w:r>
      <w:r w:rsidR="004610A8" w:rsidRPr="0074500F">
        <w:rPr>
          <w:rStyle w:val="apple-converted-space"/>
          <w:rFonts w:ascii="Verdana" w:hAnsi="Verdana"/>
          <w:color w:val="212529"/>
          <w:lang w:val="es-ES"/>
        </w:rPr>
        <w:t>a pesar de que</w:t>
      </w:r>
      <w:r w:rsidR="004A4F07" w:rsidRPr="0074500F">
        <w:rPr>
          <w:rStyle w:val="apple-converted-space"/>
          <w:rFonts w:ascii="Verdana" w:hAnsi="Verdana"/>
          <w:color w:val="212529"/>
          <w:lang w:val="es-ES"/>
        </w:rPr>
        <w:t xml:space="preserve"> los síntomas en la gran mayoría de los niños son comparativamente más leves</w:t>
      </w:r>
      <w:r w:rsidR="00FA4DCB" w:rsidRPr="0074500F">
        <w:rPr>
          <w:rStyle w:val="apple-converted-space"/>
          <w:rFonts w:ascii="Verdana" w:hAnsi="Verdana"/>
          <w:color w:val="212529"/>
          <w:vertAlign w:val="superscript"/>
          <w:lang w:val="es-ES"/>
        </w:rPr>
        <w:footnoteReference w:id="2"/>
      </w:r>
      <w:r w:rsidR="00191993" w:rsidRPr="0074500F">
        <w:rPr>
          <w:rStyle w:val="apple-converted-space"/>
          <w:rFonts w:ascii="Verdana" w:hAnsi="Verdana"/>
          <w:color w:val="212529"/>
          <w:lang w:val="es-ES"/>
        </w:rPr>
        <w:t>;</w:t>
      </w:r>
      <w:r w:rsidR="00621F19" w:rsidRPr="0074500F">
        <w:rPr>
          <w:rStyle w:val="apple-converted-space"/>
          <w:rFonts w:ascii="Verdana" w:hAnsi="Verdana"/>
          <w:color w:val="212529"/>
          <w:lang w:val="es-ES"/>
        </w:rPr>
        <w:t xml:space="preserve"> </w:t>
      </w:r>
      <w:r w:rsidR="00191993" w:rsidRPr="0074500F">
        <w:rPr>
          <w:rStyle w:val="apple-converted-space"/>
          <w:rFonts w:ascii="Verdana" w:hAnsi="Verdana"/>
          <w:color w:val="212529"/>
          <w:lang w:val="es-ES"/>
        </w:rPr>
        <w:t>t</w:t>
      </w:r>
      <w:r w:rsidR="00621F19" w:rsidRPr="0074500F">
        <w:rPr>
          <w:rStyle w:val="apple-converted-space"/>
          <w:rFonts w:ascii="Verdana" w:hAnsi="Verdana"/>
          <w:color w:val="212529"/>
          <w:lang w:val="es-ES"/>
        </w:rPr>
        <w:t>odo esto ha complicado</w:t>
      </w:r>
      <w:r w:rsidR="00191993" w:rsidRPr="0074500F">
        <w:rPr>
          <w:rStyle w:val="apple-converted-space"/>
          <w:rFonts w:ascii="Verdana" w:hAnsi="Verdana"/>
          <w:color w:val="212529"/>
          <w:lang w:val="es-ES"/>
        </w:rPr>
        <w:t xml:space="preserve"> aún</w:t>
      </w:r>
      <w:r w:rsidR="00621F19" w:rsidRPr="0074500F">
        <w:rPr>
          <w:rStyle w:val="apple-converted-space"/>
          <w:rFonts w:ascii="Verdana" w:hAnsi="Verdana"/>
          <w:color w:val="212529"/>
          <w:lang w:val="es-ES"/>
        </w:rPr>
        <w:t xml:space="preserve"> más el debate sobre la seguridad, pertinencia y posibilida</w:t>
      </w:r>
      <w:r w:rsidR="00191993" w:rsidRPr="0074500F">
        <w:rPr>
          <w:rStyle w:val="apple-converted-space"/>
          <w:rFonts w:ascii="Verdana" w:hAnsi="Verdana"/>
          <w:color w:val="212529"/>
          <w:lang w:val="es-ES"/>
        </w:rPr>
        <w:t>d</w:t>
      </w:r>
      <w:r w:rsidR="00621F19" w:rsidRPr="0074500F">
        <w:rPr>
          <w:rStyle w:val="apple-converted-space"/>
          <w:rFonts w:ascii="Verdana" w:hAnsi="Verdana"/>
          <w:color w:val="212529"/>
          <w:lang w:val="es-ES"/>
        </w:rPr>
        <w:t xml:space="preserve"> de reapertura escolar</w:t>
      </w:r>
      <w:r w:rsidR="00191993" w:rsidRPr="0074500F">
        <w:rPr>
          <w:rStyle w:val="apple-converted-space"/>
          <w:rFonts w:ascii="Verdana" w:hAnsi="Verdana"/>
          <w:color w:val="212529"/>
          <w:lang w:val="es-ES"/>
        </w:rPr>
        <w:t xml:space="preserve">, inclinando </w:t>
      </w:r>
      <w:r w:rsidR="003C449B" w:rsidRPr="0074500F">
        <w:rPr>
          <w:rStyle w:val="apple-converted-space"/>
          <w:rFonts w:ascii="Verdana" w:hAnsi="Verdana"/>
          <w:color w:val="212529"/>
          <w:lang w:val="es-ES"/>
        </w:rPr>
        <w:t xml:space="preserve">la balanza </w:t>
      </w:r>
      <w:r w:rsidR="00191993" w:rsidRPr="0074500F">
        <w:rPr>
          <w:rStyle w:val="apple-converted-space"/>
          <w:rFonts w:ascii="Verdana" w:hAnsi="Verdana"/>
          <w:color w:val="212529"/>
          <w:lang w:val="es-ES"/>
        </w:rPr>
        <w:t>evidentemente hacia una negativa al regreso a las aulas.</w:t>
      </w:r>
      <w:r w:rsidR="002D2586" w:rsidRPr="0074500F">
        <w:rPr>
          <w:rStyle w:val="apple-converted-space"/>
          <w:rFonts w:ascii="Verdana" w:hAnsi="Verdana"/>
          <w:color w:val="212529"/>
          <w:lang w:val="es-ES"/>
        </w:rPr>
        <w:t xml:space="preserve"> (Dunn, 2020)</w:t>
      </w:r>
    </w:p>
    <w:p w14:paraId="58EC35DE" w14:textId="7244BFD7" w:rsidR="00E71535" w:rsidRPr="0074500F" w:rsidRDefault="003B0CF8" w:rsidP="00287471">
      <w:pPr>
        <w:pStyle w:val="NormalWeb"/>
        <w:spacing w:before="120" w:beforeAutospacing="0" w:after="120" w:afterAutospacing="0" w:line="360" w:lineRule="auto"/>
        <w:ind w:firstLine="720"/>
        <w:jc w:val="both"/>
        <w:rPr>
          <w:rFonts w:ascii="Verdana" w:hAnsi="Verdana" w:cs="Arial"/>
          <w:color w:val="212529"/>
          <w:lang w:val="es-ES"/>
        </w:rPr>
      </w:pPr>
      <w:r w:rsidRPr="0074500F">
        <w:rPr>
          <w:rStyle w:val="apple-converted-space"/>
          <w:rFonts w:ascii="Verdana" w:hAnsi="Verdana" w:cs="Arial"/>
          <w:color w:val="212529"/>
          <w:lang w:val="es-ES"/>
        </w:rPr>
        <w:t xml:space="preserve">En República Dominicana, </w:t>
      </w:r>
      <w:r w:rsidR="003C6A7F" w:rsidRPr="0074500F">
        <w:rPr>
          <w:rStyle w:val="apple-converted-space"/>
          <w:rFonts w:ascii="Verdana" w:hAnsi="Verdana" w:cs="Arial"/>
          <w:color w:val="212529"/>
          <w:lang w:val="es-ES"/>
        </w:rPr>
        <w:t>a</w:t>
      </w:r>
      <w:r w:rsidR="00C26D2F" w:rsidRPr="0074500F">
        <w:rPr>
          <w:rStyle w:val="apple-converted-space"/>
          <w:rFonts w:ascii="Verdana" w:hAnsi="Verdana" w:cs="Arial"/>
          <w:color w:val="212529"/>
          <w:lang w:val="es-ES"/>
        </w:rPr>
        <w:t>l igual que en otros muchos países de la región</w:t>
      </w:r>
      <w:r w:rsidR="003F7A22" w:rsidRPr="0074500F">
        <w:rPr>
          <w:rStyle w:val="apple-converted-space"/>
          <w:rFonts w:ascii="Verdana" w:hAnsi="Verdana" w:cs="Arial"/>
          <w:color w:val="212529"/>
          <w:lang w:val="es-ES"/>
        </w:rPr>
        <w:t>,</w:t>
      </w:r>
      <w:r w:rsidR="00C26D2F" w:rsidRPr="0074500F">
        <w:rPr>
          <w:rStyle w:val="apple-converted-space"/>
          <w:rFonts w:ascii="Verdana" w:hAnsi="Verdana" w:cs="Arial"/>
          <w:color w:val="212529"/>
          <w:lang w:val="es-ES"/>
        </w:rPr>
        <w:t xml:space="preserve"> aún no existe un consenso ni una postura definitiva de las autoridades al respecto, por lo que, el tema sigue estando en debate</w:t>
      </w:r>
      <w:r w:rsidR="00A92D01">
        <w:rPr>
          <w:rStyle w:val="apple-converted-space"/>
          <w:rFonts w:ascii="Verdana" w:hAnsi="Verdana" w:cs="Arial"/>
          <w:color w:val="212529"/>
          <w:lang w:val="es-ES"/>
        </w:rPr>
        <w:t xml:space="preserve">; la postura más reciente </w:t>
      </w:r>
      <w:r w:rsidR="00670251">
        <w:rPr>
          <w:rStyle w:val="apple-converted-space"/>
          <w:rFonts w:ascii="Verdana" w:hAnsi="Verdana" w:cs="Arial"/>
          <w:color w:val="212529"/>
          <w:lang w:val="es-ES"/>
        </w:rPr>
        <w:t xml:space="preserve">de la institución se produjo a partir del plan presentado por el </w:t>
      </w:r>
      <w:r w:rsidR="00670251" w:rsidRPr="00C20420">
        <w:rPr>
          <w:rFonts w:ascii="Verdana" w:hAnsi="Verdana" w:cs="Arial"/>
          <w:lang w:val="es-ES"/>
        </w:rPr>
        <w:t>“Comité Vuelta a Clases” de la comisión de transición</w:t>
      </w:r>
      <w:r w:rsidR="00670251">
        <w:rPr>
          <w:rFonts w:ascii="Verdana" w:hAnsi="Verdana" w:cs="Arial"/>
          <w:lang w:val="es-ES"/>
        </w:rPr>
        <w:t>, el cual planteó el inicio del año escolar bajo la modalidad a distancia</w:t>
      </w:r>
      <w:r w:rsidR="00F069E3" w:rsidRPr="0074500F">
        <w:rPr>
          <w:rStyle w:val="apple-converted-space"/>
          <w:rFonts w:ascii="Verdana" w:hAnsi="Verdana" w:cs="Arial"/>
          <w:color w:val="212529"/>
          <w:lang w:val="es-ES"/>
        </w:rPr>
        <w:t xml:space="preserve"> </w:t>
      </w:r>
      <w:r w:rsidR="00670251">
        <w:rPr>
          <w:rFonts w:ascii="Verdana" w:hAnsi="Verdana" w:cs="Arial"/>
          <w:lang w:val="es-ES"/>
        </w:rPr>
        <w:t>(Castillo, 2020c)</w:t>
      </w:r>
      <w:r w:rsidR="00287471">
        <w:rPr>
          <w:rStyle w:val="apple-converted-space"/>
          <w:rFonts w:ascii="Verdana" w:hAnsi="Verdana" w:cs="Arial"/>
          <w:color w:val="212529"/>
          <w:lang w:val="es-ES"/>
        </w:rPr>
        <w:t>. Ahora bien</w:t>
      </w:r>
      <w:r w:rsidR="003F7A22" w:rsidRPr="0074500F">
        <w:rPr>
          <w:rStyle w:val="apple-converted-space"/>
          <w:rFonts w:ascii="Verdana" w:hAnsi="Verdana" w:cs="Arial"/>
          <w:color w:val="212529"/>
          <w:lang w:val="es-ES"/>
        </w:rPr>
        <w:t>,</w:t>
      </w:r>
      <w:r w:rsidR="00F069E3" w:rsidRPr="0074500F">
        <w:rPr>
          <w:rStyle w:val="apple-converted-space"/>
          <w:rFonts w:ascii="Verdana" w:hAnsi="Verdana" w:cs="Arial"/>
          <w:color w:val="212529"/>
          <w:lang w:val="es-ES"/>
        </w:rPr>
        <w:t xml:space="preserve"> el MINERD aun no </w:t>
      </w:r>
      <w:r w:rsidR="00CD3848">
        <w:rPr>
          <w:rStyle w:val="apple-converted-space"/>
          <w:rFonts w:ascii="Verdana" w:hAnsi="Verdana" w:cs="Arial"/>
          <w:color w:val="212529"/>
          <w:lang w:val="es-ES"/>
        </w:rPr>
        <w:t xml:space="preserve">ha </w:t>
      </w:r>
      <w:r w:rsidR="00F069E3" w:rsidRPr="0074500F">
        <w:rPr>
          <w:rStyle w:val="apple-converted-space"/>
          <w:rFonts w:ascii="Verdana" w:hAnsi="Verdana" w:cs="Arial"/>
          <w:color w:val="212529"/>
          <w:lang w:val="es-ES"/>
        </w:rPr>
        <w:t>presenta</w:t>
      </w:r>
      <w:r w:rsidR="00CD3848">
        <w:rPr>
          <w:rStyle w:val="apple-converted-space"/>
          <w:rFonts w:ascii="Verdana" w:hAnsi="Verdana" w:cs="Arial"/>
          <w:color w:val="212529"/>
          <w:lang w:val="es-ES"/>
        </w:rPr>
        <w:t>do</w:t>
      </w:r>
      <w:r w:rsidR="00F069E3" w:rsidRPr="0074500F">
        <w:rPr>
          <w:rStyle w:val="apple-converted-space"/>
          <w:rFonts w:ascii="Verdana" w:hAnsi="Verdana" w:cs="Arial"/>
          <w:color w:val="212529"/>
          <w:lang w:val="es-ES"/>
        </w:rPr>
        <w:t xml:space="preserve"> </w:t>
      </w:r>
      <w:r w:rsidR="00CD3848">
        <w:rPr>
          <w:rStyle w:val="apple-converted-space"/>
          <w:rFonts w:ascii="Verdana" w:hAnsi="Verdana" w:cs="Arial"/>
          <w:color w:val="212529"/>
          <w:lang w:val="es-ES"/>
        </w:rPr>
        <w:t xml:space="preserve">oficialmente este plan ni tampoco algunos aspectos centrales para su materialización, como son </w:t>
      </w:r>
      <w:r w:rsidR="00F069E3" w:rsidRPr="0074500F">
        <w:rPr>
          <w:rStyle w:val="apple-converted-space"/>
          <w:rFonts w:ascii="Verdana" w:hAnsi="Verdana" w:cs="Arial"/>
          <w:color w:val="212529"/>
          <w:lang w:val="es-ES"/>
        </w:rPr>
        <w:t>cifras oficiales sobre el total de estudiantes registrados para el año escolar 2020-2021</w:t>
      </w:r>
      <w:r w:rsidR="003F7A22" w:rsidRPr="0074500F">
        <w:rPr>
          <w:rStyle w:val="apple-converted-space"/>
          <w:rFonts w:ascii="Verdana" w:hAnsi="Verdana" w:cs="Arial"/>
          <w:color w:val="212529"/>
          <w:lang w:val="es-ES"/>
        </w:rPr>
        <w:t>, así como tampoco la cantidad de estos que pudieran ser parte de un programa de educación a distancia. A raíz de esto, l</w:t>
      </w:r>
      <w:r w:rsidR="00F069E3" w:rsidRPr="0074500F">
        <w:rPr>
          <w:rStyle w:val="apple-converted-space"/>
          <w:rFonts w:ascii="Verdana" w:hAnsi="Verdana" w:cs="Arial"/>
          <w:color w:val="212529"/>
          <w:lang w:val="es-ES"/>
        </w:rPr>
        <w:t xml:space="preserve">as cifras presentadas para el </w:t>
      </w:r>
      <w:r w:rsidR="00B82AD5" w:rsidRPr="0074500F">
        <w:rPr>
          <w:rStyle w:val="apple-converted-space"/>
          <w:rFonts w:ascii="Verdana" w:hAnsi="Verdana" w:cs="Arial"/>
          <w:color w:val="212529"/>
          <w:lang w:val="es-ES"/>
        </w:rPr>
        <w:t xml:space="preserve">pasado </w:t>
      </w:r>
      <w:r w:rsidR="00F069E3" w:rsidRPr="0074500F">
        <w:rPr>
          <w:rFonts w:ascii="Verdana" w:hAnsi="Verdana" w:cs="Arial"/>
          <w:color w:val="212529"/>
          <w:lang w:val="es-ES"/>
        </w:rPr>
        <w:t xml:space="preserve">año escolar 2019-2020 </w:t>
      </w:r>
      <w:r w:rsidR="003F7A22" w:rsidRPr="0074500F">
        <w:rPr>
          <w:rFonts w:ascii="Verdana" w:hAnsi="Verdana" w:cs="Arial"/>
          <w:color w:val="212529"/>
          <w:lang w:val="es-ES"/>
        </w:rPr>
        <w:t>son la única</w:t>
      </w:r>
      <w:r w:rsidR="00F069E3" w:rsidRPr="0074500F">
        <w:rPr>
          <w:rFonts w:ascii="Verdana" w:hAnsi="Verdana" w:cs="Arial"/>
          <w:color w:val="212529"/>
          <w:lang w:val="es-ES"/>
        </w:rPr>
        <w:t xml:space="preserve"> referencia</w:t>
      </w:r>
      <w:r w:rsidR="00CD3848">
        <w:rPr>
          <w:rFonts w:ascii="Verdana" w:hAnsi="Verdana" w:cs="Arial"/>
          <w:color w:val="212529"/>
          <w:lang w:val="es-ES"/>
        </w:rPr>
        <w:t>,</w:t>
      </w:r>
      <w:r w:rsidR="003F7A22" w:rsidRPr="0074500F">
        <w:rPr>
          <w:rFonts w:ascii="Verdana" w:hAnsi="Verdana" w:cs="Arial"/>
          <w:color w:val="212529"/>
          <w:lang w:val="es-ES"/>
        </w:rPr>
        <w:t xml:space="preserve"> para el cual,</w:t>
      </w:r>
      <w:r w:rsidR="00482C03" w:rsidRPr="0074500F">
        <w:rPr>
          <w:rFonts w:ascii="Verdana" w:hAnsi="Verdana" w:cs="Arial"/>
          <w:color w:val="212529"/>
          <w:lang w:val="es-ES"/>
        </w:rPr>
        <w:t xml:space="preserve"> la matrícula era de aproximadamente </w:t>
      </w:r>
      <w:r w:rsidR="00CF6D87" w:rsidRPr="0074500F">
        <w:rPr>
          <w:rFonts w:ascii="Verdana" w:hAnsi="Verdana" w:cs="Arial"/>
          <w:color w:val="212529"/>
          <w:lang w:val="es-ES"/>
        </w:rPr>
        <w:t>2</w:t>
      </w:r>
      <w:r w:rsidR="003F7A22" w:rsidRPr="0074500F">
        <w:rPr>
          <w:rFonts w:ascii="Verdana" w:hAnsi="Verdana" w:cs="Arial"/>
          <w:color w:val="212529"/>
          <w:lang w:val="es-ES"/>
        </w:rPr>
        <w:t>,</w:t>
      </w:r>
      <w:r w:rsidR="00CF6D87" w:rsidRPr="0074500F">
        <w:rPr>
          <w:rFonts w:ascii="Verdana" w:hAnsi="Verdana" w:cs="Arial"/>
          <w:color w:val="212529"/>
          <w:lang w:val="es-ES"/>
        </w:rPr>
        <w:t>87</w:t>
      </w:r>
      <w:r w:rsidR="003F7A22" w:rsidRPr="0074500F">
        <w:rPr>
          <w:rFonts w:ascii="Verdana" w:hAnsi="Verdana" w:cs="Arial"/>
          <w:color w:val="212529"/>
          <w:lang w:val="es-ES"/>
        </w:rPr>
        <w:t>1,433</w:t>
      </w:r>
      <w:r w:rsidR="00CF6D87" w:rsidRPr="0074500F">
        <w:rPr>
          <w:rFonts w:ascii="Verdana" w:hAnsi="Verdana" w:cs="Arial"/>
          <w:color w:val="212529"/>
          <w:lang w:val="es-ES"/>
        </w:rPr>
        <w:t xml:space="preserve"> estudiantes, de los cuales,</w:t>
      </w:r>
      <w:r w:rsidR="00F069E3" w:rsidRPr="0074500F">
        <w:rPr>
          <w:rFonts w:ascii="Verdana" w:hAnsi="Verdana" w:cs="Arial"/>
          <w:color w:val="212529"/>
          <w:lang w:val="es-ES"/>
        </w:rPr>
        <w:t xml:space="preserve"> </w:t>
      </w:r>
      <w:r w:rsidR="00767AE6" w:rsidRPr="0074500F">
        <w:rPr>
          <w:rStyle w:val="apple-converted-space"/>
          <w:rFonts w:ascii="Verdana" w:hAnsi="Verdana"/>
          <w:lang w:val="es-ES"/>
        </w:rPr>
        <w:t xml:space="preserve">2,152,239 </w:t>
      </w:r>
      <w:r w:rsidR="00F069E3" w:rsidRPr="0074500F">
        <w:rPr>
          <w:rFonts w:ascii="Verdana" w:hAnsi="Verdana" w:cs="Arial"/>
          <w:color w:val="212529"/>
          <w:lang w:val="es-ES"/>
        </w:rPr>
        <w:t>correspond</w:t>
      </w:r>
      <w:r w:rsidR="00CF6D87" w:rsidRPr="0074500F">
        <w:rPr>
          <w:rFonts w:ascii="Verdana" w:hAnsi="Verdana" w:cs="Arial"/>
          <w:color w:val="212529"/>
          <w:lang w:val="es-ES"/>
        </w:rPr>
        <w:t>ía</w:t>
      </w:r>
      <w:r w:rsidR="00F069E3" w:rsidRPr="0074500F">
        <w:rPr>
          <w:rFonts w:ascii="Verdana" w:hAnsi="Verdana" w:cs="Arial"/>
          <w:color w:val="212529"/>
          <w:lang w:val="es-ES"/>
        </w:rPr>
        <w:t>n a escuelas públicas</w:t>
      </w:r>
      <w:r w:rsidR="00CF6D87" w:rsidRPr="0074500F">
        <w:rPr>
          <w:rFonts w:ascii="Verdana" w:hAnsi="Verdana" w:cs="Arial"/>
          <w:color w:val="212529"/>
          <w:lang w:val="es-ES"/>
        </w:rPr>
        <w:t xml:space="preserve"> y, </w:t>
      </w:r>
      <w:r w:rsidR="00F069E3" w:rsidRPr="0074500F">
        <w:rPr>
          <w:rFonts w:ascii="Verdana" w:hAnsi="Verdana" w:cs="Arial"/>
          <w:color w:val="212529"/>
          <w:lang w:val="es-ES"/>
        </w:rPr>
        <w:t>669,348 a colegios privados</w:t>
      </w:r>
      <w:r w:rsidR="003F7A22" w:rsidRPr="0074500F">
        <w:rPr>
          <w:rFonts w:ascii="Verdana" w:hAnsi="Verdana" w:cs="Arial"/>
          <w:color w:val="212529"/>
          <w:lang w:val="es-ES"/>
        </w:rPr>
        <w:t>.</w:t>
      </w:r>
      <w:r w:rsidR="00AF40D3" w:rsidRPr="0074500F">
        <w:rPr>
          <w:rStyle w:val="Refdenotaalpie"/>
          <w:rFonts w:ascii="Verdana" w:hAnsi="Verdana" w:cs="Arial"/>
          <w:color w:val="212529"/>
          <w:lang w:val="es-ES"/>
        </w:rPr>
        <w:footnoteReference w:id="3"/>
      </w:r>
      <w:r w:rsidR="003F7A22" w:rsidRPr="0074500F">
        <w:rPr>
          <w:rFonts w:ascii="Verdana" w:hAnsi="Verdana" w:cs="Arial"/>
          <w:color w:val="212529"/>
          <w:lang w:val="es-ES"/>
        </w:rPr>
        <w:t xml:space="preserve"> </w:t>
      </w:r>
      <w:r w:rsidR="008A2057" w:rsidRPr="0074500F">
        <w:rPr>
          <w:rFonts w:ascii="Verdana" w:hAnsi="Verdana" w:cs="Arial"/>
          <w:color w:val="212529"/>
          <w:lang w:val="es-ES"/>
        </w:rPr>
        <w:t>(Presidencia RD, 2019)</w:t>
      </w:r>
      <w:r w:rsidR="00323066" w:rsidRPr="0074500F">
        <w:rPr>
          <w:rFonts w:ascii="Verdana" w:hAnsi="Verdana" w:cs="Arial"/>
          <w:color w:val="212529"/>
          <w:lang w:val="es-ES"/>
        </w:rPr>
        <w:t xml:space="preserve">.  En el Anexo 1 se coloca la cantidad de </w:t>
      </w:r>
      <w:r w:rsidR="00323066" w:rsidRPr="0074500F">
        <w:rPr>
          <w:rFonts w:ascii="Verdana" w:hAnsi="Verdana" w:cs="Arial"/>
          <w:color w:val="212529"/>
          <w:lang w:val="es-ES"/>
        </w:rPr>
        <w:lastRenderedPageBreak/>
        <w:t>estudiantes desde el año escolar 2015-2016 hasta el 2017-2018, incluyendo de este último la cantidad por provincias.</w:t>
      </w:r>
    </w:p>
    <w:p w14:paraId="5FB54942" w14:textId="5DFED91F" w:rsidR="00C6151C" w:rsidRPr="0074500F" w:rsidRDefault="00ED1822" w:rsidP="00323066">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 xml:space="preserve">En el caso de la cantidad de centros educativos, a enero </w:t>
      </w:r>
      <w:r w:rsidR="003F7A22" w:rsidRPr="0074500F">
        <w:rPr>
          <w:rFonts w:ascii="Verdana" w:hAnsi="Verdana" w:cs="Arial"/>
          <w:color w:val="212529"/>
          <w:lang w:val="es-ES"/>
        </w:rPr>
        <w:t xml:space="preserve">de </w:t>
      </w:r>
      <w:r w:rsidRPr="0074500F">
        <w:rPr>
          <w:rFonts w:ascii="Verdana" w:hAnsi="Verdana" w:cs="Arial"/>
          <w:color w:val="212529"/>
          <w:lang w:val="es-ES"/>
        </w:rPr>
        <w:t xml:space="preserve">2020 había 23,528 centros incluyendo </w:t>
      </w:r>
      <w:r w:rsidR="007B4196" w:rsidRPr="0074500F">
        <w:rPr>
          <w:rFonts w:ascii="Verdana" w:hAnsi="Verdana" w:cs="Arial"/>
          <w:color w:val="212529"/>
          <w:lang w:val="es-ES"/>
        </w:rPr>
        <w:t>ambos sectores</w:t>
      </w:r>
      <w:r w:rsidRPr="0074500F">
        <w:rPr>
          <w:rFonts w:ascii="Verdana" w:hAnsi="Verdana" w:cs="Arial"/>
          <w:color w:val="212529"/>
          <w:lang w:val="es-ES"/>
        </w:rPr>
        <w:t xml:space="preserve"> (públicos y privados). De</w:t>
      </w:r>
      <w:r w:rsidR="003F7A22" w:rsidRPr="0074500F">
        <w:rPr>
          <w:rFonts w:ascii="Verdana" w:hAnsi="Verdana" w:cs="Arial"/>
          <w:color w:val="212529"/>
          <w:lang w:val="es-ES"/>
        </w:rPr>
        <w:t xml:space="preserve"> este total, </w:t>
      </w:r>
      <w:r w:rsidRPr="0074500F">
        <w:rPr>
          <w:rFonts w:ascii="Verdana" w:hAnsi="Verdana" w:cs="Arial"/>
          <w:color w:val="212529"/>
          <w:lang w:val="es-ES"/>
        </w:rPr>
        <w:t>19,478 está</w:t>
      </w:r>
      <w:r w:rsidR="003F7A22" w:rsidRPr="0074500F">
        <w:rPr>
          <w:rFonts w:ascii="Verdana" w:hAnsi="Verdana" w:cs="Arial"/>
          <w:color w:val="212529"/>
          <w:lang w:val="es-ES"/>
        </w:rPr>
        <w:t>n</w:t>
      </w:r>
      <w:r w:rsidRPr="0074500F">
        <w:rPr>
          <w:rFonts w:ascii="Verdana" w:hAnsi="Verdana" w:cs="Arial"/>
          <w:color w:val="212529"/>
          <w:lang w:val="es-ES"/>
        </w:rPr>
        <w:t xml:space="preserve"> autorizado</w:t>
      </w:r>
      <w:r w:rsidR="003F7A22" w:rsidRPr="0074500F">
        <w:rPr>
          <w:rFonts w:ascii="Verdana" w:hAnsi="Verdana" w:cs="Arial"/>
          <w:color w:val="212529"/>
          <w:lang w:val="es-ES"/>
        </w:rPr>
        <w:t>s</w:t>
      </w:r>
      <w:r w:rsidRPr="0074500F">
        <w:rPr>
          <w:rFonts w:ascii="Verdana" w:hAnsi="Verdana" w:cs="Arial"/>
          <w:color w:val="212529"/>
          <w:lang w:val="es-ES"/>
        </w:rPr>
        <w:t xml:space="preserve"> para </w:t>
      </w:r>
      <w:r w:rsidR="001E310E" w:rsidRPr="0074500F">
        <w:rPr>
          <w:rFonts w:ascii="Verdana" w:hAnsi="Verdana" w:cs="Arial"/>
          <w:color w:val="212529"/>
          <w:lang w:val="es-ES"/>
        </w:rPr>
        <w:t>entrar en funcionamiento</w:t>
      </w:r>
      <w:r w:rsidRPr="0074500F">
        <w:rPr>
          <w:rFonts w:ascii="Verdana" w:hAnsi="Verdana" w:cs="Arial"/>
          <w:color w:val="212529"/>
          <w:lang w:val="es-ES"/>
        </w:rPr>
        <w:t xml:space="preserve">, 243 </w:t>
      </w:r>
      <w:r w:rsidR="001E310E" w:rsidRPr="0074500F">
        <w:rPr>
          <w:rFonts w:ascii="Verdana" w:hAnsi="Verdana" w:cs="Arial"/>
          <w:color w:val="212529"/>
          <w:lang w:val="es-ES"/>
        </w:rPr>
        <w:t>están</w:t>
      </w:r>
      <w:r w:rsidRPr="0074500F">
        <w:rPr>
          <w:rFonts w:ascii="Verdana" w:hAnsi="Verdana" w:cs="Arial"/>
          <w:color w:val="212529"/>
          <w:lang w:val="es-ES"/>
        </w:rPr>
        <w:t xml:space="preserve"> autorizados temporalmente, 13 no </w:t>
      </w:r>
      <w:r w:rsidR="001E310E" w:rsidRPr="0074500F">
        <w:rPr>
          <w:rFonts w:ascii="Verdana" w:hAnsi="Verdana" w:cs="Arial"/>
          <w:color w:val="212529"/>
          <w:lang w:val="es-ES"/>
        </w:rPr>
        <w:t xml:space="preserve">han sido </w:t>
      </w:r>
      <w:proofErr w:type="spellStart"/>
      <w:r w:rsidR="00051024" w:rsidRPr="0074500F">
        <w:rPr>
          <w:rFonts w:ascii="Verdana" w:hAnsi="Verdana" w:cs="Arial"/>
          <w:color w:val="212529"/>
          <w:lang w:val="es-ES"/>
        </w:rPr>
        <w:t>aperturados</w:t>
      </w:r>
      <w:proofErr w:type="spellEnd"/>
      <w:r w:rsidRPr="0074500F">
        <w:rPr>
          <w:rFonts w:ascii="Verdana" w:hAnsi="Verdana" w:cs="Arial"/>
          <w:color w:val="212529"/>
          <w:lang w:val="es-ES"/>
        </w:rPr>
        <w:t xml:space="preserve"> y 3</w:t>
      </w:r>
      <w:r w:rsidR="001E310E" w:rsidRPr="0074500F">
        <w:rPr>
          <w:rFonts w:ascii="Verdana" w:hAnsi="Verdana" w:cs="Arial"/>
          <w:color w:val="212529"/>
          <w:lang w:val="es-ES"/>
        </w:rPr>
        <w:t>,</w:t>
      </w:r>
      <w:r w:rsidRPr="0074500F">
        <w:rPr>
          <w:rFonts w:ascii="Verdana" w:hAnsi="Verdana" w:cs="Arial"/>
          <w:color w:val="212529"/>
          <w:lang w:val="es-ES"/>
        </w:rPr>
        <w:t xml:space="preserve">782 no </w:t>
      </w:r>
      <w:r w:rsidR="00051024" w:rsidRPr="0074500F">
        <w:rPr>
          <w:rFonts w:ascii="Verdana" w:hAnsi="Verdana" w:cs="Arial"/>
          <w:color w:val="212529"/>
          <w:lang w:val="es-ES"/>
        </w:rPr>
        <w:t>están</w:t>
      </w:r>
      <w:r w:rsidRPr="0074500F">
        <w:rPr>
          <w:rFonts w:ascii="Verdana" w:hAnsi="Verdana" w:cs="Arial"/>
          <w:color w:val="212529"/>
          <w:lang w:val="es-ES"/>
        </w:rPr>
        <w:t xml:space="preserve"> autorizado</w:t>
      </w:r>
      <w:r w:rsidR="00051024" w:rsidRPr="0074500F">
        <w:rPr>
          <w:rFonts w:ascii="Verdana" w:hAnsi="Verdana" w:cs="Arial"/>
          <w:color w:val="212529"/>
          <w:lang w:val="es-ES"/>
        </w:rPr>
        <w:t>s</w:t>
      </w:r>
      <w:r w:rsidRPr="0074500F">
        <w:rPr>
          <w:rFonts w:ascii="Verdana" w:hAnsi="Verdana" w:cs="Arial"/>
          <w:color w:val="212529"/>
          <w:lang w:val="es-ES"/>
        </w:rPr>
        <w:t xml:space="preserve">. Es decir, </w:t>
      </w:r>
      <w:r w:rsidR="003F7A22" w:rsidRPr="0074500F">
        <w:rPr>
          <w:rFonts w:ascii="Verdana" w:hAnsi="Verdana" w:cs="Arial"/>
          <w:color w:val="212529"/>
          <w:lang w:val="es-ES"/>
        </w:rPr>
        <w:t>entre</w:t>
      </w:r>
      <w:r w:rsidRPr="0074500F">
        <w:rPr>
          <w:rFonts w:ascii="Verdana" w:hAnsi="Verdana" w:cs="Arial"/>
          <w:color w:val="212529"/>
          <w:lang w:val="es-ES"/>
        </w:rPr>
        <w:t xml:space="preserve"> autorizados y autorizados temporalmente hay 19</w:t>
      </w:r>
      <w:r w:rsidR="00D327D9" w:rsidRPr="0074500F">
        <w:rPr>
          <w:rFonts w:ascii="Verdana" w:hAnsi="Verdana" w:cs="Arial"/>
          <w:color w:val="212529"/>
          <w:lang w:val="es-ES"/>
        </w:rPr>
        <w:t>,</w:t>
      </w:r>
      <w:r w:rsidRPr="0074500F">
        <w:rPr>
          <w:rFonts w:ascii="Verdana" w:hAnsi="Verdana" w:cs="Arial"/>
          <w:color w:val="212529"/>
          <w:lang w:val="es-ES"/>
        </w:rPr>
        <w:t xml:space="preserve">721 centros </w:t>
      </w:r>
      <w:r w:rsidR="00D327D9" w:rsidRPr="0074500F">
        <w:rPr>
          <w:rFonts w:ascii="Verdana" w:hAnsi="Verdana" w:cs="Arial"/>
          <w:color w:val="212529"/>
          <w:lang w:val="es-ES"/>
        </w:rPr>
        <w:t xml:space="preserve">hábiles para entrar </w:t>
      </w:r>
      <w:r w:rsidRPr="0074500F">
        <w:rPr>
          <w:rFonts w:ascii="Verdana" w:hAnsi="Verdana" w:cs="Arial"/>
          <w:color w:val="212529"/>
          <w:lang w:val="es-ES"/>
        </w:rPr>
        <w:t>en funcionamiento</w:t>
      </w:r>
      <w:r w:rsidR="00D327D9" w:rsidRPr="0074500F">
        <w:rPr>
          <w:rFonts w:ascii="Verdana" w:hAnsi="Verdana" w:cs="Arial"/>
          <w:color w:val="212529"/>
          <w:lang w:val="es-ES"/>
        </w:rPr>
        <w:t>.</w:t>
      </w:r>
      <w:r w:rsidR="00FD6149" w:rsidRPr="0074500F">
        <w:rPr>
          <w:rFonts w:ascii="Verdana" w:hAnsi="Verdana" w:cs="Arial"/>
          <w:color w:val="212529"/>
          <w:lang w:val="es-ES"/>
        </w:rPr>
        <w:t xml:space="preserve"> De acuerdo al nivel, hay 8,631 en el inicial; 9,438 en el primario; 4,24</w:t>
      </w:r>
      <w:r w:rsidR="00A0374B" w:rsidRPr="0074500F">
        <w:rPr>
          <w:rFonts w:ascii="Verdana" w:hAnsi="Verdana" w:cs="Arial"/>
          <w:color w:val="212529"/>
          <w:lang w:val="es-ES"/>
        </w:rPr>
        <w:t>9</w:t>
      </w:r>
      <w:r w:rsidR="00FD6149" w:rsidRPr="0074500F">
        <w:rPr>
          <w:rFonts w:ascii="Verdana" w:hAnsi="Verdana" w:cs="Arial"/>
          <w:color w:val="212529"/>
          <w:lang w:val="es-ES"/>
        </w:rPr>
        <w:t xml:space="preserve"> en el secundario</w:t>
      </w:r>
      <w:r w:rsidR="00A0374B" w:rsidRPr="0074500F">
        <w:rPr>
          <w:rFonts w:ascii="Verdana" w:hAnsi="Verdana" w:cs="Arial"/>
          <w:color w:val="212529"/>
          <w:lang w:val="es-ES"/>
        </w:rPr>
        <w:t xml:space="preserve"> </w:t>
      </w:r>
      <w:r w:rsidR="00FD6149" w:rsidRPr="0074500F">
        <w:rPr>
          <w:rFonts w:ascii="Verdana" w:hAnsi="Verdana" w:cs="Arial"/>
          <w:color w:val="212529"/>
          <w:lang w:val="es-ES"/>
        </w:rPr>
        <w:t>y</w:t>
      </w:r>
      <w:r w:rsidR="00A0374B" w:rsidRPr="0074500F">
        <w:rPr>
          <w:rFonts w:ascii="Verdana" w:hAnsi="Verdana" w:cs="Arial"/>
          <w:color w:val="212529"/>
          <w:lang w:val="es-ES"/>
        </w:rPr>
        <w:t>,</w:t>
      </w:r>
      <w:r w:rsidR="00FD6149" w:rsidRPr="0074500F">
        <w:rPr>
          <w:rFonts w:ascii="Verdana" w:hAnsi="Verdana" w:cs="Arial"/>
          <w:color w:val="212529"/>
          <w:lang w:val="es-ES"/>
        </w:rPr>
        <w:t xml:space="preserve"> 1</w:t>
      </w:r>
      <w:r w:rsidR="00A0374B" w:rsidRPr="0074500F">
        <w:rPr>
          <w:rFonts w:ascii="Verdana" w:hAnsi="Verdana" w:cs="Arial"/>
          <w:color w:val="212529"/>
          <w:lang w:val="es-ES"/>
        </w:rPr>
        <w:t>,</w:t>
      </w:r>
      <w:r w:rsidR="00FD6149" w:rsidRPr="0074500F">
        <w:rPr>
          <w:rFonts w:ascii="Verdana" w:hAnsi="Verdana" w:cs="Arial"/>
          <w:color w:val="212529"/>
          <w:lang w:val="es-ES"/>
        </w:rPr>
        <w:t>210 no especificados.</w:t>
      </w:r>
      <w:r w:rsidR="005D6370" w:rsidRPr="0074500F">
        <w:rPr>
          <w:rFonts w:ascii="Verdana" w:hAnsi="Verdana" w:cs="Arial"/>
          <w:color w:val="212529"/>
          <w:lang w:val="es-ES"/>
        </w:rPr>
        <w:t xml:space="preserve"> </w:t>
      </w:r>
      <w:r w:rsidR="0070480A">
        <w:rPr>
          <w:rFonts w:ascii="Verdana" w:hAnsi="Verdana" w:cs="Arial"/>
          <w:color w:val="212529"/>
          <w:lang w:val="es-ES"/>
        </w:rPr>
        <w:t>(</w:t>
      </w:r>
      <w:r w:rsidR="00920DD2" w:rsidRPr="0074500F">
        <w:rPr>
          <w:rFonts w:ascii="Verdana" w:hAnsi="Verdana" w:cs="Arial"/>
          <w:color w:val="212529"/>
          <w:lang w:val="es-ES"/>
        </w:rPr>
        <w:t>MINERD, 2020</w:t>
      </w:r>
      <w:r w:rsidR="005D6370" w:rsidRPr="0074500F">
        <w:rPr>
          <w:rFonts w:ascii="Verdana" w:hAnsi="Verdana" w:cs="Arial"/>
          <w:color w:val="212529"/>
          <w:lang w:val="es-ES"/>
        </w:rPr>
        <w:t>)</w:t>
      </w:r>
      <w:r w:rsidR="00323066" w:rsidRPr="0074500F">
        <w:rPr>
          <w:rFonts w:ascii="Verdana" w:hAnsi="Verdana" w:cs="Arial"/>
          <w:color w:val="212529"/>
          <w:lang w:val="es-ES"/>
        </w:rPr>
        <w:t xml:space="preserve">. </w:t>
      </w:r>
    </w:p>
    <w:p w14:paraId="132E72CF" w14:textId="2672E26D" w:rsidR="00D75FFB" w:rsidRPr="00287471" w:rsidRDefault="005E5232" w:rsidP="00287471">
      <w:pPr>
        <w:pStyle w:val="NormalWeb"/>
        <w:spacing w:before="120" w:beforeAutospacing="0" w:after="120" w:afterAutospacing="0" w:line="360" w:lineRule="auto"/>
        <w:ind w:firstLine="720"/>
        <w:jc w:val="both"/>
        <w:rPr>
          <w:rFonts w:ascii="Verdana" w:hAnsi="Verdana" w:cs="Arial"/>
          <w:lang w:val="es-ES"/>
        </w:rPr>
      </w:pPr>
      <w:r>
        <w:rPr>
          <w:rFonts w:ascii="Verdana" w:hAnsi="Verdana" w:cs="Arial"/>
          <w:lang w:val="es-ES"/>
        </w:rPr>
        <w:t>Al margen de esto y</w:t>
      </w:r>
      <w:r w:rsidR="00660274" w:rsidRPr="0074500F">
        <w:rPr>
          <w:rFonts w:ascii="Verdana" w:hAnsi="Verdana" w:cs="Arial"/>
          <w:lang w:val="es-ES"/>
        </w:rPr>
        <w:t xml:space="preserve">, </w:t>
      </w:r>
      <w:r w:rsidR="002455A4" w:rsidRPr="0074500F">
        <w:rPr>
          <w:rFonts w:ascii="Verdana" w:hAnsi="Verdana" w:cs="Arial"/>
          <w:lang w:val="es-ES"/>
        </w:rPr>
        <w:t>a pesar del gran desafío que supone la reapertura escolar</w:t>
      </w:r>
      <w:r w:rsidR="003F7A22" w:rsidRPr="0074500F">
        <w:rPr>
          <w:rFonts w:ascii="Verdana" w:hAnsi="Verdana" w:cs="Arial"/>
          <w:lang w:val="es-ES"/>
        </w:rPr>
        <w:t xml:space="preserve"> en el país</w:t>
      </w:r>
      <w:r w:rsidR="002455A4" w:rsidRPr="0074500F">
        <w:rPr>
          <w:rFonts w:ascii="Verdana" w:hAnsi="Verdana" w:cs="Arial"/>
          <w:lang w:val="es-ES"/>
        </w:rPr>
        <w:t>,</w:t>
      </w:r>
      <w:r w:rsidR="00323066" w:rsidRPr="0074500F">
        <w:rPr>
          <w:rFonts w:ascii="Verdana" w:hAnsi="Verdana" w:cs="Arial"/>
          <w:lang w:val="es-ES"/>
        </w:rPr>
        <w:t xml:space="preserve"> </w:t>
      </w:r>
      <w:r w:rsidR="00180E06" w:rsidRPr="0074500F">
        <w:rPr>
          <w:rFonts w:ascii="Verdana" w:hAnsi="Verdana" w:cs="Arial"/>
          <w:lang w:val="es-ES"/>
        </w:rPr>
        <w:t xml:space="preserve">el </w:t>
      </w:r>
      <w:r w:rsidR="008E5899">
        <w:rPr>
          <w:rFonts w:ascii="Verdana" w:hAnsi="Verdana" w:cs="Arial"/>
          <w:lang w:val="es-ES"/>
        </w:rPr>
        <w:t>ex</w:t>
      </w:r>
      <w:r w:rsidR="00180E06" w:rsidRPr="0074500F">
        <w:rPr>
          <w:rFonts w:ascii="Verdana" w:hAnsi="Verdana" w:cs="Arial"/>
          <w:lang w:val="es-ES"/>
        </w:rPr>
        <w:t xml:space="preserve"> ministro de Educación</w:t>
      </w:r>
      <w:r w:rsidR="008A1B3D" w:rsidRPr="0074500F">
        <w:rPr>
          <w:rFonts w:ascii="Verdana" w:hAnsi="Verdana" w:cs="Arial"/>
          <w:lang w:val="es-ES"/>
        </w:rPr>
        <w:t>, Antonio Peña Mirabal</w:t>
      </w:r>
      <w:r w:rsidR="00287471">
        <w:rPr>
          <w:rFonts w:ascii="Verdana" w:hAnsi="Verdana" w:cs="Arial"/>
          <w:lang w:val="es-ES"/>
        </w:rPr>
        <w:t xml:space="preserve">, </w:t>
      </w:r>
      <w:r w:rsidR="00880AD3" w:rsidRPr="0074500F">
        <w:rPr>
          <w:rFonts w:ascii="Verdana" w:hAnsi="Verdana" w:cs="Arial"/>
          <w:lang w:val="es-ES"/>
        </w:rPr>
        <w:t>presentó</w:t>
      </w:r>
      <w:r w:rsidR="00323066" w:rsidRPr="0074500F">
        <w:rPr>
          <w:rFonts w:ascii="Verdana" w:hAnsi="Verdana" w:cs="Arial"/>
          <w:lang w:val="es-ES"/>
        </w:rPr>
        <w:t xml:space="preserve"> </w:t>
      </w:r>
      <w:r w:rsidR="00EC27B1">
        <w:rPr>
          <w:rFonts w:ascii="Verdana" w:hAnsi="Verdana" w:cs="Arial"/>
          <w:lang w:val="es-ES"/>
        </w:rPr>
        <w:t xml:space="preserve">previo a </w:t>
      </w:r>
      <w:r w:rsidR="00CD3848">
        <w:rPr>
          <w:rFonts w:ascii="Verdana" w:hAnsi="Verdana" w:cs="Arial"/>
          <w:lang w:val="es-ES"/>
        </w:rPr>
        <w:t>dejar el cargo</w:t>
      </w:r>
      <w:r w:rsidR="00EC27B1">
        <w:rPr>
          <w:rFonts w:ascii="Verdana" w:hAnsi="Verdana" w:cs="Arial"/>
          <w:lang w:val="es-ES"/>
        </w:rPr>
        <w:t xml:space="preserve"> </w:t>
      </w:r>
      <w:r w:rsidR="00323066" w:rsidRPr="0074500F">
        <w:rPr>
          <w:rFonts w:ascii="Verdana" w:hAnsi="Verdana" w:cs="Arial"/>
          <w:lang w:val="es-ES"/>
        </w:rPr>
        <w:t xml:space="preserve">un protocolo sanitario </w:t>
      </w:r>
      <w:r w:rsidR="00880AD3" w:rsidRPr="0074500F">
        <w:rPr>
          <w:rFonts w:ascii="Verdana" w:hAnsi="Verdana" w:cs="Arial"/>
          <w:lang w:val="es-ES"/>
        </w:rPr>
        <w:t>que a su juicio garantizar</w:t>
      </w:r>
      <w:r w:rsidR="00FE0DD6">
        <w:rPr>
          <w:rFonts w:ascii="Verdana" w:hAnsi="Verdana" w:cs="Arial"/>
          <w:lang w:val="es-ES"/>
        </w:rPr>
        <w:t xml:space="preserve">ía </w:t>
      </w:r>
      <w:r w:rsidR="00880AD3" w:rsidRPr="0074500F">
        <w:rPr>
          <w:rFonts w:ascii="Verdana" w:hAnsi="Verdana" w:cs="Arial"/>
          <w:lang w:val="es-ES"/>
        </w:rPr>
        <w:t>la salud física, emocional y psicológica de la comunidad educativa, especialmente de los estudiantes y maestros que son los más expuestos en las aulas</w:t>
      </w:r>
      <w:r w:rsidR="00781DAD" w:rsidRPr="0074500F">
        <w:rPr>
          <w:rFonts w:ascii="Verdana" w:hAnsi="Verdana" w:cs="Arial"/>
          <w:lang w:val="es-ES"/>
        </w:rPr>
        <w:t>; de esta manera el protocolo</w:t>
      </w:r>
      <w:r w:rsidR="001666CC" w:rsidRPr="0074500F">
        <w:rPr>
          <w:rFonts w:ascii="Verdana" w:hAnsi="Verdana" w:cs="Arial"/>
          <w:lang w:val="es-ES"/>
        </w:rPr>
        <w:t xml:space="preserve"> </w:t>
      </w:r>
      <w:r w:rsidR="00781DAD" w:rsidRPr="0074500F">
        <w:rPr>
          <w:rFonts w:ascii="Verdana" w:hAnsi="Verdana" w:cs="Arial"/>
          <w:lang w:val="es-ES"/>
        </w:rPr>
        <w:t xml:space="preserve">contiene las </w:t>
      </w:r>
      <w:r w:rsidR="001666CC" w:rsidRPr="0074500F">
        <w:rPr>
          <w:rFonts w:ascii="Verdana" w:hAnsi="Verdana" w:cs="Arial"/>
          <w:lang w:val="es-ES"/>
        </w:rPr>
        <w:t>medidas que deber</w:t>
      </w:r>
      <w:r w:rsidR="00952E2A">
        <w:rPr>
          <w:rFonts w:ascii="Verdana" w:hAnsi="Verdana" w:cs="Arial"/>
          <w:lang w:val="es-ES"/>
        </w:rPr>
        <w:t>ía</w:t>
      </w:r>
      <w:r w:rsidR="001666CC" w:rsidRPr="0074500F">
        <w:rPr>
          <w:rFonts w:ascii="Verdana" w:hAnsi="Verdana" w:cs="Arial"/>
          <w:lang w:val="es-ES"/>
        </w:rPr>
        <w:t xml:space="preserve">n tomar tanto los centros educativos como los estudiantes para la reanudación de </w:t>
      </w:r>
      <w:r w:rsidR="00781DAD" w:rsidRPr="0074500F">
        <w:rPr>
          <w:rFonts w:ascii="Verdana" w:hAnsi="Verdana" w:cs="Arial"/>
          <w:lang w:val="es-ES"/>
        </w:rPr>
        <w:t>las clases</w:t>
      </w:r>
      <w:r w:rsidR="001666CC" w:rsidRPr="0074500F">
        <w:rPr>
          <w:rFonts w:ascii="Verdana" w:hAnsi="Verdana" w:cs="Arial"/>
          <w:lang w:val="es-ES"/>
        </w:rPr>
        <w:t xml:space="preserve"> para el </w:t>
      </w:r>
      <w:r w:rsidR="00365077" w:rsidRPr="0074500F">
        <w:rPr>
          <w:rFonts w:ascii="Verdana" w:hAnsi="Verdana" w:cs="Arial"/>
          <w:lang w:val="es-ES"/>
        </w:rPr>
        <w:t>año escolar</w:t>
      </w:r>
      <w:r w:rsidR="001666CC" w:rsidRPr="0074500F">
        <w:rPr>
          <w:rFonts w:ascii="Verdana" w:hAnsi="Verdana" w:cs="Arial"/>
          <w:lang w:val="es-ES"/>
        </w:rPr>
        <w:t xml:space="preserve"> 2020-2021</w:t>
      </w:r>
      <w:r w:rsidR="00952E2A">
        <w:rPr>
          <w:rFonts w:ascii="Verdana" w:hAnsi="Verdana" w:cs="Arial"/>
          <w:lang w:val="es-ES"/>
        </w:rPr>
        <w:t xml:space="preserve"> (inicialmente </w:t>
      </w:r>
      <w:r w:rsidR="00781DAD" w:rsidRPr="0074500F">
        <w:rPr>
          <w:rFonts w:ascii="Verdana" w:hAnsi="Verdana" w:cs="Arial"/>
          <w:lang w:val="es-ES"/>
        </w:rPr>
        <w:t>previsto para el 24 de agosto</w:t>
      </w:r>
      <w:r w:rsidR="00952E2A">
        <w:rPr>
          <w:rFonts w:ascii="Verdana" w:hAnsi="Verdana" w:cs="Arial"/>
          <w:lang w:val="es-ES"/>
        </w:rPr>
        <w:t>)</w:t>
      </w:r>
      <w:r w:rsidR="00781DAD" w:rsidRPr="0074500F">
        <w:rPr>
          <w:rFonts w:ascii="Verdana" w:hAnsi="Verdana" w:cs="Arial"/>
          <w:lang w:val="es-ES"/>
        </w:rPr>
        <w:t xml:space="preserve">. La docencia para este período sería a partir de un sistema semipresencial y se haría de manera progresiva y localizada, empezando la primera semana por los distritos donde haya menor índice de </w:t>
      </w:r>
      <w:r w:rsidR="00781DAD" w:rsidRPr="0031400D">
        <w:rPr>
          <w:rFonts w:ascii="Verdana" w:hAnsi="Verdana" w:cs="Arial"/>
          <w:color w:val="000000" w:themeColor="text1"/>
          <w:lang w:val="es-ES"/>
        </w:rPr>
        <w:t xml:space="preserve">contagio. </w:t>
      </w:r>
      <w:r w:rsidR="001666CC" w:rsidRPr="0031400D">
        <w:rPr>
          <w:rFonts w:ascii="Verdana" w:hAnsi="Verdana" w:cs="Arial"/>
          <w:color w:val="000000" w:themeColor="text1"/>
          <w:lang w:val="es-ES"/>
        </w:rPr>
        <w:t>(Céspedes, 2020</w:t>
      </w:r>
      <w:r w:rsidR="00781DAD" w:rsidRPr="0031400D">
        <w:rPr>
          <w:rFonts w:ascii="Verdana" w:hAnsi="Verdana" w:cs="Arial"/>
          <w:color w:val="000000" w:themeColor="text1"/>
          <w:lang w:val="es-ES"/>
        </w:rPr>
        <w:t xml:space="preserve">; </w:t>
      </w:r>
      <w:r w:rsidR="00781DAD" w:rsidRPr="0031400D">
        <w:rPr>
          <w:rFonts w:ascii="Verdana" w:hAnsi="Verdana" w:cs="Arial"/>
          <w:i/>
          <w:iCs/>
          <w:color w:val="000000" w:themeColor="text1"/>
          <w:lang w:val="es-ES"/>
        </w:rPr>
        <w:t>Diario Libre, 2020</w:t>
      </w:r>
      <w:r w:rsidR="001666CC" w:rsidRPr="0031400D">
        <w:rPr>
          <w:rFonts w:ascii="Verdana" w:hAnsi="Verdana" w:cs="Arial"/>
          <w:color w:val="000000" w:themeColor="text1"/>
          <w:lang w:val="es-ES"/>
        </w:rPr>
        <w:t>).</w:t>
      </w:r>
      <w:r w:rsidR="00880AD3" w:rsidRPr="0031400D">
        <w:rPr>
          <w:rFonts w:ascii="Verdana" w:hAnsi="Verdana" w:cs="Arial"/>
          <w:color w:val="000000" w:themeColor="text1"/>
          <w:lang w:val="es-ES"/>
        </w:rPr>
        <w:t xml:space="preserve"> </w:t>
      </w:r>
    </w:p>
    <w:p w14:paraId="6DFEBE2E" w14:textId="4877C25F" w:rsidR="003C15EC" w:rsidRPr="0074500F" w:rsidRDefault="00CD3848" w:rsidP="00336B69">
      <w:pPr>
        <w:pStyle w:val="NormalWeb"/>
        <w:spacing w:before="120" w:beforeAutospacing="0" w:after="120" w:afterAutospacing="0" w:line="360" w:lineRule="auto"/>
        <w:ind w:firstLine="720"/>
        <w:jc w:val="both"/>
        <w:rPr>
          <w:rFonts w:ascii="Verdana" w:hAnsi="Verdana" w:cs="Arial"/>
          <w:lang w:val="es-ES"/>
        </w:rPr>
      </w:pPr>
      <w:r>
        <w:rPr>
          <w:rFonts w:ascii="Verdana" w:hAnsi="Verdana" w:cs="Arial"/>
          <w:lang w:val="es-ES"/>
        </w:rPr>
        <w:t xml:space="preserve">Sin </w:t>
      </w:r>
      <w:r w:rsidR="00A46568">
        <w:rPr>
          <w:rFonts w:ascii="Verdana" w:hAnsi="Verdana" w:cs="Arial"/>
          <w:lang w:val="es-ES"/>
        </w:rPr>
        <w:t>embargo</w:t>
      </w:r>
      <w:r w:rsidR="00180E06" w:rsidRPr="0074500F">
        <w:rPr>
          <w:rFonts w:ascii="Verdana" w:hAnsi="Verdana" w:cs="Arial"/>
          <w:lang w:val="es-ES"/>
        </w:rPr>
        <w:t xml:space="preserve">, </w:t>
      </w:r>
      <w:r>
        <w:rPr>
          <w:rFonts w:ascii="Verdana" w:hAnsi="Verdana" w:cs="Arial"/>
          <w:lang w:val="es-ES"/>
        </w:rPr>
        <w:t xml:space="preserve">conforme con </w:t>
      </w:r>
      <w:r w:rsidR="00180E06" w:rsidRPr="0074500F">
        <w:rPr>
          <w:rFonts w:ascii="Verdana" w:hAnsi="Verdana" w:cs="Arial"/>
          <w:lang w:val="es-ES"/>
        </w:rPr>
        <w:t xml:space="preserve">el </w:t>
      </w:r>
      <w:r w:rsidR="00EC27B1">
        <w:rPr>
          <w:rFonts w:ascii="Verdana" w:hAnsi="Verdana" w:cs="Arial"/>
          <w:lang w:val="es-ES"/>
        </w:rPr>
        <w:t>nuevo</w:t>
      </w:r>
      <w:r w:rsidR="00180E06" w:rsidRPr="0074500F">
        <w:rPr>
          <w:rFonts w:ascii="Verdana" w:hAnsi="Verdana" w:cs="Arial"/>
          <w:lang w:val="es-ES"/>
        </w:rPr>
        <w:t xml:space="preserve"> ministro de Educación</w:t>
      </w:r>
      <w:r w:rsidR="008A1B3D" w:rsidRPr="0074500F">
        <w:rPr>
          <w:rFonts w:ascii="Verdana" w:hAnsi="Verdana" w:cs="Arial"/>
          <w:lang w:val="es-ES"/>
        </w:rPr>
        <w:t xml:space="preserve">, Roberto </w:t>
      </w:r>
      <w:proofErr w:type="spellStart"/>
      <w:r w:rsidR="008A1B3D" w:rsidRPr="0074500F">
        <w:rPr>
          <w:rFonts w:ascii="Verdana" w:hAnsi="Verdana" w:cs="Arial"/>
          <w:lang w:val="es-ES"/>
        </w:rPr>
        <w:t>Fulcar</w:t>
      </w:r>
      <w:proofErr w:type="spellEnd"/>
      <w:r w:rsidR="00180E06" w:rsidRPr="0074500F">
        <w:rPr>
          <w:rFonts w:ascii="Verdana" w:hAnsi="Verdana" w:cs="Arial"/>
          <w:lang w:val="es-ES"/>
        </w:rPr>
        <w:t xml:space="preserve">, </w:t>
      </w:r>
      <w:r w:rsidR="002D5744" w:rsidRPr="0074500F">
        <w:rPr>
          <w:rFonts w:ascii="Verdana" w:hAnsi="Verdana" w:cs="Arial"/>
          <w:lang w:val="es-ES"/>
        </w:rPr>
        <w:t>el regreso presencial a las clases se producirá cuando las condiciones de salubridad lo permitan, razón por la cual, se encuentran trabajando en diferentes métodos de educación a distancia (como la radio y la televisión), además del internet</w:t>
      </w:r>
      <w:r w:rsidR="00607511">
        <w:rPr>
          <w:rFonts w:ascii="Verdana" w:hAnsi="Verdana" w:cs="Arial"/>
          <w:lang w:val="es-ES"/>
        </w:rPr>
        <w:t xml:space="preserve"> </w:t>
      </w:r>
      <w:r w:rsidR="002D5744" w:rsidRPr="0074500F">
        <w:rPr>
          <w:rFonts w:ascii="Verdana" w:hAnsi="Verdana" w:cs="Arial"/>
          <w:lang w:val="es-ES"/>
        </w:rPr>
        <w:t xml:space="preserve">(Tejero </w:t>
      </w:r>
      <w:proofErr w:type="spellStart"/>
      <w:r w:rsidR="002D5744" w:rsidRPr="0074500F">
        <w:rPr>
          <w:rFonts w:ascii="Verdana" w:hAnsi="Verdana" w:cs="Arial"/>
          <w:lang w:val="es-ES"/>
        </w:rPr>
        <w:t>Puntes</w:t>
      </w:r>
      <w:proofErr w:type="spellEnd"/>
      <w:r w:rsidR="002D5744" w:rsidRPr="0074500F">
        <w:rPr>
          <w:rFonts w:ascii="Verdana" w:hAnsi="Verdana" w:cs="Arial"/>
          <w:lang w:val="es-ES"/>
        </w:rPr>
        <w:t>, 2020</w:t>
      </w:r>
      <w:r w:rsidR="00CF305E" w:rsidRPr="0074500F">
        <w:rPr>
          <w:rFonts w:ascii="Verdana" w:hAnsi="Verdana" w:cs="Arial"/>
          <w:lang w:val="es-ES"/>
        </w:rPr>
        <w:t>)</w:t>
      </w:r>
      <w:r w:rsidR="00E458AF">
        <w:rPr>
          <w:rFonts w:ascii="Verdana" w:hAnsi="Verdana" w:cs="Arial"/>
          <w:lang w:val="es-ES"/>
        </w:rPr>
        <w:t>.</w:t>
      </w:r>
      <w:r w:rsidR="00607511">
        <w:rPr>
          <w:rFonts w:ascii="Verdana" w:hAnsi="Verdana" w:cs="Arial"/>
          <w:lang w:val="es-ES"/>
        </w:rPr>
        <w:t xml:space="preserve"> </w:t>
      </w:r>
      <w:r w:rsidR="00D654DF">
        <w:rPr>
          <w:rFonts w:ascii="Verdana" w:hAnsi="Verdana" w:cs="Arial"/>
          <w:lang w:val="es-ES"/>
        </w:rPr>
        <w:t>Mas tarde</w:t>
      </w:r>
      <w:r w:rsidR="00607511">
        <w:rPr>
          <w:rFonts w:ascii="Verdana" w:hAnsi="Verdana" w:cs="Arial"/>
          <w:lang w:val="es-ES"/>
        </w:rPr>
        <w:t xml:space="preserve">, </w:t>
      </w:r>
      <w:r w:rsidR="00C20420">
        <w:rPr>
          <w:rFonts w:ascii="Verdana" w:hAnsi="Verdana" w:cs="Arial"/>
          <w:lang w:val="es-ES"/>
        </w:rPr>
        <w:t>e</w:t>
      </w:r>
      <w:r w:rsidR="00C20420" w:rsidRPr="00C20420">
        <w:rPr>
          <w:rFonts w:ascii="Verdana" w:hAnsi="Verdana" w:cs="Arial"/>
          <w:lang w:val="es-ES"/>
        </w:rPr>
        <w:t xml:space="preserve">l “Comité Vuelta a Clases” de la comisión de transición de las nuevas autoridades que </w:t>
      </w:r>
      <w:r w:rsidR="002B68D7">
        <w:rPr>
          <w:rFonts w:ascii="Verdana" w:hAnsi="Verdana" w:cs="Arial"/>
          <w:lang w:val="es-ES"/>
        </w:rPr>
        <w:t>asumieron</w:t>
      </w:r>
      <w:r w:rsidR="00C20420" w:rsidRPr="00C20420">
        <w:rPr>
          <w:rFonts w:ascii="Verdana" w:hAnsi="Verdana" w:cs="Arial"/>
          <w:lang w:val="es-ES"/>
        </w:rPr>
        <w:t xml:space="preserve"> la dirección del </w:t>
      </w:r>
      <w:r w:rsidR="00C20420">
        <w:rPr>
          <w:rFonts w:ascii="Verdana" w:hAnsi="Verdana" w:cs="Arial"/>
          <w:lang w:val="es-ES"/>
        </w:rPr>
        <w:t>MINERD</w:t>
      </w:r>
      <w:r w:rsidR="00C20420" w:rsidRPr="00C20420">
        <w:rPr>
          <w:rFonts w:ascii="Verdana" w:hAnsi="Verdana" w:cs="Arial"/>
          <w:lang w:val="es-ES"/>
        </w:rPr>
        <w:t xml:space="preserve"> a partir del 16 de agosto, </w:t>
      </w:r>
      <w:r w:rsidR="008E39E7">
        <w:rPr>
          <w:rFonts w:ascii="Verdana" w:hAnsi="Verdana" w:cs="Arial"/>
          <w:lang w:val="es-ES"/>
        </w:rPr>
        <w:t>desarrollaron</w:t>
      </w:r>
      <w:r w:rsidR="00C20420" w:rsidRPr="00C20420">
        <w:rPr>
          <w:rFonts w:ascii="Verdana" w:hAnsi="Verdana" w:cs="Arial"/>
          <w:lang w:val="es-ES"/>
        </w:rPr>
        <w:t xml:space="preserve"> el </w:t>
      </w:r>
      <w:r w:rsidR="00C20420" w:rsidRPr="00C20420">
        <w:rPr>
          <w:rFonts w:ascii="Verdana" w:hAnsi="Verdana" w:cs="Arial"/>
          <w:lang w:val="es-ES"/>
        </w:rPr>
        <w:lastRenderedPageBreak/>
        <w:t>“Plan de apertura de clases 2020”</w:t>
      </w:r>
      <w:r w:rsidR="008E39E7">
        <w:rPr>
          <w:rFonts w:ascii="Verdana" w:hAnsi="Verdana" w:cs="Arial"/>
          <w:lang w:val="es-ES"/>
        </w:rPr>
        <w:t>;</w:t>
      </w:r>
      <w:r w:rsidR="00C20420" w:rsidRPr="00C20420">
        <w:rPr>
          <w:rFonts w:ascii="Verdana" w:hAnsi="Verdana" w:cs="Arial"/>
          <w:lang w:val="es-ES"/>
        </w:rPr>
        <w:t xml:space="preserve"> </w:t>
      </w:r>
      <w:r w:rsidR="008E39E7">
        <w:rPr>
          <w:rFonts w:ascii="Verdana" w:hAnsi="Verdana" w:cs="Arial"/>
          <w:lang w:val="es-ES"/>
        </w:rPr>
        <w:t>el cual</w:t>
      </w:r>
      <w:r w:rsidR="00C20420" w:rsidRPr="00C20420">
        <w:rPr>
          <w:rFonts w:ascii="Verdana" w:hAnsi="Verdana" w:cs="Arial"/>
          <w:lang w:val="es-ES"/>
        </w:rPr>
        <w:t xml:space="preserve"> plantea el inicio del próximo año escolar 2020-2021</w:t>
      </w:r>
      <w:r>
        <w:rPr>
          <w:rFonts w:ascii="Verdana" w:hAnsi="Verdana" w:cs="Arial"/>
          <w:lang w:val="es-ES"/>
        </w:rPr>
        <w:t xml:space="preserve"> </w:t>
      </w:r>
      <w:r w:rsidR="008E39E7" w:rsidRPr="008E39E7">
        <w:rPr>
          <w:rFonts w:ascii="Verdana" w:hAnsi="Verdana" w:cs="Arial"/>
          <w:lang w:val="es-ES"/>
        </w:rPr>
        <w:t xml:space="preserve">bajo la modalidad de la educación a distancia (uso de medios </w:t>
      </w:r>
      <w:r w:rsidR="00336B69">
        <w:rPr>
          <w:rFonts w:ascii="Verdana" w:hAnsi="Verdana" w:cs="Arial"/>
          <w:lang w:val="es-ES"/>
        </w:rPr>
        <w:t>alternativos</w:t>
      </w:r>
      <w:r w:rsidR="008E39E7" w:rsidRPr="008E39E7">
        <w:rPr>
          <w:rFonts w:ascii="Verdana" w:hAnsi="Verdana" w:cs="Arial"/>
          <w:lang w:val="es-ES"/>
        </w:rPr>
        <w:t xml:space="preserve"> para la comunicación como teléfono, radio y televisión) y la educación virtual (uso de las Tecnologías de la Información y la Comunicación (TIC) como herramienta</w:t>
      </w:r>
      <w:r w:rsidR="007E0200">
        <w:rPr>
          <w:rFonts w:ascii="Verdana" w:hAnsi="Verdana" w:cs="Arial"/>
          <w:lang w:val="es-ES"/>
        </w:rPr>
        <w:t>s</w:t>
      </w:r>
      <w:r w:rsidR="008E39E7" w:rsidRPr="008E39E7">
        <w:rPr>
          <w:rFonts w:ascii="Verdana" w:hAnsi="Verdana" w:cs="Arial"/>
          <w:lang w:val="es-ES"/>
        </w:rPr>
        <w:t xml:space="preserve"> de apoyo para la enseñanza</w:t>
      </w:r>
      <w:r w:rsidR="00AB432E">
        <w:rPr>
          <w:rFonts w:ascii="Verdana" w:hAnsi="Verdana" w:cs="Arial"/>
          <w:lang w:val="es-ES"/>
        </w:rPr>
        <w:t>).</w:t>
      </w:r>
      <w:r w:rsidR="00336B69">
        <w:rPr>
          <w:rFonts w:ascii="Verdana" w:hAnsi="Verdana" w:cs="Arial"/>
          <w:lang w:val="es-ES"/>
        </w:rPr>
        <w:t xml:space="preserve"> </w:t>
      </w:r>
      <w:r w:rsidR="00286885">
        <w:rPr>
          <w:rFonts w:ascii="Verdana" w:hAnsi="Verdana" w:cs="Arial"/>
          <w:lang w:val="es-ES"/>
        </w:rPr>
        <w:t>(Castillo, 2020c)</w:t>
      </w:r>
    </w:p>
    <w:p w14:paraId="6CFECAA8" w14:textId="76D404D0" w:rsidR="00AF6C6D" w:rsidRPr="008B1ED2" w:rsidRDefault="009F060C" w:rsidP="008B1ED2">
      <w:pPr>
        <w:pStyle w:val="NormalWeb"/>
        <w:numPr>
          <w:ilvl w:val="0"/>
          <w:numId w:val="13"/>
        </w:numPr>
        <w:spacing w:before="120" w:beforeAutospacing="0" w:after="120" w:afterAutospacing="0" w:line="360" w:lineRule="auto"/>
        <w:ind w:left="-142" w:firstLine="426"/>
        <w:jc w:val="center"/>
        <w:rPr>
          <w:rStyle w:val="apple-converted-space"/>
          <w:rFonts w:ascii="Verdana" w:hAnsi="Verdana" w:cs="Arial"/>
          <w:b/>
          <w:bCs/>
          <w:color w:val="212529"/>
          <w:sz w:val="28"/>
          <w:szCs w:val="28"/>
          <w:lang w:val="es-ES"/>
        </w:rPr>
      </w:pPr>
      <w:r w:rsidRPr="008B1ED2">
        <w:rPr>
          <w:rStyle w:val="apple-converted-space"/>
          <w:rFonts w:ascii="Verdana" w:hAnsi="Verdana" w:cs="Arial"/>
          <w:b/>
          <w:bCs/>
          <w:color w:val="212529"/>
          <w:sz w:val="28"/>
          <w:szCs w:val="28"/>
          <w:lang w:val="es-ES"/>
        </w:rPr>
        <w:t>Pr</w:t>
      </w:r>
      <w:r w:rsidR="005F12C2" w:rsidRPr="008B1ED2">
        <w:rPr>
          <w:rStyle w:val="apple-converted-space"/>
          <w:rFonts w:ascii="Verdana" w:hAnsi="Verdana" w:cs="Arial"/>
          <w:b/>
          <w:bCs/>
          <w:color w:val="212529"/>
          <w:sz w:val="28"/>
          <w:szCs w:val="28"/>
          <w:lang w:val="es-ES"/>
        </w:rPr>
        <w:t>opuesta de pr</w:t>
      </w:r>
      <w:r w:rsidRPr="008B1ED2">
        <w:rPr>
          <w:rStyle w:val="apple-converted-space"/>
          <w:rFonts w:ascii="Verdana" w:hAnsi="Verdana" w:cs="Arial"/>
          <w:b/>
          <w:bCs/>
          <w:color w:val="212529"/>
          <w:sz w:val="28"/>
          <w:szCs w:val="28"/>
          <w:lang w:val="es-ES"/>
        </w:rPr>
        <w:t>otocolo</w:t>
      </w:r>
      <w:r w:rsidR="00060CBC" w:rsidRPr="008B1ED2">
        <w:rPr>
          <w:rStyle w:val="apple-converted-space"/>
          <w:rFonts w:ascii="Verdana" w:hAnsi="Verdana" w:cs="Arial"/>
          <w:b/>
          <w:bCs/>
          <w:color w:val="212529"/>
          <w:sz w:val="28"/>
          <w:szCs w:val="28"/>
          <w:lang w:val="es-ES"/>
        </w:rPr>
        <w:t xml:space="preserve"> y metodología MINERD </w:t>
      </w:r>
    </w:p>
    <w:p w14:paraId="62E2A559" w14:textId="5A5D5A1F" w:rsidR="006406E7" w:rsidRDefault="004037D7" w:rsidP="005A48C2">
      <w:pPr>
        <w:pStyle w:val="NormalWeb"/>
        <w:spacing w:before="120" w:beforeAutospacing="0" w:after="120" w:afterAutospacing="0" w:line="360" w:lineRule="auto"/>
        <w:ind w:firstLine="720"/>
        <w:jc w:val="both"/>
        <w:rPr>
          <w:rFonts w:ascii="Verdana" w:hAnsi="Verdana" w:cs="Arial"/>
          <w:lang w:val="es-ES"/>
        </w:rPr>
      </w:pPr>
      <w:r w:rsidRPr="0074500F">
        <w:rPr>
          <w:rFonts w:ascii="Verdana" w:hAnsi="Verdana" w:cs="Arial"/>
          <w:lang w:val="es-ES"/>
        </w:rPr>
        <w:t>Conforme al</w:t>
      </w:r>
      <w:r w:rsidR="0033698B" w:rsidRPr="0074500F">
        <w:rPr>
          <w:rFonts w:ascii="Verdana" w:hAnsi="Verdana" w:cs="Arial"/>
          <w:lang w:val="es-ES"/>
        </w:rPr>
        <w:t xml:space="preserve"> </w:t>
      </w:r>
      <w:r w:rsidR="00D654DF">
        <w:rPr>
          <w:rFonts w:ascii="Verdana" w:hAnsi="Verdana" w:cs="Arial"/>
          <w:lang w:val="es-ES"/>
        </w:rPr>
        <w:t>ex</w:t>
      </w:r>
      <w:r w:rsidR="00C36901" w:rsidRPr="0074500F">
        <w:rPr>
          <w:rFonts w:ascii="Verdana" w:hAnsi="Verdana" w:cs="Arial"/>
          <w:lang w:val="es-ES"/>
        </w:rPr>
        <w:t xml:space="preserve"> titular de educación, Antonio Peña Mirabal, </w:t>
      </w:r>
      <w:r w:rsidR="00D47E85" w:rsidRPr="0074500F">
        <w:rPr>
          <w:rFonts w:ascii="Verdana" w:hAnsi="Verdana" w:cs="Arial"/>
          <w:lang w:val="es-ES"/>
        </w:rPr>
        <w:t xml:space="preserve">la propuesta de protocolo para la reapertura </w:t>
      </w:r>
      <w:r w:rsidR="006406E7">
        <w:rPr>
          <w:rFonts w:ascii="Verdana" w:hAnsi="Verdana" w:cs="Arial"/>
          <w:lang w:val="es-ES"/>
        </w:rPr>
        <w:t>fue realizada</w:t>
      </w:r>
      <w:r w:rsidR="005A48C2" w:rsidRPr="0074500F">
        <w:rPr>
          <w:rFonts w:ascii="Verdana" w:hAnsi="Verdana" w:cs="Arial"/>
          <w:lang w:val="es-ES"/>
        </w:rPr>
        <w:t xml:space="preserve"> “</w:t>
      </w:r>
      <w:r w:rsidR="0038571F" w:rsidRPr="0074500F">
        <w:rPr>
          <w:rFonts w:ascii="Verdana" w:hAnsi="Verdana" w:cs="Arial"/>
          <w:lang w:val="es-ES"/>
        </w:rPr>
        <w:t>tomando en consideración todas las medidas y recomendaciones, no solo del Ministerio de Salud Pública</w:t>
      </w:r>
      <w:r w:rsidR="0030527E">
        <w:rPr>
          <w:rFonts w:ascii="Verdana" w:hAnsi="Verdana" w:cs="Arial"/>
          <w:lang w:val="es-ES"/>
        </w:rPr>
        <w:t xml:space="preserve"> (MISPAS)</w:t>
      </w:r>
      <w:r w:rsidR="0038571F" w:rsidRPr="0074500F">
        <w:rPr>
          <w:rFonts w:ascii="Verdana" w:hAnsi="Verdana" w:cs="Arial"/>
          <w:lang w:val="es-ES"/>
        </w:rPr>
        <w:t>, sino de la Organización Mundial de la Salud</w:t>
      </w:r>
      <w:r w:rsidR="009C2366">
        <w:rPr>
          <w:rFonts w:ascii="Verdana" w:hAnsi="Verdana" w:cs="Arial"/>
          <w:lang w:val="es-ES"/>
        </w:rPr>
        <w:t xml:space="preserve"> (OMS)</w:t>
      </w:r>
      <w:r w:rsidR="0038571F" w:rsidRPr="0074500F">
        <w:rPr>
          <w:rFonts w:ascii="Verdana" w:hAnsi="Verdana" w:cs="Arial"/>
          <w:lang w:val="es-ES"/>
        </w:rPr>
        <w:t>, la UNICEF, Visión Mundial y otros organismos relacionados con la integridad y bienestar de la comunidad educativa</w:t>
      </w:r>
      <w:r w:rsidR="005A48C2" w:rsidRPr="0074500F">
        <w:rPr>
          <w:rFonts w:ascii="Verdana" w:hAnsi="Verdana" w:cs="Arial"/>
          <w:lang w:val="es-ES"/>
        </w:rPr>
        <w:t xml:space="preserve">” </w:t>
      </w:r>
      <w:r w:rsidR="0038571F" w:rsidRPr="0074500F">
        <w:rPr>
          <w:rFonts w:ascii="Verdana" w:hAnsi="Verdana" w:cs="Arial"/>
          <w:lang w:val="es-ES"/>
        </w:rPr>
        <w:t>(N Digital, 2020)</w:t>
      </w:r>
      <w:r w:rsidR="005A48C2" w:rsidRPr="0074500F">
        <w:rPr>
          <w:rFonts w:ascii="Verdana" w:hAnsi="Verdana" w:cs="Arial"/>
          <w:lang w:val="es-ES"/>
        </w:rPr>
        <w:t xml:space="preserve">. </w:t>
      </w:r>
      <w:r w:rsidR="0047739B">
        <w:rPr>
          <w:rFonts w:ascii="Verdana" w:hAnsi="Verdana" w:cs="Arial"/>
          <w:lang w:val="es-ES"/>
        </w:rPr>
        <w:t>Empero, es</w:t>
      </w:r>
      <w:r w:rsidR="006406E7">
        <w:rPr>
          <w:rFonts w:ascii="Verdana" w:hAnsi="Verdana" w:cs="Arial"/>
          <w:lang w:val="es-ES"/>
        </w:rPr>
        <w:t xml:space="preserve"> preciso anotar que, si bien</w:t>
      </w:r>
      <w:r w:rsidR="00FD3605">
        <w:rPr>
          <w:rFonts w:ascii="Verdana" w:hAnsi="Verdana" w:cs="Arial"/>
          <w:lang w:val="es-ES"/>
        </w:rPr>
        <w:t xml:space="preserve"> </w:t>
      </w:r>
      <w:r w:rsidR="006406E7">
        <w:rPr>
          <w:rFonts w:ascii="Verdana" w:hAnsi="Verdana" w:cs="Arial"/>
          <w:lang w:val="es-ES"/>
        </w:rPr>
        <w:t>este protocolo y metodología ya no será</w:t>
      </w:r>
      <w:r w:rsidR="006E11B5">
        <w:rPr>
          <w:rFonts w:ascii="Verdana" w:hAnsi="Verdana" w:cs="Arial"/>
          <w:lang w:val="es-ES"/>
        </w:rPr>
        <w:t>n</w:t>
      </w:r>
      <w:r w:rsidR="006406E7">
        <w:rPr>
          <w:rFonts w:ascii="Verdana" w:hAnsi="Verdana" w:cs="Arial"/>
          <w:lang w:val="es-ES"/>
        </w:rPr>
        <w:t xml:space="preserve"> </w:t>
      </w:r>
      <w:r w:rsidR="00496AB2">
        <w:rPr>
          <w:rFonts w:ascii="Verdana" w:hAnsi="Verdana" w:cs="Arial"/>
          <w:lang w:val="es-ES"/>
        </w:rPr>
        <w:t>utilizado</w:t>
      </w:r>
      <w:r w:rsidR="006E11B5">
        <w:rPr>
          <w:rFonts w:ascii="Verdana" w:hAnsi="Verdana" w:cs="Arial"/>
          <w:lang w:val="es-ES"/>
        </w:rPr>
        <w:t>s</w:t>
      </w:r>
      <w:r w:rsidR="00496AB2">
        <w:rPr>
          <w:rFonts w:ascii="Verdana" w:hAnsi="Verdana" w:cs="Arial"/>
          <w:lang w:val="es-ES"/>
        </w:rPr>
        <w:t xml:space="preserve"> </w:t>
      </w:r>
      <w:r w:rsidR="0047739B">
        <w:rPr>
          <w:rFonts w:ascii="Verdana" w:hAnsi="Verdana" w:cs="Arial"/>
          <w:lang w:val="es-ES"/>
        </w:rPr>
        <w:t>para</w:t>
      </w:r>
      <w:r w:rsidR="00496AB2">
        <w:rPr>
          <w:rFonts w:ascii="Verdana" w:hAnsi="Verdana" w:cs="Arial"/>
          <w:lang w:val="es-ES"/>
        </w:rPr>
        <w:t xml:space="preserve"> el inicio del año escolar 2020-2021, pues se anunció la educación a distancia (Castillo, 2020c), </w:t>
      </w:r>
      <w:r w:rsidR="00FD3605">
        <w:rPr>
          <w:rFonts w:ascii="Verdana" w:hAnsi="Verdana" w:cs="Arial"/>
          <w:lang w:val="es-ES"/>
        </w:rPr>
        <w:t>es igualmente importante anotarlo pues, de cara a un eventual inicio de las clases presenciales mas adelante, esto podría ser útil.</w:t>
      </w:r>
    </w:p>
    <w:p w14:paraId="67EE4CC1" w14:textId="4A57506C" w:rsidR="00352703" w:rsidRPr="0074500F" w:rsidRDefault="00A62B0F" w:rsidP="005A48C2">
      <w:pPr>
        <w:pStyle w:val="NormalWeb"/>
        <w:spacing w:before="120" w:beforeAutospacing="0" w:after="120" w:afterAutospacing="0" w:line="360" w:lineRule="auto"/>
        <w:ind w:firstLine="720"/>
        <w:jc w:val="both"/>
        <w:rPr>
          <w:rFonts w:ascii="Verdana" w:hAnsi="Verdana" w:cs="Arial"/>
          <w:lang w:val="es-ES"/>
        </w:rPr>
      </w:pPr>
      <w:r>
        <w:rPr>
          <w:rFonts w:ascii="Verdana" w:hAnsi="Verdana" w:cs="Arial"/>
          <w:lang w:val="es-ES"/>
        </w:rPr>
        <w:t>Así</w:t>
      </w:r>
      <w:r w:rsidR="005A48C2" w:rsidRPr="0074500F">
        <w:rPr>
          <w:rFonts w:ascii="Verdana" w:hAnsi="Verdana" w:cs="Arial"/>
          <w:lang w:val="es-ES"/>
        </w:rPr>
        <w:t>, e</w:t>
      </w:r>
      <w:r w:rsidR="00645BC8" w:rsidRPr="0074500F">
        <w:rPr>
          <w:rFonts w:ascii="Verdana" w:hAnsi="Verdana" w:cs="Arial"/>
          <w:lang w:val="es-ES"/>
        </w:rPr>
        <w:t>l</w:t>
      </w:r>
      <w:r w:rsidR="009F060C" w:rsidRPr="0074500F">
        <w:rPr>
          <w:rFonts w:ascii="Verdana" w:hAnsi="Verdana" w:cs="Arial"/>
          <w:lang w:val="es-ES"/>
        </w:rPr>
        <w:t xml:space="preserve"> </w:t>
      </w:r>
      <w:r w:rsidR="00B51E6C" w:rsidRPr="0074500F">
        <w:rPr>
          <w:rFonts w:ascii="Verdana" w:hAnsi="Verdana" w:cs="Arial"/>
          <w:lang w:val="es-ES"/>
        </w:rPr>
        <w:t xml:space="preserve">citado </w:t>
      </w:r>
      <w:r w:rsidR="009F060C" w:rsidRPr="0074500F">
        <w:rPr>
          <w:rFonts w:ascii="Verdana" w:hAnsi="Verdana" w:cs="Arial"/>
          <w:lang w:val="es-ES"/>
        </w:rPr>
        <w:t xml:space="preserve">protocolo sanitario </w:t>
      </w:r>
      <w:r w:rsidR="00F02719" w:rsidRPr="0074500F">
        <w:rPr>
          <w:rFonts w:ascii="Verdana" w:hAnsi="Verdana" w:cs="Arial"/>
          <w:lang w:val="es-ES"/>
        </w:rPr>
        <w:t>preparado</w:t>
      </w:r>
      <w:r w:rsidR="00645BC8" w:rsidRPr="0074500F">
        <w:rPr>
          <w:rFonts w:ascii="Verdana" w:hAnsi="Verdana" w:cs="Arial"/>
          <w:lang w:val="es-ES"/>
        </w:rPr>
        <w:t xml:space="preserve"> </w:t>
      </w:r>
      <w:r w:rsidR="00B51E6C" w:rsidRPr="0074500F">
        <w:rPr>
          <w:rFonts w:ascii="Verdana" w:hAnsi="Verdana" w:cs="Arial"/>
          <w:lang w:val="es-ES"/>
        </w:rPr>
        <w:t xml:space="preserve">por </w:t>
      </w:r>
      <w:r w:rsidR="00645BC8" w:rsidRPr="0074500F">
        <w:rPr>
          <w:rFonts w:ascii="Verdana" w:hAnsi="Verdana" w:cs="Arial"/>
          <w:lang w:val="es-ES"/>
        </w:rPr>
        <w:t xml:space="preserve">el </w:t>
      </w:r>
      <w:r w:rsidR="00E458AF" w:rsidRPr="0074500F">
        <w:rPr>
          <w:rFonts w:ascii="Verdana" w:hAnsi="Verdana" w:cs="Arial"/>
          <w:lang w:val="es-ES"/>
        </w:rPr>
        <w:t>MINERD</w:t>
      </w:r>
      <w:r w:rsidR="006E11B5">
        <w:rPr>
          <w:rFonts w:ascii="Verdana" w:hAnsi="Verdana" w:cs="Arial"/>
          <w:lang w:val="es-ES"/>
        </w:rPr>
        <w:t>,</w:t>
      </w:r>
      <w:r w:rsidR="00F02719" w:rsidRPr="0074500F">
        <w:rPr>
          <w:rFonts w:ascii="Verdana" w:hAnsi="Verdana" w:cs="Arial"/>
          <w:lang w:val="es-ES"/>
        </w:rPr>
        <w:t xml:space="preserve"> </w:t>
      </w:r>
      <w:r w:rsidR="002A0F4E" w:rsidRPr="0074500F">
        <w:rPr>
          <w:rFonts w:ascii="Verdana" w:hAnsi="Verdana" w:cs="Arial"/>
          <w:lang w:val="es-ES"/>
        </w:rPr>
        <w:t>contiene</w:t>
      </w:r>
      <w:r w:rsidR="00F02719" w:rsidRPr="0074500F">
        <w:rPr>
          <w:rFonts w:ascii="Verdana" w:hAnsi="Verdana" w:cs="Arial"/>
          <w:lang w:val="es-ES"/>
        </w:rPr>
        <w:t xml:space="preserve"> las siguientes características</w:t>
      </w:r>
      <w:r w:rsidR="00E3191B" w:rsidRPr="0074500F">
        <w:rPr>
          <w:rFonts w:ascii="Verdana" w:hAnsi="Verdana" w:cs="Arial"/>
          <w:lang w:val="es-ES"/>
        </w:rPr>
        <w:t xml:space="preserve"> </w:t>
      </w:r>
      <w:r w:rsidR="00E7267F" w:rsidRPr="0074500F">
        <w:rPr>
          <w:rFonts w:ascii="Verdana" w:hAnsi="Verdana" w:cs="Arial"/>
          <w:lang w:val="es-ES"/>
        </w:rPr>
        <w:t>(Céspedes, 2020)</w:t>
      </w:r>
      <w:r w:rsidR="00F02719" w:rsidRPr="0074500F">
        <w:rPr>
          <w:rFonts w:ascii="Verdana" w:hAnsi="Verdana" w:cs="Arial"/>
          <w:lang w:val="es-ES"/>
        </w:rPr>
        <w:t>:</w:t>
      </w:r>
      <w:r w:rsidR="00F02719" w:rsidRPr="0074500F">
        <w:rPr>
          <w:rFonts w:ascii="Verdana" w:hAnsi="Verdana" w:cs="Arial"/>
          <w:b/>
          <w:bCs/>
          <w:lang w:val="es-ES"/>
        </w:rPr>
        <w:t xml:space="preserve"> </w:t>
      </w:r>
    </w:p>
    <w:p w14:paraId="7506ED4E" w14:textId="77777777" w:rsidR="000541B6" w:rsidRPr="0074500F" w:rsidRDefault="000541B6" w:rsidP="00685CA8">
      <w:pPr>
        <w:pStyle w:val="NormalWeb"/>
        <w:numPr>
          <w:ilvl w:val="0"/>
          <w:numId w:val="5"/>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Máximo 20 estudiantes por aula.</w:t>
      </w:r>
    </w:p>
    <w:p w14:paraId="2D1C5BB8" w14:textId="607FF766" w:rsidR="0026342B" w:rsidRPr="0074500F" w:rsidRDefault="0026342B" w:rsidP="00685CA8">
      <w:pPr>
        <w:pStyle w:val="NormalWeb"/>
        <w:numPr>
          <w:ilvl w:val="0"/>
          <w:numId w:val="5"/>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Alumnos divididos en grupos</w:t>
      </w:r>
      <w:r w:rsidR="00557609" w:rsidRPr="0074500F">
        <w:rPr>
          <w:rFonts w:ascii="Verdana" w:hAnsi="Verdana" w:cs="Arial"/>
          <w:color w:val="212529"/>
          <w:lang w:val="es-ES"/>
        </w:rPr>
        <w:t xml:space="preserve"> y </w:t>
      </w:r>
      <w:r w:rsidRPr="0074500F">
        <w:rPr>
          <w:rFonts w:ascii="Verdana" w:hAnsi="Verdana" w:cs="Arial"/>
          <w:color w:val="212529"/>
          <w:lang w:val="es-ES"/>
        </w:rPr>
        <w:t>asist</w:t>
      </w:r>
      <w:r w:rsidR="00557609" w:rsidRPr="0074500F">
        <w:rPr>
          <w:rFonts w:ascii="Verdana" w:hAnsi="Verdana" w:cs="Arial"/>
          <w:color w:val="212529"/>
          <w:lang w:val="es-ES"/>
        </w:rPr>
        <w:t xml:space="preserve">encia </w:t>
      </w:r>
      <w:r w:rsidRPr="0074500F">
        <w:rPr>
          <w:rFonts w:ascii="Verdana" w:hAnsi="Verdana" w:cs="Arial"/>
          <w:color w:val="212529"/>
          <w:lang w:val="es-ES"/>
        </w:rPr>
        <w:t>presencial en días alternados.</w:t>
      </w:r>
      <w:r w:rsidR="00AF23F2" w:rsidRPr="0074500F">
        <w:rPr>
          <w:rFonts w:ascii="Verdana" w:hAnsi="Verdana" w:cs="Arial"/>
          <w:color w:val="212529"/>
          <w:lang w:val="es-ES"/>
        </w:rPr>
        <w:t xml:space="preserve"> </w:t>
      </w:r>
    </w:p>
    <w:p w14:paraId="2842E23E" w14:textId="16515DC0" w:rsidR="00D03AED" w:rsidRPr="0074500F" w:rsidRDefault="00D03AED" w:rsidP="00685CA8">
      <w:pPr>
        <w:pStyle w:val="NormalWeb"/>
        <w:numPr>
          <w:ilvl w:val="0"/>
          <w:numId w:val="5"/>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Entrega de mascarillas durante los primeros días de clase</w:t>
      </w:r>
      <w:r w:rsidR="00C96117" w:rsidRPr="0074500F">
        <w:rPr>
          <w:rStyle w:val="Refdenotaalpie"/>
          <w:rFonts w:ascii="Verdana" w:hAnsi="Verdana" w:cs="Arial"/>
          <w:color w:val="212529"/>
          <w:lang w:val="es-ES"/>
        </w:rPr>
        <w:footnoteReference w:id="4"/>
      </w:r>
      <w:r w:rsidR="001B028F" w:rsidRPr="0074500F">
        <w:rPr>
          <w:rFonts w:ascii="Verdana" w:hAnsi="Verdana" w:cs="Arial"/>
          <w:color w:val="212529"/>
          <w:vertAlign w:val="superscript"/>
          <w:lang w:val="es-ES"/>
        </w:rPr>
        <w:t>,</w:t>
      </w:r>
      <w:r w:rsidR="001B028F" w:rsidRPr="0074500F">
        <w:rPr>
          <w:rStyle w:val="Refdenotaalpie"/>
          <w:rFonts w:ascii="Verdana" w:hAnsi="Verdana" w:cs="Arial"/>
          <w:color w:val="212529"/>
          <w:lang w:val="es-ES"/>
        </w:rPr>
        <w:footnoteReference w:id="5"/>
      </w:r>
      <w:r w:rsidR="00C96117" w:rsidRPr="0074500F">
        <w:rPr>
          <w:rFonts w:ascii="Verdana" w:hAnsi="Verdana" w:cs="Arial"/>
          <w:color w:val="212529"/>
          <w:lang w:val="es-ES"/>
        </w:rPr>
        <w:t>.</w:t>
      </w:r>
    </w:p>
    <w:p w14:paraId="4A863C3B" w14:textId="2F5BF50B" w:rsidR="00957AC4" w:rsidRPr="0074500F" w:rsidRDefault="00957AC4" w:rsidP="00685CA8">
      <w:pPr>
        <w:pStyle w:val="NormalWeb"/>
        <w:numPr>
          <w:ilvl w:val="0"/>
          <w:numId w:val="5"/>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lastRenderedPageBreak/>
        <w:t xml:space="preserve">Registro de temperatura, lavado de manos con jabón o con gel </w:t>
      </w:r>
      <w:proofErr w:type="spellStart"/>
      <w:r w:rsidRPr="0074500F">
        <w:rPr>
          <w:rFonts w:ascii="Verdana" w:hAnsi="Verdana" w:cs="Arial"/>
          <w:color w:val="212529"/>
          <w:lang w:val="es-ES"/>
        </w:rPr>
        <w:t>antibacterial</w:t>
      </w:r>
      <w:proofErr w:type="spellEnd"/>
      <w:r w:rsidRPr="0074500F">
        <w:rPr>
          <w:rFonts w:ascii="Verdana" w:hAnsi="Verdana" w:cs="Arial"/>
          <w:color w:val="212529"/>
          <w:lang w:val="es-ES"/>
        </w:rPr>
        <w:t> a los estudiantes y el personal a la llegada al centro educativo.</w:t>
      </w:r>
    </w:p>
    <w:p w14:paraId="36221C48" w14:textId="199A606B" w:rsidR="009D6C89" w:rsidRPr="0074500F" w:rsidRDefault="009D6C89" w:rsidP="00685CA8">
      <w:pPr>
        <w:pStyle w:val="NormalWeb"/>
        <w:numPr>
          <w:ilvl w:val="0"/>
          <w:numId w:val="5"/>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Estudiantes, docentes, personal administrativo y de apoyo deberá usar mascarilla desde la salida de sus hogares, durante su permanencia en la escuela y en el regreso a sus casas.</w:t>
      </w:r>
    </w:p>
    <w:p w14:paraId="13FA055E" w14:textId="25CAC02D" w:rsidR="008624A5" w:rsidRPr="0074500F" w:rsidRDefault="008624A5" w:rsidP="00685CA8">
      <w:pPr>
        <w:pStyle w:val="NormalWeb"/>
        <w:numPr>
          <w:ilvl w:val="0"/>
          <w:numId w:val="5"/>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 xml:space="preserve">Butacas y mesas distribuidas a una distancia de 1.5 metros a sus cuatro lados y colocadas en la misma dirección, evitando que los estudiantes estén unos frente a otros. </w:t>
      </w:r>
    </w:p>
    <w:p w14:paraId="6B331A39" w14:textId="08E107AC" w:rsidR="005D648F" w:rsidRPr="0074500F" w:rsidRDefault="008624A5" w:rsidP="00685CA8">
      <w:pPr>
        <w:pStyle w:val="NormalWeb"/>
        <w:numPr>
          <w:ilvl w:val="0"/>
          <w:numId w:val="5"/>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En pasillos, baños</w:t>
      </w:r>
      <w:r w:rsidR="005D648F" w:rsidRPr="0074500F">
        <w:rPr>
          <w:rFonts w:ascii="Verdana" w:hAnsi="Verdana" w:cs="Arial"/>
          <w:color w:val="212529"/>
          <w:lang w:val="es-ES"/>
        </w:rPr>
        <w:t>,</w:t>
      </w:r>
      <w:r w:rsidRPr="0074500F">
        <w:rPr>
          <w:rFonts w:ascii="Verdana" w:hAnsi="Verdana" w:cs="Arial"/>
          <w:color w:val="212529"/>
          <w:lang w:val="es-ES"/>
        </w:rPr>
        <w:t xml:space="preserve"> espacios comunes</w:t>
      </w:r>
      <w:r w:rsidR="005D648F" w:rsidRPr="0074500F">
        <w:rPr>
          <w:rFonts w:ascii="Verdana" w:hAnsi="Verdana" w:cs="Arial"/>
          <w:color w:val="212529"/>
          <w:lang w:val="es-ES"/>
        </w:rPr>
        <w:t xml:space="preserve"> y a la hora del acto de la Bandera Nacional, entrada al aula, recreo, merienda y almuerzo, se deberán evitar los saludos directos, abrazos y aglomeraciones</w:t>
      </w:r>
      <w:r w:rsidR="003C0E88" w:rsidRPr="0074500F">
        <w:rPr>
          <w:rFonts w:ascii="Verdana" w:hAnsi="Verdana" w:cs="Arial"/>
          <w:color w:val="212529"/>
          <w:lang w:val="es-ES"/>
        </w:rPr>
        <w:t xml:space="preserve">, </w:t>
      </w:r>
      <w:r w:rsidR="005D648F" w:rsidRPr="0074500F">
        <w:rPr>
          <w:rFonts w:ascii="Verdana" w:hAnsi="Verdana" w:cs="Arial"/>
          <w:color w:val="212529"/>
          <w:lang w:val="es-ES"/>
        </w:rPr>
        <w:t>guarda</w:t>
      </w:r>
      <w:r w:rsidR="003C0E88" w:rsidRPr="0074500F">
        <w:rPr>
          <w:rFonts w:ascii="Verdana" w:hAnsi="Verdana" w:cs="Arial"/>
          <w:color w:val="212529"/>
          <w:lang w:val="es-ES"/>
        </w:rPr>
        <w:t>ndo</w:t>
      </w:r>
      <w:r w:rsidR="005D648F" w:rsidRPr="0074500F">
        <w:rPr>
          <w:rFonts w:ascii="Verdana" w:hAnsi="Verdana" w:cs="Arial"/>
          <w:color w:val="212529"/>
          <w:lang w:val="es-ES"/>
        </w:rPr>
        <w:t xml:space="preserve"> el distanciamiento necesario para evitar el contacto personal</w:t>
      </w:r>
      <w:r w:rsidR="003C0E88" w:rsidRPr="0074500F">
        <w:rPr>
          <w:rFonts w:ascii="Verdana" w:hAnsi="Verdana" w:cs="Arial"/>
          <w:color w:val="212529"/>
          <w:lang w:val="es-ES"/>
        </w:rPr>
        <w:t xml:space="preserve"> además de instalarse una rutina frecuente de lavado de manos.</w:t>
      </w:r>
    </w:p>
    <w:p w14:paraId="3B5F18A1" w14:textId="3A507E72" w:rsidR="008624A5" w:rsidRPr="0074500F" w:rsidRDefault="008624A5" w:rsidP="00685CA8">
      <w:pPr>
        <w:pStyle w:val="NormalWeb"/>
        <w:numPr>
          <w:ilvl w:val="0"/>
          <w:numId w:val="5"/>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 xml:space="preserve">Durante la permanencia en el centro educativo se promoverá el trabajo individual y, en caso de ser colaborativo, deberá organizarse a dúo garantizando el distanciamiento, así las aulas deberán contar con buena ventilación. </w:t>
      </w:r>
    </w:p>
    <w:p w14:paraId="7BF3AECC" w14:textId="423F9440" w:rsidR="00297CF3" w:rsidRPr="0074500F" w:rsidRDefault="00297CF3" w:rsidP="007E5C02">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 xml:space="preserve">El MINERD estableció </w:t>
      </w:r>
      <w:r w:rsidR="006B1279" w:rsidRPr="0074500F">
        <w:rPr>
          <w:rFonts w:ascii="Verdana" w:hAnsi="Verdana" w:cs="Arial"/>
          <w:color w:val="212529"/>
          <w:lang w:val="es-ES"/>
        </w:rPr>
        <w:t xml:space="preserve">además </w:t>
      </w:r>
      <w:r w:rsidRPr="0074500F">
        <w:rPr>
          <w:rFonts w:ascii="Verdana" w:hAnsi="Verdana" w:cs="Arial"/>
          <w:color w:val="212529"/>
          <w:lang w:val="es-ES"/>
        </w:rPr>
        <w:t>que</w:t>
      </w:r>
      <w:r w:rsidR="00B67DA4" w:rsidRPr="0074500F">
        <w:rPr>
          <w:rFonts w:ascii="Verdana" w:hAnsi="Verdana" w:cs="Arial"/>
          <w:color w:val="212529"/>
          <w:lang w:val="es-ES"/>
        </w:rPr>
        <w:t>,</w:t>
      </w:r>
      <w:r w:rsidRPr="0074500F">
        <w:rPr>
          <w:rFonts w:ascii="Verdana" w:hAnsi="Verdana" w:cs="Arial"/>
          <w:color w:val="212529"/>
          <w:lang w:val="es-ES"/>
        </w:rPr>
        <w:t xml:space="preserve"> </w:t>
      </w:r>
      <w:r w:rsidR="00B67DA4" w:rsidRPr="0074500F">
        <w:rPr>
          <w:rFonts w:ascii="Verdana" w:hAnsi="Verdana" w:cs="Arial"/>
          <w:color w:val="212529"/>
          <w:lang w:val="es-ES"/>
        </w:rPr>
        <w:t>l</w:t>
      </w:r>
      <w:r w:rsidRPr="0074500F">
        <w:rPr>
          <w:rFonts w:ascii="Verdana" w:hAnsi="Verdana" w:cs="Arial"/>
          <w:color w:val="212529"/>
          <w:lang w:val="es-ES"/>
        </w:rPr>
        <w:t>a</w:t>
      </w:r>
      <w:r w:rsidR="0008272C" w:rsidRPr="0074500F">
        <w:rPr>
          <w:rFonts w:ascii="Verdana" w:hAnsi="Verdana" w:cs="Arial"/>
          <w:color w:val="212529"/>
          <w:lang w:val="es-ES"/>
        </w:rPr>
        <w:t xml:space="preserve"> mencionada </w:t>
      </w:r>
      <w:r w:rsidRPr="0074500F">
        <w:rPr>
          <w:rFonts w:ascii="Verdana" w:hAnsi="Verdana" w:cs="Arial"/>
          <w:color w:val="212529"/>
          <w:lang w:val="es-ES"/>
        </w:rPr>
        <w:t>docencia progresiva y localizada, empeza</w:t>
      </w:r>
      <w:r w:rsidR="00B67DA4" w:rsidRPr="0074500F">
        <w:rPr>
          <w:rFonts w:ascii="Verdana" w:hAnsi="Verdana" w:cs="Arial"/>
          <w:color w:val="212529"/>
          <w:lang w:val="es-ES"/>
        </w:rPr>
        <w:t>ría</w:t>
      </w:r>
      <w:r w:rsidRPr="0074500F">
        <w:rPr>
          <w:rFonts w:ascii="Verdana" w:hAnsi="Verdana" w:cs="Arial"/>
          <w:color w:val="212529"/>
          <w:lang w:val="es-ES"/>
        </w:rPr>
        <w:t xml:space="preserve"> la primera semana por los distritos donde haya menor índice de contagio</w:t>
      </w:r>
      <w:r w:rsidR="000B0382" w:rsidRPr="0074500F">
        <w:rPr>
          <w:rFonts w:ascii="Verdana" w:hAnsi="Verdana" w:cs="Arial"/>
          <w:color w:val="212529"/>
          <w:lang w:val="es-ES"/>
        </w:rPr>
        <w:t xml:space="preserve">, tal como se apuntó previamente, en tanto que, </w:t>
      </w:r>
      <w:r w:rsidR="008624A5" w:rsidRPr="0074500F">
        <w:rPr>
          <w:rFonts w:ascii="Verdana" w:hAnsi="Verdana" w:cs="Arial"/>
          <w:color w:val="212529"/>
          <w:lang w:val="es-ES"/>
        </w:rPr>
        <w:t xml:space="preserve">en la primera fase se integrarían los estudiantes de secundaria, puesto que estos requieren de una retroalimentación y preparación para recibir </w:t>
      </w:r>
      <w:r w:rsidR="008624A5" w:rsidRPr="0074500F">
        <w:rPr>
          <w:rFonts w:ascii="Verdana" w:hAnsi="Verdana" w:cs="Arial"/>
          <w:color w:val="212529"/>
          <w:lang w:val="es-ES"/>
        </w:rPr>
        <w:lastRenderedPageBreak/>
        <w:t>las Pruebas Nacionales en septiembre; en la siguiente semana, iniciarán los alumnos de los niveles inicial y primaria y los de Educación en Adultos; los estudiantes de educación especial lo harán en la tercera semana</w:t>
      </w:r>
      <w:r w:rsidR="003C0E88" w:rsidRPr="0074500F">
        <w:rPr>
          <w:rFonts w:ascii="Verdana" w:hAnsi="Verdana" w:cs="Arial"/>
          <w:color w:val="212529"/>
          <w:lang w:val="es-ES"/>
        </w:rPr>
        <w:t>.</w:t>
      </w:r>
      <w:r w:rsidR="00053DB0" w:rsidRPr="0074500F">
        <w:rPr>
          <w:rFonts w:ascii="Verdana" w:hAnsi="Verdana" w:cs="Arial"/>
          <w:color w:val="212529"/>
          <w:lang w:val="es-ES"/>
        </w:rPr>
        <w:t xml:space="preserve"> </w:t>
      </w:r>
      <w:r w:rsidR="00904826" w:rsidRPr="0074500F">
        <w:rPr>
          <w:rFonts w:ascii="Verdana" w:hAnsi="Verdana" w:cs="Arial"/>
          <w:color w:val="212529"/>
          <w:lang w:val="es-ES"/>
        </w:rPr>
        <w:t>(Castillo, 2020</w:t>
      </w:r>
      <w:r w:rsidR="00DF04C3" w:rsidRPr="0074500F">
        <w:rPr>
          <w:rFonts w:ascii="Verdana" w:hAnsi="Verdana" w:cs="Arial"/>
          <w:color w:val="212529"/>
          <w:lang w:val="es-ES"/>
        </w:rPr>
        <w:t>a</w:t>
      </w:r>
      <w:r w:rsidR="00904826" w:rsidRPr="0074500F">
        <w:rPr>
          <w:rFonts w:ascii="Verdana" w:hAnsi="Verdana" w:cs="Arial"/>
          <w:color w:val="212529"/>
          <w:lang w:val="es-ES"/>
        </w:rPr>
        <w:t>)</w:t>
      </w:r>
    </w:p>
    <w:p w14:paraId="561B67B6" w14:textId="4E086CF9" w:rsidR="00E555D0" w:rsidRPr="0074500F" w:rsidRDefault="000B0382" w:rsidP="004C14A9">
      <w:pPr>
        <w:pStyle w:val="NormalWeb"/>
        <w:spacing w:before="120" w:beforeAutospacing="0" w:after="120" w:afterAutospacing="0" w:line="360" w:lineRule="auto"/>
        <w:ind w:firstLine="720"/>
        <w:jc w:val="both"/>
        <w:rPr>
          <w:rFonts w:ascii="Verdana" w:hAnsi="Verdana" w:cs="Arial"/>
          <w:lang w:val="es-ES"/>
        </w:rPr>
      </w:pPr>
      <w:r w:rsidRPr="0074500F">
        <w:rPr>
          <w:rFonts w:ascii="Verdana" w:hAnsi="Verdana" w:cs="Arial"/>
          <w:color w:val="212529"/>
          <w:lang w:val="es-ES"/>
        </w:rPr>
        <w:t xml:space="preserve">No obstante, </w:t>
      </w:r>
      <w:r w:rsidR="009A33D3" w:rsidRPr="0074500F">
        <w:rPr>
          <w:rFonts w:ascii="Verdana" w:hAnsi="Verdana" w:cs="Arial"/>
          <w:color w:val="212529"/>
          <w:lang w:val="es-ES"/>
        </w:rPr>
        <w:t xml:space="preserve">a partir de lo establecido recientemente por el </w:t>
      </w:r>
      <w:r w:rsidR="00647B57">
        <w:rPr>
          <w:rFonts w:ascii="Verdana" w:hAnsi="Verdana" w:cs="Arial"/>
          <w:color w:val="212529"/>
          <w:lang w:val="es-ES"/>
        </w:rPr>
        <w:t xml:space="preserve">nuevo </w:t>
      </w:r>
      <w:r w:rsidR="009A33D3" w:rsidRPr="0074500F">
        <w:rPr>
          <w:rFonts w:ascii="Verdana" w:hAnsi="Verdana" w:cs="Arial"/>
          <w:lang w:val="es-ES"/>
        </w:rPr>
        <w:t xml:space="preserve">ministro de Educación, Roberto </w:t>
      </w:r>
      <w:proofErr w:type="spellStart"/>
      <w:r w:rsidR="009A33D3" w:rsidRPr="0074500F">
        <w:rPr>
          <w:rFonts w:ascii="Verdana" w:hAnsi="Verdana" w:cs="Arial"/>
          <w:lang w:val="es-ES"/>
        </w:rPr>
        <w:t>Fulcar</w:t>
      </w:r>
      <w:proofErr w:type="spellEnd"/>
      <w:r w:rsidR="009A33D3" w:rsidRPr="0074500F">
        <w:rPr>
          <w:rFonts w:ascii="Verdana" w:hAnsi="Verdana" w:cs="Arial"/>
          <w:lang w:val="es-ES"/>
        </w:rPr>
        <w:t xml:space="preserve">, la metodología a utilizar </w:t>
      </w:r>
      <w:r w:rsidR="004C14A9" w:rsidRPr="0074500F">
        <w:rPr>
          <w:rFonts w:ascii="Verdana" w:hAnsi="Verdana" w:cs="Arial"/>
          <w:lang w:val="es-ES"/>
        </w:rPr>
        <w:t xml:space="preserve">por las próximas autoridades </w:t>
      </w:r>
      <w:r w:rsidR="009A33D3" w:rsidRPr="0074500F">
        <w:rPr>
          <w:rFonts w:ascii="Verdana" w:hAnsi="Verdana" w:cs="Arial"/>
          <w:lang w:val="es-ES"/>
        </w:rPr>
        <w:t>está</w:t>
      </w:r>
      <w:r w:rsidR="00210602">
        <w:rPr>
          <w:rFonts w:ascii="Verdana" w:hAnsi="Verdana" w:cs="Arial"/>
          <w:lang w:val="es-ES"/>
        </w:rPr>
        <w:t xml:space="preserve">, </w:t>
      </w:r>
      <w:r w:rsidR="00210602" w:rsidRPr="0074500F">
        <w:rPr>
          <w:rFonts w:ascii="Verdana" w:hAnsi="Verdana" w:cs="Arial"/>
          <w:lang w:val="es-ES"/>
        </w:rPr>
        <w:t>más</w:t>
      </w:r>
      <w:r w:rsidR="009A33D3" w:rsidRPr="0074500F">
        <w:rPr>
          <w:rFonts w:ascii="Verdana" w:hAnsi="Verdana" w:cs="Arial"/>
          <w:lang w:val="es-ES"/>
        </w:rPr>
        <w:t xml:space="preserve"> bien</w:t>
      </w:r>
      <w:r w:rsidR="00210602">
        <w:rPr>
          <w:rFonts w:ascii="Verdana" w:hAnsi="Verdana" w:cs="Arial"/>
          <w:lang w:val="es-ES"/>
        </w:rPr>
        <w:t>,</w:t>
      </w:r>
      <w:r w:rsidR="009A33D3" w:rsidRPr="0074500F">
        <w:rPr>
          <w:rFonts w:ascii="Verdana" w:hAnsi="Verdana" w:cs="Arial"/>
          <w:lang w:val="es-ES"/>
        </w:rPr>
        <w:t xml:space="preserve"> enfocada en </w:t>
      </w:r>
      <w:r w:rsidR="00096B0F" w:rsidRPr="0074500F">
        <w:rPr>
          <w:rFonts w:ascii="Verdana" w:hAnsi="Verdana" w:cs="Arial"/>
          <w:lang w:val="es-ES"/>
        </w:rPr>
        <w:t>los métodos o mecanismo</w:t>
      </w:r>
      <w:r w:rsidR="004C14A9" w:rsidRPr="0074500F">
        <w:rPr>
          <w:rFonts w:ascii="Verdana" w:hAnsi="Verdana" w:cs="Arial"/>
          <w:lang w:val="es-ES"/>
        </w:rPr>
        <w:t>s</w:t>
      </w:r>
      <w:r w:rsidR="009A33D3" w:rsidRPr="0074500F">
        <w:rPr>
          <w:rFonts w:ascii="Verdana" w:hAnsi="Verdana" w:cs="Arial"/>
          <w:lang w:val="es-ES"/>
        </w:rPr>
        <w:t xml:space="preserve"> </w:t>
      </w:r>
      <w:r w:rsidR="00096B0F" w:rsidRPr="0074500F">
        <w:rPr>
          <w:rFonts w:ascii="Verdana" w:hAnsi="Verdana" w:cs="Arial"/>
          <w:lang w:val="es-ES"/>
        </w:rPr>
        <w:t>de educación a</w:t>
      </w:r>
      <w:r w:rsidR="009A33D3" w:rsidRPr="0074500F">
        <w:rPr>
          <w:rFonts w:ascii="Verdana" w:hAnsi="Verdana" w:cs="Arial"/>
          <w:lang w:val="es-ES"/>
        </w:rPr>
        <w:t xml:space="preserve"> distancia</w:t>
      </w:r>
      <w:r w:rsidR="00096B0F" w:rsidRPr="0074500F">
        <w:rPr>
          <w:rFonts w:ascii="Verdana" w:hAnsi="Verdana" w:cs="Arial"/>
          <w:lang w:val="es-ES"/>
        </w:rPr>
        <w:t xml:space="preserve">. </w:t>
      </w:r>
      <w:r w:rsidR="00B65B87" w:rsidRPr="0074500F">
        <w:rPr>
          <w:rFonts w:ascii="Verdana" w:hAnsi="Verdana" w:cs="Arial"/>
          <w:lang w:val="es-ES"/>
        </w:rPr>
        <w:t>Esto es así</w:t>
      </w:r>
      <w:r w:rsidR="00BE4EF1">
        <w:rPr>
          <w:rFonts w:ascii="Verdana" w:hAnsi="Verdana" w:cs="Arial"/>
          <w:lang w:val="es-ES"/>
        </w:rPr>
        <w:t>,</w:t>
      </w:r>
      <w:r w:rsidR="00B65B87" w:rsidRPr="0074500F">
        <w:rPr>
          <w:rFonts w:ascii="Verdana" w:hAnsi="Verdana" w:cs="Arial"/>
          <w:lang w:val="es-ES"/>
        </w:rPr>
        <w:t xml:space="preserve"> pues, el</w:t>
      </w:r>
      <w:r w:rsidR="004C14A9" w:rsidRPr="0074500F">
        <w:rPr>
          <w:rFonts w:ascii="Verdana" w:hAnsi="Verdana" w:cs="Arial"/>
          <w:lang w:val="es-ES"/>
        </w:rPr>
        <w:t xml:space="preserve"> funcionario expresó</w:t>
      </w:r>
      <w:r w:rsidR="006974C6">
        <w:rPr>
          <w:rFonts w:ascii="Verdana" w:hAnsi="Verdana" w:cs="Arial"/>
          <w:lang w:val="es-ES"/>
        </w:rPr>
        <w:t xml:space="preserve"> que</w:t>
      </w:r>
      <w:r w:rsidR="00210602">
        <w:rPr>
          <w:rFonts w:ascii="Verdana" w:hAnsi="Verdana" w:cs="Arial"/>
          <w:lang w:val="es-ES"/>
        </w:rPr>
        <w:t>:</w:t>
      </w:r>
      <w:r w:rsidR="00E555D0" w:rsidRPr="0074500F">
        <w:rPr>
          <w:rFonts w:ascii="Verdana" w:hAnsi="Verdana" w:cs="Arial"/>
          <w:lang w:val="es-ES"/>
        </w:rPr>
        <w:t xml:space="preserve"> </w:t>
      </w:r>
    </w:p>
    <w:p w14:paraId="3A65A583" w14:textId="663303B3" w:rsidR="004E4983" w:rsidRDefault="00E555D0" w:rsidP="009C2906">
      <w:pPr>
        <w:pStyle w:val="NormalWeb"/>
        <w:spacing w:before="120" w:beforeAutospacing="0" w:after="120" w:afterAutospacing="0" w:line="360" w:lineRule="auto"/>
        <w:ind w:left="720"/>
        <w:jc w:val="both"/>
        <w:rPr>
          <w:rFonts w:ascii="Verdana" w:hAnsi="Verdana" w:cs="Arial"/>
          <w:lang w:val="es-ES"/>
        </w:rPr>
      </w:pPr>
      <w:r w:rsidRPr="0074500F">
        <w:rPr>
          <w:rFonts w:ascii="Verdana" w:hAnsi="Verdana" w:cs="Arial"/>
          <w:lang w:val="es-ES"/>
        </w:rPr>
        <w:t xml:space="preserve">(…) </w:t>
      </w:r>
      <w:r w:rsidR="00F65BBC" w:rsidRPr="0074500F">
        <w:rPr>
          <w:rFonts w:ascii="Verdana" w:hAnsi="Verdana" w:cs="Arial"/>
          <w:lang w:val="es-ES"/>
        </w:rPr>
        <w:t xml:space="preserve">trabajará para que todos los niños y niñas del país tengan acceso a tecnología y conectividad de cara al próximo año escolar, </w:t>
      </w:r>
      <w:r w:rsidR="004C14A9" w:rsidRPr="0074500F">
        <w:rPr>
          <w:rFonts w:ascii="Verdana" w:hAnsi="Verdana" w:cs="Arial"/>
          <w:lang w:val="es-ES"/>
        </w:rPr>
        <w:t>[a la vez que]</w:t>
      </w:r>
      <w:r w:rsidR="0067282D" w:rsidRPr="0074500F">
        <w:rPr>
          <w:rFonts w:ascii="Verdana" w:hAnsi="Verdana" w:cs="Arial"/>
          <w:lang w:val="es-ES"/>
        </w:rPr>
        <w:t xml:space="preserve">, </w:t>
      </w:r>
      <w:r w:rsidR="00F65BBC" w:rsidRPr="0074500F">
        <w:rPr>
          <w:rFonts w:ascii="Verdana" w:hAnsi="Verdana" w:cs="Arial"/>
          <w:lang w:val="es-ES"/>
        </w:rPr>
        <w:t xml:space="preserve">se hará uso de la radio y la televisión como recursos </w:t>
      </w:r>
      <w:r w:rsidR="00E63B2A" w:rsidRPr="0074500F">
        <w:rPr>
          <w:rFonts w:ascii="Verdana" w:hAnsi="Verdana" w:cs="Arial"/>
          <w:lang w:val="es-ES"/>
        </w:rPr>
        <w:t>[</w:t>
      </w:r>
      <w:r w:rsidRPr="0074500F">
        <w:rPr>
          <w:rFonts w:ascii="Verdana" w:hAnsi="Verdana" w:cs="Arial"/>
          <w:lang w:val="es-ES"/>
        </w:rPr>
        <w:t>alternativos</w:t>
      </w:r>
      <w:r w:rsidR="00E63B2A" w:rsidRPr="0074500F">
        <w:rPr>
          <w:rFonts w:ascii="Verdana" w:hAnsi="Verdana" w:cs="Arial"/>
          <w:lang w:val="es-ES"/>
        </w:rPr>
        <w:t>]</w:t>
      </w:r>
      <w:r w:rsidRPr="0074500F">
        <w:rPr>
          <w:rFonts w:ascii="Verdana" w:hAnsi="Verdana" w:cs="Arial"/>
          <w:lang w:val="es-ES"/>
        </w:rPr>
        <w:t xml:space="preserve"> </w:t>
      </w:r>
      <w:r w:rsidR="00F65BBC" w:rsidRPr="0074500F">
        <w:rPr>
          <w:rFonts w:ascii="Verdana" w:hAnsi="Verdana" w:cs="Arial"/>
          <w:lang w:val="es-ES"/>
        </w:rPr>
        <w:t>para</w:t>
      </w:r>
      <w:r w:rsidR="00E63B2A" w:rsidRPr="0074500F">
        <w:rPr>
          <w:rFonts w:ascii="Verdana" w:hAnsi="Verdana" w:cs="Arial"/>
          <w:lang w:val="es-ES"/>
        </w:rPr>
        <w:t xml:space="preserve"> </w:t>
      </w:r>
      <w:r w:rsidR="00F65BBC" w:rsidRPr="0074500F">
        <w:rPr>
          <w:rFonts w:ascii="Verdana" w:hAnsi="Verdana" w:cs="Arial"/>
          <w:lang w:val="es-ES"/>
        </w:rPr>
        <w:t>lle</w:t>
      </w:r>
      <w:r w:rsidR="00E63B2A" w:rsidRPr="0074500F">
        <w:rPr>
          <w:rFonts w:ascii="Verdana" w:hAnsi="Verdana" w:cs="Arial"/>
          <w:lang w:val="es-ES"/>
        </w:rPr>
        <w:t>v</w:t>
      </w:r>
      <w:r w:rsidR="00F65BBC" w:rsidRPr="0074500F">
        <w:rPr>
          <w:rFonts w:ascii="Verdana" w:hAnsi="Verdana" w:cs="Arial"/>
          <w:lang w:val="es-ES"/>
        </w:rPr>
        <w:t>ar la educación a los lugares con difícil acceso a internet</w:t>
      </w:r>
      <w:r w:rsidRPr="0074500F">
        <w:rPr>
          <w:rFonts w:ascii="Verdana" w:hAnsi="Verdana" w:cs="Arial"/>
          <w:lang w:val="es-ES"/>
        </w:rPr>
        <w:t>… [agregó que],</w:t>
      </w:r>
      <w:r w:rsidR="003F1F04" w:rsidRPr="0074500F">
        <w:rPr>
          <w:rFonts w:ascii="Verdana" w:hAnsi="Verdana" w:cs="Arial"/>
          <w:lang w:val="es-ES"/>
        </w:rPr>
        <w:t xml:space="preserve"> </w:t>
      </w:r>
      <w:r w:rsidRPr="0074500F">
        <w:rPr>
          <w:rFonts w:ascii="Verdana" w:hAnsi="Verdana" w:cs="Arial"/>
          <w:lang w:val="es-ES"/>
        </w:rPr>
        <w:t xml:space="preserve">se está </w:t>
      </w:r>
      <w:r w:rsidR="00F65BBC" w:rsidRPr="0074500F">
        <w:rPr>
          <w:rFonts w:ascii="Verdana" w:hAnsi="Verdana" w:cs="Arial"/>
          <w:lang w:val="es-ES"/>
        </w:rPr>
        <w:t>trabajando en una articulación de medios como apoyo a la educación, de televisión, de radio, de cable, etcétera...</w:t>
      </w:r>
      <w:r w:rsidR="003F1F04" w:rsidRPr="0074500F">
        <w:rPr>
          <w:rFonts w:ascii="Verdana" w:hAnsi="Verdana" w:cs="Arial"/>
          <w:lang w:val="es-ES"/>
        </w:rPr>
        <w:t xml:space="preserve"> [por lo que], </w:t>
      </w:r>
      <w:r w:rsidR="00F65BBC" w:rsidRPr="0074500F">
        <w:rPr>
          <w:rFonts w:ascii="Verdana" w:hAnsi="Verdana" w:cs="Arial"/>
          <w:lang w:val="es-ES"/>
        </w:rPr>
        <w:t xml:space="preserve">inicialmente, cuando </w:t>
      </w:r>
      <w:r w:rsidRPr="0074500F">
        <w:rPr>
          <w:rFonts w:ascii="Verdana" w:hAnsi="Verdana" w:cs="Arial"/>
          <w:lang w:val="es-ES"/>
        </w:rPr>
        <w:t>se comience</w:t>
      </w:r>
      <w:r w:rsidR="00F65BBC" w:rsidRPr="0074500F">
        <w:rPr>
          <w:rFonts w:ascii="Verdana" w:hAnsi="Verdana" w:cs="Arial"/>
          <w:lang w:val="es-ES"/>
        </w:rPr>
        <w:t xml:space="preserve"> a poner conectividad </w:t>
      </w:r>
      <w:r w:rsidR="003F1F04" w:rsidRPr="0074500F">
        <w:rPr>
          <w:rFonts w:ascii="Verdana" w:hAnsi="Verdana" w:cs="Arial"/>
          <w:lang w:val="es-ES"/>
        </w:rPr>
        <w:t xml:space="preserve">[para llevar la educación] </w:t>
      </w:r>
      <w:r w:rsidR="00F65BBC" w:rsidRPr="0074500F">
        <w:rPr>
          <w:rFonts w:ascii="Verdana" w:hAnsi="Verdana" w:cs="Arial"/>
          <w:lang w:val="es-ES"/>
        </w:rPr>
        <w:t xml:space="preserve">donde todavía no </w:t>
      </w:r>
      <w:r w:rsidRPr="0074500F">
        <w:rPr>
          <w:rFonts w:ascii="Verdana" w:hAnsi="Verdana" w:cs="Arial"/>
          <w:lang w:val="es-ES"/>
        </w:rPr>
        <w:t>ha</w:t>
      </w:r>
      <w:r w:rsidR="00F65BBC" w:rsidRPr="0074500F">
        <w:rPr>
          <w:rFonts w:ascii="Verdana" w:hAnsi="Verdana" w:cs="Arial"/>
          <w:lang w:val="es-ES"/>
        </w:rPr>
        <w:t xml:space="preserve"> llegado, va a llegar con la televisión y con la radio, eso significa que todo el mundo va tener oportunidad educativa</w:t>
      </w:r>
      <w:r w:rsidR="003F1F04" w:rsidRPr="0074500F">
        <w:rPr>
          <w:rFonts w:ascii="Verdana" w:hAnsi="Verdana" w:cs="Arial"/>
          <w:lang w:val="es-ES"/>
        </w:rPr>
        <w:t xml:space="preserve">. [Además], </w:t>
      </w:r>
      <w:r w:rsidR="00F65BBC" w:rsidRPr="0074500F">
        <w:rPr>
          <w:rFonts w:ascii="Verdana" w:hAnsi="Verdana" w:cs="Arial"/>
          <w:lang w:val="es-ES"/>
        </w:rPr>
        <w:t xml:space="preserve">la capacitación docente en el uso de tecnologías aplicadas a la educación, unido a la vinculación de la familia como </w:t>
      </w:r>
      <w:proofErr w:type="spellStart"/>
      <w:r w:rsidR="00F65BBC" w:rsidRPr="0074500F">
        <w:rPr>
          <w:rFonts w:ascii="Verdana" w:hAnsi="Verdana" w:cs="Arial"/>
          <w:lang w:val="es-ES"/>
        </w:rPr>
        <w:t>co</w:t>
      </w:r>
      <w:proofErr w:type="spellEnd"/>
      <w:r w:rsidR="002D48BA">
        <w:rPr>
          <w:rFonts w:ascii="Verdana" w:hAnsi="Verdana" w:cs="Arial"/>
          <w:lang w:val="es-ES"/>
        </w:rPr>
        <w:t>-</w:t>
      </w:r>
      <w:r w:rsidR="00F65BBC" w:rsidRPr="0074500F">
        <w:rPr>
          <w:rFonts w:ascii="Verdana" w:hAnsi="Verdana" w:cs="Arial"/>
          <w:lang w:val="es-ES"/>
        </w:rPr>
        <w:t>educadores de los hijos, a raíz de la actual emergencia sanitaria, es un hecho que va a trascender todos los procesos educativos de los próximos años.</w:t>
      </w:r>
      <w:r w:rsidR="00E63B2A" w:rsidRPr="0074500F">
        <w:rPr>
          <w:rFonts w:ascii="Verdana" w:hAnsi="Verdana" w:cs="Arial"/>
          <w:lang w:val="es-ES"/>
        </w:rPr>
        <w:t xml:space="preserve"> </w:t>
      </w:r>
      <w:r w:rsidR="00166C65" w:rsidRPr="0074500F">
        <w:rPr>
          <w:rFonts w:ascii="Verdana" w:hAnsi="Verdana" w:cs="Arial"/>
          <w:lang w:val="es-ES"/>
        </w:rPr>
        <w:t xml:space="preserve">(Tejero </w:t>
      </w:r>
      <w:proofErr w:type="spellStart"/>
      <w:r w:rsidR="00166C65" w:rsidRPr="0074500F">
        <w:rPr>
          <w:rFonts w:ascii="Verdana" w:hAnsi="Verdana" w:cs="Arial"/>
          <w:lang w:val="es-ES"/>
        </w:rPr>
        <w:t>Puntes</w:t>
      </w:r>
      <w:proofErr w:type="spellEnd"/>
      <w:r w:rsidR="00166C65" w:rsidRPr="0074500F">
        <w:rPr>
          <w:rFonts w:ascii="Verdana" w:hAnsi="Verdana" w:cs="Arial"/>
          <w:lang w:val="es-ES"/>
        </w:rPr>
        <w:t>, 2020</w:t>
      </w:r>
      <w:r w:rsidR="00E458AF">
        <w:rPr>
          <w:rFonts w:ascii="Verdana" w:hAnsi="Verdana" w:cs="Arial"/>
          <w:lang w:val="es-ES"/>
        </w:rPr>
        <w:t>)</w:t>
      </w:r>
    </w:p>
    <w:p w14:paraId="6D1D6D8A" w14:textId="23016AE5" w:rsidR="00EE7394" w:rsidRDefault="00597556" w:rsidP="00EE7394">
      <w:pPr>
        <w:pStyle w:val="NormalWeb"/>
        <w:spacing w:before="120" w:beforeAutospacing="0" w:after="120" w:afterAutospacing="0" w:line="360" w:lineRule="auto"/>
        <w:ind w:firstLine="720"/>
        <w:jc w:val="both"/>
        <w:rPr>
          <w:rFonts w:ascii="Verdana" w:hAnsi="Verdana" w:cs="Arial"/>
          <w:lang w:val="es-ES"/>
        </w:rPr>
      </w:pPr>
      <w:r>
        <w:rPr>
          <w:rFonts w:ascii="Verdana" w:hAnsi="Verdana" w:cs="Arial"/>
          <w:color w:val="212529"/>
          <w:lang w:val="es-ES"/>
        </w:rPr>
        <w:t>Posteriormente</w:t>
      </w:r>
      <w:r w:rsidR="008F19FB" w:rsidRPr="00146AC5">
        <w:rPr>
          <w:rFonts w:ascii="Verdana" w:hAnsi="Verdana" w:cs="Arial"/>
          <w:color w:val="212529"/>
          <w:lang w:val="es-ES"/>
        </w:rPr>
        <w:t xml:space="preserve">, </w:t>
      </w:r>
      <w:r w:rsidR="00146AC5">
        <w:rPr>
          <w:rFonts w:ascii="Verdana" w:hAnsi="Verdana" w:cs="Arial"/>
          <w:color w:val="212529"/>
          <w:lang w:val="es-ES"/>
        </w:rPr>
        <w:t xml:space="preserve">el </w:t>
      </w:r>
      <w:r w:rsidR="002B68D7">
        <w:rPr>
          <w:rFonts w:ascii="Verdana" w:hAnsi="Verdana" w:cs="Arial"/>
          <w:color w:val="212529"/>
          <w:lang w:val="es-ES"/>
        </w:rPr>
        <w:t xml:space="preserve">antes </w:t>
      </w:r>
      <w:r w:rsidR="00146AC5">
        <w:rPr>
          <w:rFonts w:ascii="Verdana" w:hAnsi="Verdana" w:cs="Arial"/>
          <w:color w:val="212529"/>
          <w:lang w:val="es-ES"/>
        </w:rPr>
        <w:t>mencionado</w:t>
      </w:r>
      <w:r w:rsidR="00146AC5" w:rsidRPr="00C20420">
        <w:rPr>
          <w:rFonts w:ascii="Verdana" w:hAnsi="Verdana" w:cs="Arial"/>
          <w:lang w:val="es-ES"/>
        </w:rPr>
        <w:t xml:space="preserve"> “Comité Vuelta a Clases” de la comisión de transición</w:t>
      </w:r>
      <w:r w:rsidR="00146AC5">
        <w:rPr>
          <w:rFonts w:ascii="Verdana" w:hAnsi="Verdana" w:cs="Arial"/>
          <w:lang w:val="es-ES"/>
        </w:rPr>
        <w:t xml:space="preserve">, </w:t>
      </w:r>
      <w:r w:rsidR="00DD5EB3">
        <w:rPr>
          <w:rFonts w:ascii="Verdana" w:hAnsi="Verdana" w:cs="Arial"/>
          <w:lang w:val="es-ES"/>
        </w:rPr>
        <w:t>estableció</w:t>
      </w:r>
      <w:r w:rsidR="00EE7394">
        <w:rPr>
          <w:rFonts w:ascii="Verdana" w:hAnsi="Verdana" w:cs="Arial"/>
          <w:lang w:val="es-ES"/>
        </w:rPr>
        <w:t xml:space="preserve"> en su plan</w:t>
      </w:r>
      <w:r w:rsidR="00DD5EB3">
        <w:rPr>
          <w:rFonts w:ascii="Verdana" w:hAnsi="Verdana" w:cs="Arial"/>
          <w:lang w:val="es-ES"/>
        </w:rPr>
        <w:t xml:space="preserve"> que</w:t>
      </w:r>
      <w:r w:rsidR="00BC1745">
        <w:rPr>
          <w:rFonts w:ascii="Verdana" w:hAnsi="Verdana" w:cs="Arial"/>
          <w:lang w:val="es-ES"/>
        </w:rPr>
        <w:t xml:space="preserve">, </w:t>
      </w:r>
      <w:r w:rsidR="00DD5EB3">
        <w:rPr>
          <w:rFonts w:ascii="Verdana" w:hAnsi="Verdana" w:cs="Arial"/>
          <w:lang w:val="es-ES"/>
        </w:rPr>
        <w:t>para la consecución del inicio del año escolar bajo la modalidad a distancia</w:t>
      </w:r>
      <w:r w:rsidR="00EE7394">
        <w:rPr>
          <w:rFonts w:ascii="Verdana" w:hAnsi="Verdana" w:cs="Arial"/>
          <w:lang w:val="es-ES"/>
        </w:rPr>
        <w:t xml:space="preserve"> se requiere</w:t>
      </w:r>
      <w:r w:rsidR="004E268D">
        <w:rPr>
          <w:rFonts w:ascii="Verdana" w:hAnsi="Verdana" w:cs="Arial"/>
          <w:lang w:val="es-ES"/>
        </w:rPr>
        <w:t xml:space="preserve"> (Castillo, 2020c)</w:t>
      </w:r>
      <w:r w:rsidR="00EE7394">
        <w:rPr>
          <w:rFonts w:ascii="Verdana" w:hAnsi="Verdana" w:cs="Arial"/>
          <w:lang w:val="es-ES"/>
        </w:rPr>
        <w:t>:</w:t>
      </w:r>
    </w:p>
    <w:p w14:paraId="45E0B99F" w14:textId="76DED0BA" w:rsidR="004E268D" w:rsidRDefault="004E268D" w:rsidP="00EE7394">
      <w:pPr>
        <w:pStyle w:val="NormalWeb"/>
        <w:numPr>
          <w:ilvl w:val="0"/>
          <w:numId w:val="34"/>
        </w:numPr>
        <w:spacing w:before="120" w:beforeAutospacing="0" w:after="120" w:afterAutospacing="0" w:line="360" w:lineRule="auto"/>
        <w:jc w:val="both"/>
        <w:rPr>
          <w:rFonts w:ascii="Verdana" w:hAnsi="Verdana" w:cs="Arial"/>
          <w:lang w:val="es-ES"/>
        </w:rPr>
      </w:pPr>
      <w:r w:rsidRPr="004E268D">
        <w:rPr>
          <w:rFonts w:ascii="Verdana" w:hAnsi="Verdana" w:cs="Arial"/>
          <w:lang w:val="es-ES"/>
        </w:rPr>
        <w:lastRenderedPageBreak/>
        <w:t>R</w:t>
      </w:r>
      <w:r w:rsidR="00BC1745" w:rsidRPr="004E268D">
        <w:rPr>
          <w:rFonts w:ascii="Verdana" w:hAnsi="Verdana" w:cs="Arial"/>
          <w:lang w:val="es-ES"/>
        </w:rPr>
        <w:t>ealizar un protocolo para dotar de equipos a docentes y estudiantes, incluyendo teléfonos y radios portátiles de frecuencia AM y FM, así como definir los libros de textos y los cuadernillos, acorde con los contenidos de los diferentes grados y modalidad educativa.</w:t>
      </w:r>
    </w:p>
    <w:p w14:paraId="5CFA5C37" w14:textId="3CA0C79C" w:rsidR="00E06285" w:rsidRPr="00E06285" w:rsidRDefault="00E06285" w:rsidP="00E06285">
      <w:pPr>
        <w:pStyle w:val="NormalWeb"/>
        <w:numPr>
          <w:ilvl w:val="0"/>
          <w:numId w:val="34"/>
        </w:numPr>
        <w:spacing w:before="120" w:beforeAutospacing="0" w:after="120" w:afterAutospacing="0" w:line="360" w:lineRule="auto"/>
        <w:jc w:val="both"/>
        <w:rPr>
          <w:rFonts w:ascii="Verdana" w:hAnsi="Verdana" w:cs="Arial"/>
          <w:lang w:val="es-ES"/>
        </w:rPr>
      </w:pPr>
      <w:r w:rsidRPr="00E06285">
        <w:rPr>
          <w:rFonts w:ascii="Verdana" w:hAnsi="Verdana" w:cs="Arial"/>
          <w:lang w:val="es-ES"/>
        </w:rPr>
        <w:t>Dotar igualmente de equipos a docentes y estudiantes, como tabletas, computadoras portátiles y equipos de conectividad (módems), así como conocer el nivel de desempeño de los alumnos y maestros ante los medios tecnológicos.</w:t>
      </w:r>
    </w:p>
    <w:p w14:paraId="0D2548FA" w14:textId="61631470" w:rsidR="00EE7394" w:rsidRPr="00E06285" w:rsidRDefault="004E268D" w:rsidP="00EE7394">
      <w:pPr>
        <w:pStyle w:val="NormalWeb"/>
        <w:numPr>
          <w:ilvl w:val="0"/>
          <w:numId w:val="34"/>
        </w:numPr>
        <w:spacing w:before="120" w:beforeAutospacing="0" w:after="120" w:afterAutospacing="0" w:line="360" w:lineRule="auto"/>
        <w:jc w:val="both"/>
        <w:rPr>
          <w:rFonts w:ascii="Verdana" w:hAnsi="Verdana" w:cs="Arial"/>
          <w:lang w:val="es-ES"/>
        </w:rPr>
      </w:pPr>
      <w:r>
        <w:rPr>
          <w:rFonts w:ascii="Verdana" w:hAnsi="Verdana" w:cs="Arial"/>
          <w:lang w:val="es-ES"/>
        </w:rPr>
        <w:t xml:space="preserve">Crear </w:t>
      </w:r>
      <w:r w:rsidRPr="00E06285">
        <w:rPr>
          <w:rFonts w:ascii="Verdana" w:hAnsi="Verdana" w:cs="Arial"/>
          <w:lang w:val="es-ES"/>
        </w:rPr>
        <w:t>los</w:t>
      </w:r>
      <w:r w:rsidR="00EE7394" w:rsidRPr="00E06285">
        <w:rPr>
          <w:rFonts w:ascii="Verdana" w:hAnsi="Verdana" w:cs="Arial"/>
          <w:lang w:val="es-ES"/>
        </w:rPr>
        <w:t xml:space="preserve"> contenidos por modalidad educativa, por niveles y subsistemas, tomando en cuenta los diferentes medios (radio, televisión y plataformas </w:t>
      </w:r>
      <w:r w:rsidR="00E06285">
        <w:rPr>
          <w:rFonts w:ascii="Verdana" w:hAnsi="Verdana" w:cs="Arial"/>
          <w:lang w:val="es-ES"/>
        </w:rPr>
        <w:t>digitales</w:t>
      </w:r>
      <w:r w:rsidR="00EE7394" w:rsidRPr="00E06285">
        <w:rPr>
          <w:rFonts w:ascii="Verdana" w:hAnsi="Verdana" w:cs="Arial"/>
          <w:lang w:val="es-ES"/>
        </w:rPr>
        <w:t>).</w:t>
      </w:r>
    </w:p>
    <w:p w14:paraId="384755F8" w14:textId="21005F80" w:rsidR="00EE7394" w:rsidRDefault="00E06285" w:rsidP="00E06285">
      <w:pPr>
        <w:pStyle w:val="NormalWeb"/>
        <w:numPr>
          <w:ilvl w:val="0"/>
          <w:numId w:val="34"/>
        </w:numPr>
        <w:spacing w:before="120" w:beforeAutospacing="0" w:after="120" w:afterAutospacing="0" w:line="360" w:lineRule="auto"/>
        <w:jc w:val="both"/>
        <w:rPr>
          <w:rFonts w:ascii="Verdana" w:hAnsi="Verdana" w:cs="Arial"/>
          <w:lang w:val="es-ES"/>
        </w:rPr>
      </w:pPr>
      <w:r w:rsidRPr="00FF3CA6">
        <w:rPr>
          <w:rFonts w:ascii="Verdana" w:hAnsi="Verdana" w:cs="Arial"/>
          <w:lang w:val="es-ES"/>
        </w:rPr>
        <w:t xml:space="preserve">Crear </w:t>
      </w:r>
      <w:r w:rsidR="00EE7394" w:rsidRPr="00FF3CA6">
        <w:rPr>
          <w:rFonts w:ascii="Verdana" w:hAnsi="Verdana" w:cs="Arial"/>
          <w:lang w:val="es-ES"/>
        </w:rPr>
        <w:t xml:space="preserve">contenidos para transmitir a través de </w:t>
      </w:r>
      <w:proofErr w:type="spellStart"/>
      <w:r w:rsidR="00FF3CA6">
        <w:rPr>
          <w:rFonts w:ascii="Verdana" w:hAnsi="Verdana" w:cs="Arial"/>
          <w:lang w:val="es-ES"/>
        </w:rPr>
        <w:t>W</w:t>
      </w:r>
      <w:r w:rsidR="00EE7394" w:rsidRPr="00FF3CA6">
        <w:rPr>
          <w:rFonts w:ascii="Verdana" w:hAnsi="Verdana" w:cs="Arial"/>
          <w:lang w:val="es-ES"/>
        </w:rPr>
        <w:t>ebinar</w:t>
      </w:r>
      <w:r w:rsidR="00FF3CA6">
        <w:rPr>
          <w:rFonts w:ascii="Verdana" w:hAnsi="Verdana" w:cs="Arial"/>
          <w:lang w:val="es-ES"/>
        </w:rPr>
        <w:t>s</w:t>
      </w:r>
      <w:proofErr w:type="spellEnd"/>
      <w:r w:rsidR="00EE7394" w:rsidRPr="00FF3CA6">
        <w:rPr>
          <w:rFonts w:ascii="Verdana" w:hAnsi="Verdana" w:cs="Arial"/>
          <w:lang w:val="es-ES"/>
        </w:rPr>
        <w:t xml:space="preserve">, </w:t>
      </w:r>
      <w:r w:rsidR="00FF3CA6">
        <w:rPr>
          <w:rFonts w:ascii="Verdana" w:hAnsi="Verdana" w:cs="Arial"/>
          <w:lang w:val="es-ES"/>
        </w:rPr>
        <w:t xml:space="preserve">plataformas como </w:t>
      </w:r>
      <w:r w:rsidR="00EE7394" w:rsidRPr="00FF3CA6">
        <w:rPr>
          <w:rFonts w:ascii="Verdana" w:hAnsi="Verdana" w:cs="Arial"/>
          <w:lang w:val="es-ES"/>
        </w:rPr>
        <w:t xml:space="preserve">Zoom y de un canal de </w:t>
      </w:r>
      <w:r w:rsidR="00FF3CA6" w:rsidRPr="00FF3CA6">
        <w:rPr>
          <w:rFonts w:ascii="Verdana" w:hAnsi="Verdana" w:cs="Arial"/>
          <w:lang w:val="es-ES"/>
        </w:rPr>
        <w:t>YouTube</w:t>
      </w:r>
      <w:r w:rsidR="00EE7394" w:rsidRPr="00FF3CA6">
        <w:rPr>
          <w:rFonts w:ascii="Verdana" w:hAnsi="Verdana" w:cs="Arial"/>
          <w:lang w:val="es-ES"/>
        </w:rPr>
        <w:t>.</w:t>
      </w:r>
    </w:p>
    <w:p w14:paraId="44091251" w14:textId="194BDBC0" w:rsidR="00FF3CA6" w:rsidRPr="00787658" w:rsidRDefault="00FF3CA6" w:rsidP="00787658">
      <w:pPr>
        <w:pStyle w:val="NormalWeb"/>
        <w:numPr>
          <w:ilvl w:val="0"/>
          <w:numId w:val="34"/>
        </w:numPr>
        <w:spacing w:before="120" w:beforeAutospacing="0" w:after="120" w:afterAutospacing="0" w:line="360" w:lineRule="auto"/>
        <w:jc w:val="both"/>
        <w:rPr>
          <w:rFonts w:ascii="Verdana" w:hAnsi="Verdana" w:cs="Arial"/>
          <w:lang w:val="es-ES"/>
        </w:rPr>
      </w:pPr>
      <w:r w:rsidRPr="00787658">
        <w:rPr>
          <w:rFonts w:ascii="Verdana" w:hAnsi="Verdana" w:cs="Arial"/>
          <w:lang w:val="es-ES"/>
        </w:rPr>
        <w:t>Establecer un enlace con el comité nacional del COVID-19 y la sede del MINERD y crear una comisión por distritos educativos, los cuales a su vez crearán comisiones por redes de escuelas que permitan tener un informe diario del comportamiento del virus en cada una de las comunidades.</w:t>
      </w:r>
    </w:p>
    <w:p w14:paraId="0A779154" w14:textId="77777777" w:rsidR="00046420" w:rsidRDefault="00787658" w:rsidP="00EE7394">
      <w:pPr>
        <w:pStyle w:val="NormalWeb"/>
        <w:numPr>
          <w:ilvl w:val="0"/>
          <w:numId w:val="34"/>
        </w:numPr>
        <w:spacing w:before="120" w:beforeAutospacing="0" w:after="120" w:afterAutospacing="0" w:line="360" w:lineRule="auto"/>
        <w:jc w:val="both"/>
        <w:rPr>
          <w:rFonts w:ascii="Verdana" w:hAnsi="Verdana" w:cs="Arial"/>
          <w:lang w:val="es-ES"/>
        </w:rPr>
      </w:pPr>
      <w:r w:rsidRPr="00046420">
        <w:rPr>
          <w:rFonts w:ascii="Verdana" w:hAnsi="Verdana" w:cs="Arial"/>
          <w:lang w:val="es-ES"/>
        </w:rPr>
        <w:t xml:space="preserve">Diseñar y montar </w:t>
      </w:r>
      <w:r w:rsidR="00EE7394" w:rsidRPr="00046420">
        <w:rPr>
          <w:rFonts w:ascii="Verdana" w:hAnsi="Verdana" w:cs="Arial"/>
          <w:lang w:val="es-ES"/>
        </w:rPr>
        <w:t>un mapa interactivo del comportamiento del coronavirus en el país</w:t>
      </w:r>
      <w:r w:rsidR="00046420" w:rsidRPr="00046420">
        <w:rPr>
          <w:rFonts w:ascii="Verdana" w:hAnsi="Verdana" w:cs="Arial"/>
          <w:lang w:val="es-ES"/>
        </w:rPr>
        <w:t xml:space="preserve">, a paritr del cual se tomen </w:t>
      </w:r>
      <w:r w:rsidR="00EE7394" w:rsidRPr="00046420">
        <w:rPr>
          <w:rFonts w:ascii="Verdana" w:hAnsi="Verdana" w:cs="Arial"/>
          <w:lang w:val="es-ES"/>
        </w:rPr>
        <w:t xml:space="preserve">las decisiones </w:t>
      </w:r>
      <w:r w:rsidR="00046420" w:rsidRPr="00046420">
        <w:rPr>
          <w:rFonts w:ascii="Verdana" w:hAnsi="Verdana" w:cs="Arial"/>
          <w:lang w:val="es-ES"/>
        </w:rPr>
        <w:t>según</w:t>
      </w:r>
      <w:r w:rsidR="00EE7394" w:rsidRPr="00046420">
        <w:rPr>
          <w:rFonts w:ascii="Verdana" w:hAnsi="Verdana" w:cs="Arial"/>
          <w:lang w:val="es-ES"/>
        </w:rPr>
        <w:t xml:space="preserve"> la evolución favorable o desfavorable por regionales, distritos y redes de escuelas, que permitan plantear acciones paulatinas en beneficio de garantizar un clima escolar de los educandos y de las acciones que las escuelas, directores, docentes, padres tienen que ir ejecutando eventualmente</w:t>
      </w:r>
      <w:r w:rsidR="00046420" w:rsidRPr="00046420">
        <w:rPr>
          <w:rFonts w:ascii="Verdana" w:hAnsi="Verdana" w:cs="Arial"/>
          <w:lang w:val="es-ES"/>
        </w:rPr>
        <w:t>.</w:t>
      </w:r>
    </w:p>
    <w:p w14:paraId="109990D3" w14:textId="456B0422" w:rsidR="00BC1745" w:rsidRPr="000978E5" w:rsidRDefault="00046420" w:rsidP="000978E5">
      <w:pPr>
        <w:pStyle w:val="NormalWeb"/>
        <w:numPr>
          <w:ilvl w:val="0"/>
          <w:numId w:val="34"/>
        </w:numPr>
        <w:spacing w:before="120" w:beforeAutospacing="0" w:after="120" w:afterAutospacing="0" w:line="360" w:lineRule="auto"/>
        <w:jc w:val="both"/>
        <w:rPr>
          <w:rFonts w:ascii="Verdana" w:hAnsi="Verdana" w:cs="Arial"/>
          <w:lang w:val="es-ES"/>
        </w:rPr>
      </w:pPr>
      <w:r w:rsidRPr="000978E5">
        <w:rPr>
          <w:rFonts w:ascii="Verdana" w:hAnsi="Verdana" w:cs="Arial"/>
          <w:lang w:val="es-ES"/>
        </w:rPr>
        <w:t>D</w:t>
      </w:r>
      <w:r w:rsidR="00EE7394" w:rsidRPr="000978E5">
        <w:rPr>
          <w:rFonts w:ascii="Verdana" w:hAnsi="Verdana" w:cs="Arial"/>
          <w:lang w:val="es-ES"/>
        </w:rPr>
        <w:t>iseñar un protocolo de actuación ante el comportamiento del COVID-19, con el objetivo de mitigar riesgos.</w:t>
      </w:r>
    </w:p>
    <w:p w14:paraId="5A38DE66" w14:textId="22012D14" w:rsidR="009C4F7C" w:rsidRPr="008B1ED2" w:rsidRDefault="00767E11" w:rsidP="008B1ED2">
      <w:pPr>
        <w:pStyle w:val="NormalWeb"/>
        <w:numPr>
          <w:ilvl w:val="0"/>
          <w:numId w:val="13"/>
        </w:numPr>
        <w:spacing w:before="120" w:beforeAutospacing="0" w:after="120" w:afterAutospacing="0" w:line="360" w:lineRule="auto"/>
        <w:ind w:left="-142" w:firstLine="426"/>
        <w:jc w:val="center"/>
        <w:rPr>
          <w:rStyle w:val="apple-converted-space"/>
          <w:rFonts w:ascii="Verdana" w:hAnsi="Verdana" w:cs="Arial"/>
          <w:b/>
          <w:bCs/>
          <w:color w:val="212529"/>
          <w:sz w:val="28"/>
          <w:szCs w:val="28"/>
          <w:lang w:val="es-ES"/>
        </w:rPr>
      </w:pPr>
      <w:r w:rsidRPr="008B1ED2">
        <w:rPr>
          <w:rStyle w:val="apple-converted-space"/>
          <w:rFonts w:ascii="Verdana" w:hAnsi="Verdana" w:cs="Arial"/>
          <w:b/>
          <w:bCs/>
          <w:color w:val="212529"/>
          <w:sz w:val="28"/>
          <w:szCs w:val="28"/>
          <w:lang w:val="es-ES"/>
        </w:rPr>
        <w:lastRenderedPageBreak/>
        <w:t>Experiencia comparada</w:t>
      </w:r>
    </w:p>
    <w:p w14:paraId="2A4FF1F6" w14:textId="3A2DA36F" w:rsidR="009D4A04" w:rsidRPr="0074500F" w:rsidRDefault="008058C5" w:rsidP="001668B0">
      <w:pPr>
        <w:pStyle w:val="NormalWeb"/>
        <w:spacing w:before="120" w:beforeAutospacing="0" w:after="120" w:afterAutospacing="0" w:line="360" w:lineRule="auto"/>
        <w:ind w:firstLine="720"/>
        <w:jc w:val="both"/>
        <w:rPr>
          <w:rFonts w:ascii="Verdana" w:hAnsi="Verdana"/>
          <w:lang w:val="es-ES"/>
        </w:rPr>
      </w:pPr>
      <w:r w:rsidRPr="0074500F">
        <w:rPr>
          <w:rFonts w:ascii="Verdana" w:hAnsi="Verdana" w:cs="Arial"/>
          <w:color w:val="212529"/>
          <w:lang w:val="es-ES"/>
        </w:rPr>
        <w:t>El cierre de escuelas a</w:t>
      </w:r>
      <w:r w:rsidR="00402772" w:rsidRPr="0074500F">
        <w:rPr>
          <w:rFonts w:ascii="Verdana" w:hAnsi="Verdana" w:cs="Arial"/>
          <w:color w:val="212529"/>
          <w:lang w:val="es-ES"/>
        </w:rPr>
        <w:t xml:space="preserve">lrededor del mundo </w:t>
      </w:r>
      <w:r w:rsidRPr="0074500F">
        <w:rPr>
          <w:rFonts w:ascii="Verdana" w:hAnsi="Verdana" w:cs="Arial"/>
          <w:color w:val="212529"/>
          <w:lang w:val="es-ES"/>
        </w:rPr>
        <w:t xml:space="preserve">como consecuencia de la crisis causada por el coronavirus COVID-19 </w:t>
      </w:r>
      <w:r w:rsidR="00891554" w:rsidRPr="0074500F">
        <w:rPr>
          <w:rFonts w:ascii="Verdana" w:hAnsi="Verdana" w:cs="Arial"/>
          <w:color w:val="212529"/>
          <w:lang w:val="es-ES"/>
        </w:rPr>
        <w:t xml:space="preserve">ha </w:t>
      </w:r>
      <w:r w:rsidR="00E44927" w:rsidRPr="0074500F">
        <w:rPr>
          <w:rFonts w:ascii="Verdana" w:hAnsi="Verdana" w:cs="Arial"/>
          <w:color w:val="212529"/>
          <w:lang w:val="es-ES"/>
        </w:rPr>
        <w:t xml:space="preserve">dejado como uno de sus principales efectos la desescolarización de </w:t>
      </w:r>
      <w:r w:rsidR="00FD2895" w:rsidRPr="0074500F">
        <w:rPr>
          <w:rFonts w:ascii="Verdana" w:hAnsi="Verdana" w:cs="Arial"/>
          <w:color w:val="212529"/>
          <w:lang w:val="es-ES"/>
        </w:rPr>
        <w:t>millones</w:t>
      </w:r>
      <w:r w:rsidR="00E44927" w:rsidRPr="0074500F">
        <w:rPr>
          <w:rFonts w:ascii="Verdana" w:hAnsi="Verdana" w:cs="Arial"/>
          <w:color w:val="212529"/>
          <w:lang w:val="es-ES"/>
        </w:rPr>
        <w:t xml:space="preserve"> de niños en </w:t>
      </w:r>
      <w:r w:rsidR="00FD2895" w:rsidRPr="0074500F">
        <w:rPr>
          <w:rFonts w:ascii="Verdana" w:hAnsi="Verdana" w:cs="Arial"/>
          <w:color w:val="212529"/>
          <w:lang w:val="es-ES"/>
        </w:rPr>
        <w:t xml:space="preserve">diversos </w:t>
      </w:r>
      <w:r w:rsidR="00E44927" w:rsidRPr="0074500F">
        <w:rPr>
          <w:rFonts w:ascii="Verdana" w:hAnsi="Verdana" w:cs="Arial"/>
          <w:color w:val="212529"/>
          <w:lang w:val="es-ES"/>
        </w:rPr>
        <w:t>países a nivel mundial</w:t>
      </w:r>
      <w:r w:rsidR="00402772" w:rsidRPr="0074500F">
        <w:rPr>
          <w:rFonts w:ascii="Verdana" w:hAnsi="Verdana" w:cs="Arial"/>
          <w:color w:val="212529"/>
          <w:lang w:val="es-ES"/>
        </w:rPr>
        <w:t xml:space="preserve">, especialmente </w:t>
      </w:r>
      <w:r w:rsidR="00BE7B61" w:rsidRPr="0074500F">
        <w:rPr>
          <w:rFonts w:ascii="Verdana" w:hAnsi="Verdana" w:cs="Arial"/>
          <w:color w:val="212529"/>
          <w:lang w:val="es-ES"/>
        </w:rPr>
        <w:t xml:space="preserve">de </w:t>
      </w:r>
      <w:r w:rsidR="00402772" w:rsidRPr="0074500F">
        <w:rPr>
          <w:rFonts w:ascii="Verdana" w:hAnsi="Verdana" w:cs="Arial"/>
          <w:color w:val="212529"/>
          <w:lang w:val="es-ES"/>
        </w:rPr>
        <w:t>aquellos que viven en la ruralidad</w:t>
      </w:r>
      <w:r w:rsidR="00E44927" w:rsidRPr="0074500F">
        <w:rPr>
          <w:rFonts w:ascii="Verdana" w:hAnsi="Verdana" w:cs="Arial"/>
          <w:color w:val="212529"/>
          <w:lang w:val="es-ES"/>
        </w:rPr>
        <w:t xml:space="preserve"> y/o en la pobreza</w:t>
      </w:r>
      <w:r w:rsidR="009D4A04" w:rsidRPr="0074500F">
        <w:rPr>
          <w:rFonts w:ascii="Verdana" w:hAnsi="Verdana" w:cs="Arial"/>
          <w:color w:val="212529"/>
          <w:lang w:val="es-ES"/>
        </w:rPr>
        <w:t>. Est</w:t>
      </w:r>
      <w:r w:rsidR="002B6BE8" w:rsidRPr="0074500F">
        <w:rPr>
          <w:rFonts w:ascii="Verdana" w:hAnsi="Verdana" w:cs="Arial"/>
          <w:color w:val="212529"/>
          <w:lang w:val="es-ES"/>
        </w:rPr>
        <w:t xml:space="preserve">a </w:t>
      </w:r>
      <w:r w:rsidR="009D4A04" w:rsidRPr="0074500F">
        <w:rPr>
          <w:rFonts w:ascii="Verdana" w:hAnsi="Verdana" w:cs="Arial"/>
          <w:color w:val="212529"/>
          <w:lang w:val="es-ES"/>
        </w:rPr>
        <w:t xml:space="preserve">situación </w:t>
      </w:r>
      <w:r w:rsidR="002B6BE8" w:rsidRPr="0074500F">
        <w:rPr>
          <w:rFonts w:ascii="Verdana" w:hAnsi="Verdana" w:cs="Arial"/>
          <w:color w:val="212529"/>
          <w:lang w:val="es-ES"/>
        </w:rPr>
        <w:t>es más preocupante a</w:t>
      </w:r>
      <w:r w:rsidR="00210602">
        <w:rPr>
          <w:rFonts w:ascii="Verdana" w:hAnsi="Verdana" w:cs="Arial"/>
          <w:color w:val="212529"/>
          <w:lang w:val="es-ES"/>
        </w:rPr>
        <w:t>u</w:t>
      </w:r>
      <w:r w:rsidR="002B6BE8" w:rsidRPr="0074500F">
        <w:rPr>
          <w:rFonts w:ascii="Verdana" w:hAnsi="Verdana" w:cs="Arial"/>
          <w:color w:val="212529"/>
          <w:lang w:val="es-ES"/>
        </w:rPr>
        <w:t>n si se toma en cuenta que</w:t>
      </w:r>
      <w:r w:rsidR="009D4A04" w:rsidRPr="0074500F">
        <w:rPr>
          <w:rFonts w:ascii="Verdana" w:hAnsi="Verdana" w:cs="Arial"/>
          <w:color w:val="212529"/>
          <w:lang w:val="es-ES"/>
        </w:rPr>
        <w:t xml:space="preserve">, </w:t>
      </w:r>
      <w:r w:rsidR="002B6BE8" w:rsidRPr="0074500F">
        <w:rPr>
          <w:rFonts w:ascii="Verdana" w:hAnsi="Verdana" w:cs="Arial"/>
          <w:color w:val="212529"/>
          <w:lang w:val="es-ES"/>
        </w:rPr>
        <w:t>según el Banco Mundial</w:t>
      </w:r>
      <w:r w:rsidR="0070480A">
        <w:rPr>
          <w:rFonts w:ascii="Verdana" w:hAnsi="Verdana" w:cs="Arial"/>
          <w:color w:val="212529"/>
          <w:lang w:val="es-ES"/>
        </w:rPr>
        <w:t xml:space="preserve"> (BM)</w:t>
      </w:r>
      <w:r w:rsidR="0088771F" w:rsidRPr="0074500F">
        <w:rPr>
          <w:rFonts w:ascii="Verdana" w:hAnsi="Verdana" w:cs="Arial"/>
          <w:color w:val="212529"/>
          <w:lang w:val="es-ES"/>
        </w:rPr>
        <w:t xml:space="preserve">: 1) </w:t>
      </w:r>
      <w:r w:rsidR="009D4A04" w:rsidRPr="0074500F">
        <w:rPr>
          <w:rFonts w:ascii="Verdana" w:hAnsi="Verdana" w:cs="Arial"/>
          <w:color w:val="212529"/>
          <w:lang w:val="es-ES"/>
        </w:rPr>
        <w:t>la mitad de los niños latinoamericanos no son capaces de leer y comprender un relato simple</w:t>
      </w:r>
      <w:r w:rsidR="0088771F" w:rsidRPr="0074500F">
        <w:rPr>
          <w:rFonts w:ascii="Verdana" w:hAnsi="Verdana" w:cs="Arial"/>
          <w:color w:val="212529"/>
          <w:lang w:val="es-ES"/>
        </w:rPr>
        <w:t xml:space="preserve"> a los 10 años (lo cual definen como</w:t>
      </w:r>
      <w:r w:rsidR="009D4A04" w:rsidRPr="0074500F">
        <w:rPr>
          <w:rFonts w:ascii="Verdana" w:hAnsi="Verdana" w:cs="Arial"/>
          <w:color w:val="212529"/>
          <w:lang w:val="es-ES"/>
        </w:rPr>
        <w:t> </w:t>
      </w:r>
      <w:r w:rsidR="001668B0" w:rsidRPr="0074500F">
        <w:rPr>
          <w:rFonts w:ascii="Verdana" w:hAnsi="Verdana" w:cs="Arial"/>
          <w:color w:val="212529"/>
          <w:lang w:val="es-ES"/>
        </w:rPr>
        <w:t>“</w:t>
      </w:r>
      <w:r w:rsidR="009D4A04" w:rsidRPr="0074500F">
        <w:rPr>
          <w:rFonts w:ascii="Verdana" w:hAnsi="Verdana" w:cs="Arial"/>
          <w:color w:val="212529"/>
          <w:lang w:val="es-ES"/>
        </w:rPr>
        <w:t>pobreza de aprendizaje</w:t>
      </w:r>
      <w:r w:rsidR="001668B0" w:rsidRPr="0074500F">
        <w:rPr>
          <w:rFonts w:ascii="Verdana" w:hAnsi="Verdana" w:cs="Arial"/>
          <w:color w:val="212529"/>
          <w:lang w:val="es-ES"/>
        </w:rPr>
        <w:t>”</w:t>
      </w:r>
      <w:r w:rsidR="0088771F" w:rsidRPr="0074500F">
        <w:rPr>
          <w:rFonts w:ascii="Verdana" w:hAnsi="Verdana" w:cs="Arial"/>
          <w:color w:val="212529"/>
          <w:lang w:val="es-ES"/>
        </w:rPr>
        <w:t xml:space="preserve">); 2) </w:t>
      </w:r>
      <w:r w:rsidR="001668B0" w:rsidRPr="0074500F">
        <w:rPr>
          <w:rFonts w:ascii="Verdana" w:hAnsi="Verdana" w:cs="Arial"/>
          <w:color w:val="212529"/>
          <w:lang w:val="es-ES"/>
        </w:rPr>
        <w:t>en promedio, un estudiante de 15 años en América Latina muestra tres años de rezago en lectura, matemáticas y ciencia comparado con un estudiante en algún país de la Organización para la Cooperación y el Desarrollo Económicos</w:t>
      </w:r>
      <w:r w:rsidR="003A0232" w:rsidRPr="0074500F">
        <w:rPr>
          <w:rFonts w:ascii="Verdana" w:hAnsi="Verdana" w:cs="Arial"/>
          <w:color w:val="212529"/>
          <w:lang w:val="es-ES"/>
        </w:rPr>
        <w:t xml:space="preserve"> (OCDE)</w:t>
      </w:r>
      <w:r w:rsidR="001668B0" w:rsidRPr="0074500F">
        <w:rPr>
          <w:rFonts w:ascii="Verdana" w:hAnsi="Verdana" w:cs="Arial"/>
          <w:color w:val="212529"/>
          <w:lang w:val="es-ES"/>
        </w:rPr>
        <w:t xml:space="preserve"> y</w:t>
      </w:r>
      <w:r w:rsidR="00210602">
        <w:rPr>
          <w:rFonts w:ascii="Verdana" w:hAnsi="Verdana" w:cs="Arial"/>
          <w:color w:val="212529"/>
          <w:lang w:val="es-ES"/>
        </w:rPr>
        <w:t>;</w:t>
      </w:r>
      <w:r w:rsidR="001668B0" w:rsidRPr="0074500F">
        <w:rPr>
          <w:rFonts w:ascii="Verdana" w:hAnsi="Verdana" w:cs="Arial"/>
          <w:color w:val="212529"/>
          <w:lang w:val="es-ES"/>
        </w:rPr>
        <w:t xml:space="preserve"> 3) las recientes pruebas y estudios </w:t>
      </w:r>
      <w:r w:rsidR="009D4A04" w:rsidRPr="0074500F">
        <w:rPr>
          <w:rFonts w:ascii="Verdana" w:hAnsi="Verdana" w:cs="Arial"/>
          <w:color w:val="212529"/>
          <w:lang w:val="es-ES"/>
        </w:rPr>
        <w:t>muestra</w:t>
      </w:r>
      <w:r w:rsidR="001668B0" w:rsidRPr="0074500F">
        <w:rPr>
          <w:rFonts w:ascii="Verdana" w:hAnsi="Verdana" w:cs="Arial"/>
          <w:color w:val="212529"/>
          <w:lang w:val="es-ES"/>
        </w:rPr>
        <w:t>n</w:t>
      </w:r>
      <w:r w:rsidR="009D4A04" w:rsidRPr="0074500F">
        <w:rPr>
          <w:rFonts w:ascii="Verdana" w:hAnsi="Verdana" w:cs="Arial"/>
          <w:color w:val="212529"/>
          <w:lang w:val="es-ES"/>
        </w:rPr>
        <w:t xml:space="preserve"> que América Latina necesita </w:t>
      </w:r>
      <w:r w:rsidR="001668B0" w:rsidRPr="0074500F">
        <w:rPr>
          <w:rFonts w:ascii="Verdana" w:hAnsi="Verdana" w:cs="Arial"/>
          <w:color w:val="212529"/>
          <w:lang w:val="es-ES"/>
        </w:rPr>
        <w:t>“t</w:t>
      </w:r>
      <w:r w:rsidR="009D4A04" w:rsidRPr="0074500F">
        <w:rPr>
          <w:rFonts w:ascii="Verdana" w:hAnsi="Verdana" w:cs="Arial"/>
          <w:color w:val="212529"/>
          <w:lang w:val="es-ES"/>
        </w:rPr>
        <w:t>ransformar profundamente</w:t>
      </w:r>
      <w:r w:rsidR="001668B0" w:rsidRPr="0074500F">
        <w:rPr>
          <w:rFonts w:ascii="Verdana" w:hAnsi="Verdana" w:cs="Arial"/>
          <w:color w:val="212529"/>
          <w:lang w:val="es-ES"/>
        </w:rPr>
        <w:t>”</w:t>
      </w:r>
      <w:r w:rsidR="009D4A04" w:rsidRPr="0074500F">
        <w:rPr>
          <w:rFonts w:ascii="Verdana" w:hAnsi="Verdana" w:cs="Arial"/>
          <w:color w:val="212529"/>
          <w:lang w:val="es-ES"/>
        </w:rPr>
        <w:t xml:space="preserve"> su sistema educativo</w:t>
      </w:r>
      <w:r w:rsidR="001668B0" w:rsidRPr="0074500F">
        <w:rPr>
          <w:rFonts w:ascii="Verdana" w:hAnsi="Verdana" w:cs="Arial"/>
          <w:color w:val="212529"/>
          <w:lang w:val="es-ES"/>
        </w:rPr>
        <w:t>.</w:t>
      </w:r>
      <w:r w:rsidR="009D4A04" w:rsidRPr="0074500F">
        <w:rPr>
          <w:rFonts w:ascii="Verdana" w:hAnsi="Verdana"/>
          <w:lang w:val="es-ES"/>
        </w:rPr>
        <w:t xml:space="preserve"> (</w:t>
      </w:r>
      <w:r w:rsidR="00210602">
        <w:rPr>
          <w:rFonts w:ascii="Verdana" w:hAnsi="Verdana"/>
          <w:lang w:val="es-ES"/>
        </w:rPr>
        <w:t>P</w:t>
      </w:r>
      <w:r w:rsidR="00210602" w:rsidRPr="0074500F">
        <w:rPr>
          <w:rFonts w:ascii="Verdana" w:hAnsi="Verdana"/>
          <w:lang w:val="es-ES"/>
        </w:rPr>
        <w:t>aís</w:t>
      </w:r>
      <w:r w:rsidR="009D4A04" w:rsidRPr="0074500F">
        <w:rPr>
          <w:rFonts w:ascii="Verdana" w:hAnsi="Verdana"/>
          <w:lang w:val="es-ES"/>
        </w:rPr>
        <w:t>, 2020)</w:t>
      </w:r>
    </w:p>
    <w:p w14:paraId="3CEEFAC0" w14:textId="718669BC" w:rsidR="00D55D71" w:rsidRPr="0074500F" w:rsidRDefault="00770BA4" w:rsidP="0033455E">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Sin embargo, ante la imposibilidad de volver a las aulas en la mayoría de los países</w:t>
      </w:r>
      <w:r w:rsidR="008B1716" w:rsidRPr="0074500F">
        <w:rPr>
          <w:rFonts w:ascii="Verdana" w:hAnsi="Verdana" w:cs="Arial"/>
          <w:color w:val="212529"/>
          <w:lang w:val="es-ES"/>
        </w:rPr>
        <w:t xml:space="preserve"> y la necesidad imperiosa de continuar con el aprendizaje </w:t>
      </w:r>
      <w:r w:rsidR="0073656C" w:rsidRPr="0074500F">
        <w:rPr>
          <w:rFonts w:ascii="Verdana" w:hAnsi="Verdana" w:cs="Arial"/>
          <w:color w:val="212529"/>
          <w:lang w:val="es-ES"/>
        </w:rPr>
        <w:t>de los niños, niñas y adolescentes,</w:t>
      </w:r>
      <w:r w:rsidR="00B97D4C" w:rsidRPr="0074500F">
        <w:rPr>
          <w:rFonts w:ascii="Verdana" w:hAnsi="Verdana" w:cs="Arial"/>
          <w:color w:val="212529"/>
          <w:lang w:val="es-ES"/>
        </w:rPr>
        <w:t xml:space="preserve"> la mayoría de estos </w:t>
      </w:r>
      <w:r w:rsidR="00692C7C" w:rsidRPr="0074500F">
        <w:rPr>
          <w:rFonts w:ascii="Verdana" w:hAnsi="Verdana" w:cs="Arial"/>
          <w:color w:val="212529"/>
          <w:lang w:val="es-ES"/>
        </w:rPr>
        <w:t xml:space="preserve">ha optado </w:t>
      </w:r>
      <w:r w:rsidR="00C80662" w:rsidRPr="0074500F">
        <w:rPr>
          <w:rFonts w:ascii="Verdana" w:hAnsi="Verdana" w:cs="Arial"/>
          <w:color w:val="212529"/>
          <w:lang w:val="es-ES"/>
        </w:rPr>
        <w:t xml:space="preserve">por la educación a distancia, </w:t>
      </w:r>
      <w:r w:rsidR="0073656C" w:rsidRPr="0074500F">
        <w:rPr>
          <w:rFonts w:ascii="Verdana" w:hAnsi="Verdana" w:cs="Arial"/>
          <w:color w:val="212529"/>
          <w:lang w:val="es-ES"/>
        </w:rPr>
        <w:t>sobre todo a través</w:t>
      </w:r>
      <w:r w:rsidR="00241DC5" w:rsidRPr="0074500F">
        <w:rPr>
          <w:rFonts w:ascii="Verdana" w:hAnsi="Verdana" w:cs="Arial"/>
          <w:color w:val="212529"/>
          <w:lang w:val="es-ES"/>
        </w:rPr>
        <w:t xml:space="preserve"> de programas de aprendizaje en línea.</w:t>
      </w:r>
      <w:r w:rsidR="0073656C" w:rsidRPr="0074500F">
        <w:rPr>
          <w:rFonts w:ascii="Verdana" w:hAnsi="Verdana" w:cs="Arial"/>
          <w:color w:val="212529"/>
          <w:lang w:val="es-ES"/>
        </w:rPr>
        <w:t xml:space="preserve"> Empero, esta fórmula educativa rápidamente expuso</w:t>
      </w:r>
      <w:r w:rsidR="00241DC5" w:rsidRPr="0074500F">
        <w:rPr>
          <w:rFonts w:ascii="Verdana" w:hAnsi="Verdana" w:cs="Arial"/>
          <w:color w:val="212529"/>
          <w:lang w:val="es-ES"/>
        </w:rPr>
        <w:t xml:space="preserve"> las profundas brechas digitales dentro de cada país y entre los diferentes países, incluyendo a los países de altos ingresos</w:t>
      </w:r>
      <w:r w:rsidR="0073656C" w:rsidRPr="0074500F">
        <w:rPr>
          <w:rFonts w:ascii="Verdana" w:hAnsi="Verdana" w:cs="Arial"/>
          <w:color w:val="212529"/>
          <w:lang w:val="es-ES"/>
        </w:rPr>
        <w:t xml:space="preserve"> </w:t>
      </w:r>
      <w:r w:rsidR="00050C5B" w:rsidRPr="0074500F">
        <w:rPr>
          <w:rFonts w:ascii="Verdana" w:hAnsi="Verdana" w:cs="Arial"/>
          <w:color w:val="212529"/>
          <w:lang w:val="es-ES"/>
        </w:rPr>
        <w:t xml:space="preserve">(Zacharia y Twinomugisha, 2020). </w:t>
      </w:r>
      <w:r w:rsidR="004B5A84" w:rsidRPr="0074500F">
        <w:rPr>
          <w:rFonts w:ascii="Verdana" w:hAnsi="Verdana" w:cs="Arial"/>
          <w:color w:val="212529"/>
          <w:lang w:val="es-ES"/>
        </w:rPr>
        <w:t xml:space="preserve">De acuerdo </w:t>
      </w:r>
      <w:r w:rsidR="00774D97" w:rsidRPr="0074500F">
        <w:rPr>
          <w:rFonts w:ascii="Verdana" w:hAnsi="Verdana" w:cs="Arial"/>
          <w:color w:val="212529"/>
          <w:lang w:val="es-ES"/>
        </w:rPr>
        <w:t>con</w:t>
      </w:r>
      <w:r w:rsidR="004B5A84" w:rsidRPr="0074500F">
        <w:rPr>
          <w:rFonts w:ascii="Verdana" w:hAnsi="Verdana" w:cs="Arial"/>
          <w:color w:val="212529"/>
          <w:lang w:val="es-ES"/>
        </w:rPr>
        <w:t xml:space="preserve"> la </w:t>
      </w:r>
      <w:r w:rsidR="00D55D71" w:rsidRPr="0074500F">
        <w:rPr>
          <w:rFonts w:ascii="Verdana" w:hAnsi="Verdana" w:cs="Arial"/>
          <w:color w:val="212529"/>
          <w:lang w:val="es-ES"/>
        </w:rPr>
        <w:t>OCDE</w:t>
      </w:r>
      <w:r w:rsidR="004B5A84" w:rsidRPr="0074500F">
        <w:rPr>
          <w:rFonts w:ascii="Verdana" w:hAnsi="Verdana" w:cs="Arial"/>
          <w:color w:val="212529"/>
          <w:lang w:val="es-ES"/>
        </w:rPr>
        <w:t>,</w:t>
      </w:r>
      <w:r w:rsidR="00D55D71" w:rsidRPr="0074500F">
        <w:rPr>
          <w:rFonts w:ascii="Verdana" w:hAnsi="Verdana" w:cs="Arial"/>
          <w:color w:val="212529"/>
          <w:lang w:val="es-ES"/>
        </w:rPr>
        <w:t xml:space="preserve"> </w:t>
      </w:r>
      <w:r w:rsidR="002B40E0" w:rsidRPr="0074500F">
        <w:rPr>
          <w:rFonts w:ascii="Verdana" w:hAnsi="Verdana" w:cs="Arial"/>
          <w:color w:val="212529"/>
          <w:lang w:val="es-ES"/>
        </w:rPr>
        <w:t>para finales de</w:t>
      </w:r>
      <w:r w:rsidR="00D55D71" w:rsidRPr="0074500F">
        <w:rPr>
          <w:rFonts w:ascii="Verdana" w:hAnsi="Verdana" w:cs="Arial"/>
          <w:color w:val="212529"/>
          <w:lang w:val="es-ES"/>
        </w:rPr>
        <w:t xml:space="preserve"> junio</w:t>
      </w:r>
      <w:r w:rsidR="002B40E0" w:rsidRPr="0074500F">
        <w:rPr>
          <w:rFonts w:ascii="Verdana" w:hAnsi="Verdana" w:cs="Arial"/>
          <w:color w:val="212529"/>
          <w:lang w:val="es-ES"/>
        </w:rPr>
        <w:t xml:space="preserve"> la crisis causada por</w:t>
      </w:r>
      <w:r w:rsidR="00D55D71" w:rsidRPr="0074500F">
        <w:rPr>
          <w:rFonts w:ascii="Verdana" w:hAnsi="Verdana" w:cs="Arial"/>
          <w:color w:val="212529"/>
          <w:lang w:val="es-ES"/>
        </w:rPr>
        <w:t xml:space="preserve"> </w:t>
      </w:r>
      <w:r w:rsidR="00210602">
        <w:rPr>
          <w:rFonts w:ascii="Verdana" w:hAnsi="Verdana" w:cs="Arial"/>
          <w:color w:val="212529"/>
          <w:lang w:val="es-ES"/>
        </w:rPr>
        <w:t xml:space="preserve">la </w:t>
      </w:r>
      <w:r w:rsidR="002B40E0" w:rsidRPr="0074500F">
        <w:rPr>
          <w:rFonts w:ascii="Verdana" w:hAnsi="Verdana" w:cs="Arial"/>
          <w:color w:val="212529"/>
          <w:lang w:val="es-ES"/>
        </w:rPr>
        <w:t>COVID</w:t>
      </w:r>
      <w:r w:rsidR="00D55D71" w:rsidRPr="0074500F">
        <w:rPr>
          <w:rFonts w:ascii="Verdana" w:hAnsi="Verdana" w:cs="Arial"/>
          <w:color w:val="212529"/>
          <w:lang w:val="es-ES"/>
        </w:rPr>
        <w:t xml:space="preserve">-19 </w:t>
      </w:r>
      <w:r w:rsidR="002B40E0" w:rsidRPr="0074500F">
        <w:rPr>
          <w:rFonts w:ascii="Verdana" w:hAnsi="Verdana" w:cs="Arial"/>
          <w:color w:val="212529"/>
          <w:lang w:val="es-ES"/>
        </w:rPr>
        <w:t>había puesto en evidencia</w:t>
      </w:r>
      <w:r w:rsidR="00D55D71" w:rsidRPr="0074500F">
        <w:rPr>
          <w:rFonts w:ascii="Verdana" w:hAnsi="Verdana" w:cs="Arial"/>
          <w:color w:val="212529"/>
          <w:lang w:val="es-ES"/>
        </w:rPr>
        <w:t xml:space="preserve"> las desigualdades en toda América Latina</w:t>
      </w:r>
      <w:r w:rsidR="002B40E0" w:rsidRPr="0074500F">
        <w:rPr>
          <w:rFonts w:ascii="Verdana" w:hAnsi="Verdana" w:cs="Arial"/>
          <w:color w:val="212529"/>
          <w:lang w:val="es-ES"/>
        </w:rPr>
        <w:t xml:space="preserve">, especialmente respecto a la brecha digital apreciada en los hogares latinoamericanos, puesto que, </w:t>
      </w:r>
      <w:r w:rsidR="00D55D71" w:rsidRPr="0074500F">
        <w:rPr>
          <w:rFonts w:ascii="Verdana" w:hAnsi="Verdana" w:cs="Arial"/>
          <w:color w:val="212529"/>
          <w:lang w:val="es-ES"/>
        </w:rPr>
        <w:t>solo el 34</w:t>
      </w:r>
      <w:r w:rsidR="002B40E0" w:rsidRPr="0074500F">
        <w:rPr>
          <w:rFonts w:ascii="Verdana" w:hAnsi="Verdana" w:cs="Arial"/>
          <w:color w:val="212529"/>
          <w:lang w:val="es-ES"/>
        </w:rPr>
        <w:t xml:space="preserve"> </w:t>
      </w:r>
      <w:r w:rsidR="00D55D71" w:rsidRPr="0074500F">
        <w:rPr>
          <w:rFonts w:ascii="Verdana" w:hAnsi="Verdana" w:cs="Arial"/>
          <w:color w:val="212529"/>
          <w:lang w:val="es-ES"/>
        </w:rPr>
        <w:t>% de los estudiantes de primaria, el 41</w:t>
      </w:r>
      <w:r w:rsidR="002B40E0" w:rsidRPr="0074500F">
        <w:rPr>
          <w:rFonts w:ascii="Verdana" w:hAnsi="Verdana" w:cs="Arial"/>
          <w:color w:val="212529"/>
          <w:lang w:val="es-ES"/>
        </w:rPr>
        <w:t xml:space="preserve"> </w:t>
      </w:r>
      <w:r w:rsidR="00D55D71" w:rsidRPr="0074500F">
        <w:rPr>
          <w:rFonts w:ascii="Verdana" w:hAnsi="Verdana" w:cs="Arial"/>
          <w:color w:val="212529"/>
          <w:lang w:val="es-ES"/>
        </w:rPr>
        <w:t>% de secundaria y el 68</w:t>
      </w:r>
      <w:r w:rsidR="002B40E0" w:rsidRPr="0074500F">
        <w:rPr>
          <w:rFonts w:ascii="Verdana" w:hAnsi="Verdana" w:cs="Arial"/>
          <w:color w:val="212529"/>
          <w:lang w:val="es-ES"/>
        </w:rPr>
        <w:t xml:space="preserve"> </w:t>
      </w:r>
      <w:r w:rsidR="00D55D71" w:rsidRPr="0074500F">
        <w:rPr>
          <w:rFonts w:ascii="Verdana" w:hAnsi="Verdana" w:cs="Arial"/>
          <w:color w:val="212529"/>
          <w:lang w:val="es-ES"/>
        </w:rPr>
        <w:t xml:space="preserve">% de educación superior </w:t>
      </w:r>
      <w:r w:rsidR="002B40E0" w:rsidRPr="0074500F">
        <w:rPr>
          <w:rFonts w:ascii="Verdana" w:hAnsi="Verdana" w:cs="Arial"/>
          <w:color w:val="212529"/>
          <w:lang w:val="es-ES"/>
        </w:rPr>
        <w:t>poseían</w:t>
      </w:r>
      <w:r w:rsidR="00D55D71" w:rsidRPr="0074500F">
        <w:rPr>
          <w:rFonts w:ascii="Verdana" w:hAnsi="Verdana" w:cs="Arial"/>
          <w:color w:val="212529"/>
          <w:lang w:val="es-ES"/>
        </w:rPr>
        <w:t xml:space="preserve"> acceso a una computadora </w:t>
      </w:r>
      <w:r w:rsidR="002B40E0" w:rsidRPr="0074500F">
        <w:rPr>
          <w:rFonts w:ascii="Verdana" w:hAnsi="Verdana" w:cs="Arial"/>
          <w:color w:val="212529"/>
          <w:lang w:val="es-ES"/>
        </w:rPr>
        <w:t>en casa y a una conexión a</w:t>
      </w:r>
      <w:r w:rsidR="00D55D71" w:rsidRPr="0074500F">
        <w:rPr>
          <w:rFonts w:ascii="Verdana" w:hAnsi="Verdana" w:cs="Arial"/>
          <w:color w:val="212529"/>
          <w:lang w:val="es-ES"/>
        </w:rPr>
        <w:t xml:space="preserve"> internet.</w:t>
      </w:r>
      <w:r w:rsidR="0033455E" w:rsidRPr="0074500F">
        <w:rPr>
          <w:rFonts w:ascii="Verdana" w:hAnsi="Verdana" w:cs="Arial"/>
          <w:color w:val="212529"/>
          <w:lang w:val="es-ES"/>
        </w:rPr>
        <w:t xml:space="preserve"> </w:t>
      </w:r>
      <w:r w:rsidR="00D55D71" w:rsidRPr="0074500F">
        <w:rPr>
          <w:rFonts w:ascii="Verdana" w:hAnsi="Verdana" w:cs="Arial"/>
          <w:color w:val="212529"/>
          <w:lang w:val="es-ES"/>
        </w:rPr>
        <w:t>(Suárez, 2020)</w:t>
      </w:r>
    </w:p>
    <w:p w14:paraId="402EB585" w14:textId="43C5BED2" w:rsidR="00402772" w:rsidRPr="0074500F" w:rsidRDefault="00DC043B" w:rsidP="00E54B7A">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lastRenderedPageBreak/>
        <w:t xml:space="preserve">Es así como diferentes países </w:t>
      </w:r>
      <w:r w:rsidR="00320801" w:rsidRPr="0074500F">
        <w:rPr>
          <w:rFonts w:ascii="Verdana" w:hAnsi="Verdana" w:cs="Arial"/>
          <w:color w:val="212529"/>
          <w:lang w:val="es-ES"/>
        </w:rPr>
        <w:t>recurrieron</w:t>
      </w:r>
      <w:r w:rsidR="00A82006" w:rsidRPr="0074500F">
        <w:rPr>
          <w:rFonts w:ascii="Verdana" w:hAnsi="Verdana" w:cs="Arial"/>
          <w:color w:val="212529"/>
          <w:lang w:val="es-ES"/>
        </w:rPr>
        <w:t xml:space="preserve"> nueva vez</w:t>
      </w:r>
      <w:r w:rsidR="00320801" w:rsidRPr="0074500F">
        <w:rPr>
          <w:rFonts w:ascii="Verdana" w:hAnsi="Verdana" w:cs="Arial"/>
          <w:color w:val="212529"/>
          <w:lang w:val="es-ES"/>
        </w:rPr>
        <w:t xml:space="preserve"> a la televisión y</w:t>
      </w:r>
      <w:r w:rsidR="00296A8B" w:rsidRPr="0074500F">
        <w:rPr>
          <w:rFonts w:ascii="Verdana" w:hAnsi="Verdana" w:cs="Arial"/>
          <w:color w:val="212529"/>
          <w:lang w:val="es-ES"/>
        </w:rPr>
        <w:t xml:space="preserve"> a</w:t>
      </w:r>
      <w:r w:rsidR="00320801" w:rsidRPr="0074500F">
        <w:rPr>
          <w:rFonts w:ascii="Verdana" w:hAnsi="Verdana" w:cs="Arial"/>
          <w:color w:val="212529"/>
          <w:lang w:val="es-ES"/>
        </w:rPr>
        <w:t xml:space="preserve"> la radio</w:t>
      </w:r>
      <w:r w:rsidR="00A82006" w:rsidRPr="0074500F">
        <w:rPr>
          <w:rFonts w:ascii="Verdana" w:hAnsi="Verdana" w:cs="Arial"/>
          <w:color w:val="212529"/>
          <w:lang w:val="es-ES"/>
        </w:rPr>
        <w:t xml:space="preserve"> educativa.</w:t>
      </w:r>
      <w:r w:rsidR="00774D97" w:rsidRPr="0074500F">
        <w:rPr>
          <w:rFonts w:ascii="Verdana" w:hAnsi="Verdana" w:cs="Arial"/>
          <w:color w:val="212529"/>
          <w:lang w:val="es-ES"/>
        </w:rPr>
        <w:t xml:space="preserve"> C</w:t>
      </w:r>
      <w:r w:rsidR="00A82006" w:rsidRPr="0074500F">
        <w:rPr>
          <w:rFonts w:ascii="Verdana" w:hAnsi="Verdana" w:cs="Arial"/>
          <w:color w:val="212529"/>
          <w:lang w:val="es-ES"/>
        </w:rPr>
        <w:t>onforme con</w:t>
      </w:r>
      <w:r w:rsidR="00621644" w:rsidRPr="0074500F">
        <w:rPr>
          <w:rFonts w:ascii="Verdana" w:hAnsi="Verdana" w:cs="Arial"/>
          <w:color w:val="212529"/>
          <w:lang w:val="es-ES"/>
        </w:rPr>
        <w:t xml:space="preserve"> la Alianza Global para la Educación, </w:t>
      </w:r>
      <w:r w:rsidR="00774D97" w:rsidRPr="0074500F">
        <w:rPr>
          <w:rFonts w:ascii="Verdana" w:hAnsi="Verdana" w:cs="Arial"/>
          <w:color w:val="212529"/>
          <w:lang w:val="es-ES"/>
        </w:rPr>
        <w:t xml:space="preserve">a diferencia del acceso a computadoras e internet, </w:t>
      </w:r>
      <w:r w:rsidR="00621644" w:rsidRPr="0074500F">
        <w:rPr>
          <w:rFonts w:ascii="Verdana" w:hAnsi="Verdana" w:cs="Arial"/>
          <w:color w:val="212529"/>
          <w:lang w:val="es-ES"/>
        </w:rPr>
        <w:t xml:space="preserve">la mayoría de los países tienen algún tipo de infraestructura técnica </w:t>
      </w:r>
      <w:r w:rsidR="00774D97" w:rsidRPr="0074500F">
        <w:rPr>
          <w:rFonts w:ascii="Verdana" w:hAnsi="Verdana" w:cs="Arial"/>
          <w:color w:val="212529"/>
          <w:lang w:val="es-ES"/>
        </w:rPr>
        <w:t xml:space="preserve">o plataforma </w:t>
      </w:r>
      <w:r w:rsidR="00621644" w:rsidRPr="0074500F">
        <w:rPr>
          <w:rFonts w:ascii="Verdana" w:hAnsi="Verdana" w:cs="Arial"/>
          <w:color w:val="212529"/>
          <w:lang w:val="es-ES"/>
        </w:rPr>
        <w:t>de educación a distancia</w:t>
      </w:r>
      <w:r w:rsidR="00774D97" w:rsidRPr="0074500F">
        <w:rPr>
          <w:rFonts w:ascii="Verdana" w:hAnsi="Verdana" w:cs="Arial"/>
          <w:color w:val="212529"/>
          <w:lang w:val="es-ES"/>
        </w:rPr>
        <w:t xml:space="preserve"> </w:t>
      </w:r>
      <w:r w:rsidR="00621644" w:rsidRPr="0074500F">
        <w:rPr>
          <w:rFonts w:ascii="Verdana" w:hAnsi="Verdana" w:cs="Arial"/>
          <w:color w:val="212529"/>
          <w:lang w:val="es-ES"/>
        </w:rPr>
        <w:t>y</w:t>
      </w:r>
      <w:r w:rsidR="00774D97" w:rsidRPr="0074500F">
        <w:rPr>
          <w:rFonts w:ascii="Verdana" w:hAnsi="Verdana" w:cs="Arial"/>
          <w:color w:val="212529"/>
          <w:lang w:val="es-ES"/>
        </w:rPr>
        <w:t>,</w:t>
      </w:r>
      <w:r w:rsidR="00621644" w:rsidRPr="0074500F">
        <w:rPr>
          <w:rFonts w:ascii="Verdana" w:hAnsi="Verdana" w:cs="Arial"/>
          <w:color w:val="212529"/>
          <w:lang w:val="es-ES"/>
        </w:rPr>
        <w:t xml:space="preserve"> entre las más empleadas se encuentran la radio y la televisión</w:t>
      </w:r>
      <w:r w:rsidR="00774D97" w:rsidRPr="0074500F">
        <w:rPr>
          <w:rFonts w:ascii="Verdana" w:hAnsi="Verdana" w:cs="Arial"/>
          <w:color w:val="212529"/>
          <w:lang w:val="es-ES"/>
        </w:rPr>
        <w:t>, las cuales datan de 1950</w:t>
      </w:r>
      <w:r w:rsidR="007A6E18" w:rsidRPr="0074500F">
        <w:rPr>
          <w:rFonts w:ascii="Verdana" w:hAnsi="Verdana" w:cs="Arial"/>
          <w:color w:val="212529"/>
          <w:lang w:val="es-ES"/>
        </w:rPr>
        <w:t xml:space="preserve">. </w:t>
      </w:r>
      <w:r w:rsidR="00621644" w:rsidRPr="0074500F">
        <w:rPr>
          <w:rFonts w:ascii="Verdana" w:hAnsi="Verdana" w:cs="Arial"/>
          <w:color w:val="212529"/>
          <w:lang w:val="es-ES"/>
        </w:rPr>
        <w:t xml:space="preserve">En el caso de la radio, </w:t>
      </w:r>
      <w:r w:rsidR="00FC1CFE" w:rsidRPr="0074500F">
        <w:rPr>
          <w:rFonts w:ascii="Verdana" w:hAnsi="Verdana" w:cs="Arial"/>
          <w:color w:val="212529"/>
          <w:lang w:val="es-ES"/>
        </w:rPr>
        <w:t>es</w:t>
      </w:r>
      <w:r w:rsidR="00621644" w:rsidRPr="0074500F">
        <w:rPr>
          <w:rFonts w:ascii="Verdana" w:hAnsi="Verdana" w:cs="Arial"/>
          <w:color w:val="212529"/>
          <w:lang w:val="es-ES"/>
        </w:rPr>
        <w:t xml:space="preserve"> la tecnología más comúnmente disponible y accesible en todo el mundo</w:t>
      </w:r>
      <w:r w:rsidR="007A6E18" w:rsidRPr="0074500F">
        <w:rPr>
          <w:rFonts w:ascii="Verdana" w:hAnsi="Verdana" w:cs="Arial"/>
          <w:color w:val="212529"/>
          <w:lang w:val="es-ES"/>
        </w:rPr>
        <w:t xml:space="preserve">, </w:t>
      </w:r>
      <w:r w:rsidR="000A20BC" w:rsidRPr="0074500F">
        <w:rPr>
          <w:rFonts w:ascii="Verdana" w:hAnsi="Verdana" w:cs="Arial"/>
          <w:color w:val="212529"/>
          <w:lang w:val="es-ES"/>
        </w:rPr>
        <w:t>presente</w:t>
      </w:r>
      <w:r w:rsidR="00215CA6" w:rsidRPr="0074500F">
        <w:rPr>
          <w:rFonts w:ascii="Verdana" w:hAnsi="Verdana" w:cs="Arial"/>
          <w:color w:val="212529"/>
          <w:lang w:val="es-ES"/>
        </w:rPr>
        <w:t xml:space="preserve"> </w:t>
      </w:r>
      <w:r w:rsidR="000A20BC" w:rsidRPr="0074500F">
        <w:rPr>
          <w:rFonts w:ascii="Verdana" w:hAnsi="Verdana" w:cs="Arial"/>
          <w:color w:val="212529"/>
          <w:lang w:val="es-ES"/>
        </w:rPr>
        <w:t xml:space="preserve">según la </w:t>
      </w:r>
      <w:r w:rsidR="00621644" w:rsidRPr="0074500F">
        <w:rPr>
          <w:rFonts w:ascii="Verdana" w:hAnsi="Verdana" w:cs="Arial"/>
          <w:color w:val="212529"/>
          <w:lang w:val="es-ES"/>
        </w:rPr>
        <w:t xml:space="preserve">UNESCO </w:t>
      </w:r>
      <w:r w:rsidR="000A20BC" w:rsidRPr="0074500F">
        <w:rPr>
          <w:rFonts w:ascii="Verdana" w:hAnsi="Verdana" w:cs="Arial"/>
          <w:color w:val="212529"/>
          <w:lang w:val="es-ES"/>
        </w:rPr>
        <w:t>en</w:t>
      </w:r>
      <w:r w:rsidR="00621644" w:rsidRPr="0074500F">
        <w:rPr>
          <w:rFonts w:ascii="Verdana" w:hAnsi="Verdana" w:cs="Arial"/>
          <w:color w:val="212529"/>
          <w:lang w:val="es-ES"/>
        </w:rPr>
        <w:t xml:space="preserve"> el 75 </w:t>
      </w:r>
      <w:r w:rsidR="000A20BC" w:rsidRPr="0074500F">
        <w:rPr>
          <w:rFonts w:ascii="Verdana" w:hAnsi="Verdana" w:cs="Arial"/>
          <w:color w:val="212529"/>
          <w:lang w:val="es-ES"/>
        </w:rPr>
        <w:t>%</w:t>
      </w:r>
      <w:r w:rsidR="00621644" w:rsidRPr="0074500F">
        <w:rPr>
          <w:rFonts w:ascii="Verdana" w:hAnsi="Verdana" w:cs="Arial"/>
          <w:color w:val="212529"/>
          <w:lang w:val="es-ES"/>
        </w:rPr>
        <w:t xml:space="preserve"> de los hogares a nivel mundial</w:t>
      </w:r>
      <w:r w:rsidR="000A20BC" w:rsidRPr="0074500F">
        <w:rPr>
          <w:rFonts w:ascii="Verdana" w:hAnsi="Verdana" w:cs="Arial"/>
          <w:color w:val="212529"/>
          <w:lang w:val="es-ES"/>
        </w:rPr>
        <w:t xml:space="preserve">; </w:t>
      </w:r>
      <w:r w:rsidR="00296A8B" w:rsidRPr="0074500F">
        <w:rPr>
          <w:rFonts w:ascii="Verdana" w:hAnsi="Verdana" w:cs="Arial"/>
          <w:color w:val="212529"/>
          <w:lang w:val="es-ES"/>
        </w:rPr>
        <w:t>mientras</w:t>
      </w:r>
      <w:r w:rsidR="000A20BC" w:rsidRPr="0074500F">
        <w:rPr>
          <w:rFonts w:ascii="Verdana" w:hAnsi="Verdana" w:cs="Arial"/>
          <w:color w:val="212529"/>
          <w:lang w:val="es-ES"/>
        </w:rPr>
        <w:t xml:space="preserve"> que, </w:t>
      </w:r>
      <w:r w:rsidR="007362CA" w:rsidRPr="0074500F">
        <w:rPr>
          <w:rFonts w:ascii="Verdana" w:hAnsi="Verdana" w:cs="Arial"/>
          <w:color w:val="212529"/>
          <w:lang w:val="es-ES"/>
        </w:rPr>
        <w:t xml:space="preserve">la televisión </w:t>
      </w:r>
      <w:r w:rsidR="00BC0C83" w:rsidRPr="0074500F">
        <w:rPr>
          <w:rFonts w:ascii="Verdana" w:hAnsi="Verdana" w:cs="Arial"/>
          <w:color w:val="212529"/>
          <w:lang w:val="es-ES"/>
        </w:rPr>
        <w:t xml:space="preserve">además de ser un bien con una </w:t>
      </w:r>
      <w:r w:rsidR="00E54B7A" w:rsidRPr="0074500F">
        <w:rPr>
          <w:rFonts w:ascii="Verdana" w:hAnsi="Verdana" w:cs="Arial"/>
          <w:color w:val="212529"/>
          <w:lang w:val="es-ES"/>
        </w:rPr>
        <w:t>de las tasas más altas de disponibilidad</w:t>
      </w:r>
      <w:r w:rsidR="00BC0C83" w:rsidRPr="0074500F">
        <w:rPr>
          <w:rFonts w:ascii="Verdana" w:hAnsi="Verdana" w:cs="Arial"/>
          <w:color w:val="212529"/>
          <w:lang w:val="es-ES"/>
        </w:rPr>
        <w:t xml:space="preserve"> </w:t>
      </w:r>
      <w:r w:rsidR="00296A8B" w:rsidRPr="0074500F">
        <w:rPr>
          <w:rFonts w:ascii="Verdana" w:hAnsi="Verdana" w:cs="Arial"/>
          <w:color w:val="212529"/>
          <w:lang w:val="es-ES"/>
        </w:rPr>
        <w:t>en</w:t>
      </w:r>
      <w:r w:rsidR="00BC0C83" w:rsidRPr="0074500F">
        <w:rPr>
          <w:rFonts w:ascii="Verdana" w:hAnsi="Verdana" w:cs="Arial"/>
          <w:color w:val="212529"/>
          <w:lang w:val="es-ES"/>
        </w:rPr>
        <w:t xml:space="preserve"> los hogares</w:t>
      </w:r>
      <w:r w:rsidR="00E54B7A" w:rsidRPr="0074500F">
        <w:rPr>
          <w:rFonts w:ascii="Verdana" w:hAnsi="Verdana" w:cs="Arial"/>
          <w:color w:val="212529"/>
          <w:lang w:val="es-ES"/>
        </w:rPr>
        <w:t>,</w:t>
      </w:r>
      <w:r w:rsidR="00BC0C83" w:rsidRPr="0074500F">
        <w:rPr>
          <w:rFonts w:ascii="Verdana" w:hAnsi="Verdana" w:cs="Arial"/>
          <w:color w:val="212529"/>
          <w:lang w:val="es-ES"/>
        </w:rPr>
        <w:t xml:space="preserve"> </w:t>
      </w:r>
      <w:r w:rsidR="00E54B7A" w:rsidRPr="0074500F">
        <w:rPr>
          <w:rFonts w:ascii="Verdana" w:hAnsi="Verdana" w:cs="Arial"/>
          <w:color w:val="212529"/>
          <w:lang w:val="es-ES"/>
        </w:rPr>
        <w:t>c</w:t>
      </w:r>
      <w:r w:rsidR="00621644" w:rsidRPr="0074500F">
        <w:rPr>
          <w:rFonts w:ascii="Verdana" w:hAnsi="Verdana" w:cs="Arial"/>
          <w:color w:val="212529"/>
          <w:lang w:val="es-ES"/>
        </w:rPr>
        <w:t>omo medio de educación a distancia</w:t>
      </w:r>
      <w:r w:rsidR="00E54B7A" w:rsidRPr="0074500F">
        <w:rPr>
          <w:rFonts w:ascii="Verdana" w:hAnsi="Verdana" w:cs="Arial"/>
          <w:color w:val="212529"/>
          <w:lang w:val="es-ES"/>
        </w:rPr>
        <w:t xml:space="preserve"> </w:t>
      </w:r>
      <w:r w:rsidR="00621644" w:rsidRPr="0074500F">
        <w:rPr>
          <w:rFonts w:ascii="Verdana" w:hAnsi="Verdana" w:cs="Arial"/>
          <w:color w:val="212529"/>
          <w:lang w:val="es-ES"/>
        </w:rPr>
        <w:t>posee una tradición en países con una infraestructura de transmisión o satélite bien desarrollada, como por ejemplo, Cuba y el Reino Unido, y que cubren una gran extensión geográfica como Canadá, Australia, China, México, Brasil, Indonesia y Estados Unidos.</w:t>
      </w:r>
      <w:r w:rsidR="00E54B7A" w:rsidRPr="0074500F">
        <w:rPr>
          <w:rFonts w:ascii="Verdana" w:hAnsi="Verdana" w:cs="Arial"/>
          <w:color w:val="212529"/>
          <w:lang w:val="es-ES"/>
        </w:rPr>
        <w:t xml:space="preserve"> Consecuentemente, </w:t>
      </w:r>
      <w:r w:rsidR="00E2708F" w:rsidRPr="0074500F">
        <w:rPr>
          <w:rFonts w:ascii="Verdana" w:hAnsi="Verdana" w:cs="Arial"/>
          <w:color w:val="212529"/>
          <w:lang w:val="es-ES"/>
        </w:rPr>
        <w:t xml:space="preserve">tanto la televisión como la radio </w:t>
      </w:r>
      <w:r w:rsidR="000A20BC" w:rsidRPr="0074500F">
        <w:rPr>
          <w:rFonts w:ascii="Verdana" w:hAnsi="Verdana" w:cs="Arial"/>
          <w:color w:val="212529"/>
          <w:lang w:val="es-ES"/>
        </w:rPr>
        <w:t>son idóne</w:t>
      </w:r>
      <w:r w:rsidR="001642C2" w:rsidRPr="0074500F">
        <w:rPr>
          <w:rFonts w:ascii="Verdana" w:hAnsi="Verdana" w:cs="Arial"/>
          <w:color w:val="212529"/>
          <w:lang w:val="es-ES"/>
        </w:rPr>
        <w:t>o</w:t>
      </w:r>
      <w:r w:rsidR="000A20BC" w:rsidRPr="0074500F">
        <w:rPr>
          <w:rFonts w:ascii="Verdana" w:hAnsi="Verdana" w:cs="Arial"/>
          <w:color w:val="212529"/>
          <w:lang w:val="es-ES"/>
        </w:rPr>
        <w:t xml:space="preserve">s </w:t>
      </w:r>
      <w:r w:rsidR="00E54B7A" w:rsidRPr="0074500F">
        <w:rPr>
          <w:rFonts w:ascii="Verdana" w:hAnsi="Verdana" w:cs="Arial"/>
          <w:color w:val="212529"/>
          <w:lang w:val="es-ES"/>
        </w:rPr>
        <w:t xml:space="preserve">para </w:t>
      </w:r>
      <w:r w:rsidR="000A20BC" w:rsidRPr="0074500F">
        <w:rPr>
          <w:rFonts w:ascii="Verdana" w:hAnsi="Verdana" w:cs="Arial"/>
          <w:color w:val="212529"/>
          <w:lang w:val="es-ES"/>
        </w:rPr>
        <w:t xml:space="preserve">la transmisión de lecciones </w:t>
      </w:r>
      <w:r w:rsidR="00E54B7A" w:rsidRPr="0074500F">
        <w:rPr>
          <w:rFonts w:ascii="Verdana" w:hAnsi="Verdana" w:cs="Arial"/>
          <w:color w:val="212529"/>
          <w:lang w:val="es-ES"/>
        </w:rPr>
        <w:t xml:space="preserve">educativas y </w:t>
      </w:r>
      <w:r w:rsidR="001642C2" w:rsidRPr="0074500F">
        <w:rPr>
          <w:rFonts w:ascii="Verdana" w:hAnsi="Verdana" w:cs="Arial"/>
          <w:color w:val="212529"/>
          <w:lang w:val="es-ES"/>
        </w:rPr>
        <w:t xml:space="preserve">para </w:t>
      </w:r>
      <w:r w:rsidR="00E54B7A" w:rsidRPr="0074500F">
        <w:rPr>
          <w:rFonts w:ascii="Verdana" w:hAnsi="Verdana" w:cs="Arial"/>
          <w:color w:val="212529"/>
          <w:lang w:val="es-ES"/>
        </w:rPr>
        <w:t>la continuación de la</w:t>
      </w:r>
      <w:r w:rsidR="000A20BC" w:rsidRPr="0074500F">
        <w:rPr>
          <w:rFonts w:ascii="Verdana" w:hAnsi="Verdana" w:cs="Arial"/>
          <w:color w:val="212529"/>
          <w:lang w:val="es-ES"/>
        </w:rPr>
        <w:t xml:space="preserve"> escolarización, pues la mayoría de </w:t>
      </w:r>
      <w:r w:rsidR="00E54B7A" w:rsidRPr="0074500F">
        <w:rPr>
          <w:rFonts w:ascii="Verdana" w:hAnsi="Verdana" w:cs="Arial"/>
          <w:color w:val="212529"/>
          <w:lang w:val="es-ES"/>
        </w:rPr>
        <w:t>las naciones alrededor del mundo poseen canales</w:t>
      </w:r>
      <w:r w:rsidR="000A20BC" w:rsidRPr="0074500F">
        <w:rPr>
          <w:rFonts w:ascii="Verdana" w:hAnsi="Verdana" w:cs="Arial"/>
          <w:color w:val="212529"/>
          <w:lang w:val="es-ES"/>
        </w:rPr>
        <w:t xml:space="preserve"> </w:t>
      </w:r>
      <w:r w:rsidR="00E54B7A" w:rsidRPr="0074500F">
        <w:rPr>
          <w:rFonts w:ascii="Verdana" w:hAnsi="Verdana" w:cs="Arial"/>
          <w:color w:val="212529"/>
          <w:lang w:val="es-ES"/>
        </w:rPr>
        <w:t>y</w:t>
      </w:r>
      <w:r w:rsidR="000A20BC" w:rsidRPr="0074500F">
        <w:rPr>
          <w:rFonts w:ascii="Verdana" w:hAnsi="Verdana" w:cs="Arial"/>
          <w:color w:val="212529"/>
          <w:lang w:val="es-ES"/>
        </w:rPr>
        <w:t xml:space="preserve"> estaciones de radio estatales, privadas y comunitarias</w:t>
      </w:r>
      <w:r w:rsidR="00E54B7A" w:rsidRPr="0074500F">
        <w:rPr>
          <w:rFonts w:ascii="Verdana" w:hAnsi="Verdana" w:cs="Arial"/>
          <w:color w:val="212529"/>
          <w:lang w:val="es-ES"/>
        </w:rPr>
        <w:t>; que en muchos casos ya se</w:t>
      </w:r>
      <w:r w:rsidR="000A20BC" w:rsidRPr="0074500F">
        <w:rPr>
          <w:rFonts w:ascii="Verdana" w:hAnsi="Verdana" w:cs="Arial"/>
          <w:color w:val="212529"/>
          <w:lang w:val="es-ES"/>
        </w:rPr>
        <w:t xml:space="preserve"> están usando para </w:t>
      </w:r>
      <w:r w:rsidR="001642C2" w:rsidRPr="0074500F">
        <w:rPr>
          <w:rFonts w:ascii="Verdana" w:hAnsi="Verdana" w:cs="Arial"/>
          <w:color w:val="212529"/>
          <w:lang w:val="es-ES"/>
        </w:rPr>
        <w:t>impartir clases</w:t>
      </w:r>
      <w:r w:rsidR="000A20BC" w:rsidRPr="0074500F">
        <w:rPr>
          <w:rFonts w:ascii="Verdana" w:hAnsi="Verdana" w:cs="Arial"/>
          <w:color w:val="212529"/>
          <w:lang w:val="es-ES"/>
        </w:rPr>
        <w:t xml:space="preserve"> a </w:t>
      </w:r>
      <w:r w:rsidR="001642C2" w:rsidRPr="0074500F">
        <w:rPr>
          <w:rFonts w:ascii="Verdana" w:hAnsi="Verdana" w:cs="Arial"/>
          <w:color w:val="212529"/>
          <w:lang w:val="es-ES"/>
        </w:rPr>
        <w:t>distancia</w:t>
      </w:r>
      <w:r w:rsidR="000A20BC" w:rsidRPr="0074500F">
        <w:rPr>
          <w:rFonts w:ascii="Verdana" w:hAnsi="Verdana" w:cs="Arial"/>
          <w:color w:val="212529"/>
          <w:lang w:val="es-ES"/>
        </w:rPr>
        <w:t>.</w:t>
      </w:r>
      <w:r w:rsidR="00E54B7A" w:rsidRPr="0074500F">
        <w:rPr>
          <w:rFonts w:ascii="Verdana" w:hAnsi="Verdana" w:cs="Arial"/>
          <w:color w:val="212529"/>
          <w:lang w:val="es-ES"/>
        </w:rPr>
        <w:t xml:space="preserve"> </w:t>
      </w:r>
      <w:r w:rsidR="00F0271C" w:rsidRPr="0074500F">
        <w:rPr>
          <w:rFonts w:ascii="Verdana" w:hAnsi="Verdana" w:cs="Arial"/>
          <w:color w:val="212529"/>
          <w:lang w:val="es-ES"/>
        </w:rPr>
        <w:t>(</w:t>
      </w:r>
      <w:r w:rsidR="000F4A60" w:rsidRPr="0074500F">
        <w:rPr>
          <w:rFonts w:ascii="Verdana" w:hAnsi="Verdana" w:cs="Arial"/>
          <w:color w:val="212529"/>
          <w:lang w:val="es-ES"/>
        </w:rPr>
        <w:t xml:space="preserve">Zacharia </w:t>
      </w:r>
      <w:r w:rsidR="00EF5E8B" w:rsidRPr="0074500F">
        <w:rPr>
          <w:rFonts w:ascii="Verdana" w:hAnsi="Verdana" w:cs="Arial"/>
          <w:color w:val="212529"/>
          <w:lang w:val="es-ES"/>
        </w:rPr>
        <w:t>y Twinomugisha</w:t>
      </w:r>
      <w:r w:rsidR="00F0271C" w:rsidRPr="0074500F">
        <w:rPr>
          <w:rFonts w:ascii="Verdana" w:hAnsi="Verdana" w:cs="Arial"/>
          <w:color w:val="212529"/>
          <w:lang w:val="es-ES"/>
        </w:rPr>
        <w:t xml:space="preserve">, </w:t>
      </w:r>
      <w:r w:rsidR="000F4A60" w:rsidRPr="0074500F">
        <w:rPr>
          <w:rFonts w:ascii="Verdana" w:hAnsi="Verdana" w:cs="Arial"/>
          <w:color w:val="212529"/>
          <w:lang w:val="es-ES"/>
        </w:rPr>
        <w:t>2020)</w:t>
      </w:r>
    </w:p>
    <w:p w14:paraId="1A3DE212" w14:textId="6339629E" w:rsidR="007468E6" w:rsidRDefault="00E61A94" w:rsidP="00BF063D">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 xml:space="preserve">En este esquema, </w:t>
      </w:r>
      <w:r w:rsidR="007468E6" w:rsidRPr="0074500F">
        <w:rPr>
          <w:rFonts w:ascii="Verdana" w:hAnsi="Verdana" w:cs="Arial"/>
          <w:color w:val="212529"/>
          <w:lang w:val="es-ES"/>
        </w:rPr>
        <w:t xml:space="preserve">Emanuela Di Gropello, gerente del área de educación del </w:t>
      </w:r>
      <w:r w:rsidR="0070480A">
        <w:rPr>
          <w:rFonts w:ascii="Verdana" w:hAnsi="Verdana" w:cs="Arial"/>
          <w:color w:val="212529"/>
          <w:lang w:val="es-ES"/>
        </w:rPr>
        <w:t xml:space="preserve">BM </w:t>
      </w:r>
      <w:r w:rsidR="007468E6" w:rsidRPr="0074500F">
        <w:rPr>
          <w:rFonts w:ascii="Verdana" w:hAnsi="Verdana" w:cs="Arial"/>
          <w:color w:val="212529"/>
          <w:lang w:val="es-ES"/>
        </w:rPr>
        <w:t xml:space="preserve">para </w:t>
      </w:r>
      <w:r w:rsidR="00E37D59" w:rsidRPr="0074500F">
        <w:rPr>
          <w:rFonts w:ascii="Verdana" w:hAnsi="Verdana" w:cs="Arial"/>
          <w:color w:val="212529"/>
          <w:lang w:val="es-ES"/>
        </w:rPr>
        <w:t>América Latina</w:t>
      </w:r>
      <w:r w:rsidR="007468E6" w:rsidRPr="0074500F">
        <w:rPr>
          <w:rFonts w:ascii="Verdana" w:hAnsi="Verdana" w:cs="Arial"/>
          <w:color w:val="212529"/>
          <w:lang w:val="es-ES"/>
        </w:rPr>
        <w:t xml:space="preserve"> y el Caribe, </w:t>
      </w:r>
      <w:r w:rsidR="009D596C" w:rsidRPr="0074500F">
        <w:rPr>
          <w:rFonts w:ascii="Verdana" w:hAnsi="Verdana" w:cs="Arial"/>
          <w:color w:val="212529"/>
          <w:lang w:val="es-ES"/>
        </w:rPr>
        <w:t>señaló</w:t>
      </w:r>
      <w:r w:rsidR="007468E6" w:rsidRPr="0074500F">
        <w:rPr>
          <w:rFonts w:ascii="Verdana" w:hAnsi="Verdana" w:cs="Arial"/>
          <w:color w:val="212529"/>
          <w:lang w:val="es-ES"/>
        </w:rPr>
        <w:t xml:space="preserve"> que</w:t>
      </w:r>
      <w:r w:rsidR="00121D28" w:rsidRPr="0074500F">
        <w:rPr>
          <w:rFonts w:ascii="Verdana" w:hAnsi="Verdana" w:cs="Arial"/>
          <w:color w:val="212529"/>
          <w:lang w:val="es-ES"/>
        </w:rPr>
        <w:t xml:space="preserve">, </w:t>
      </w:r>
      <w:r w:rsidR="007468E6" w:rsidRPr="0074500F">
        <w:rPr>
          <w:rFonts w:ascii="Verdana" w:hAnsi="Verdana" w:cs="Arial"/>
          <w:color w:val="212529"/>
          <w:lang w:val="es-ES"/>
        </w:rPr>
        <w:t>en la región hay países que han ido aplicando distintas estrategias, especialmente a través de</w:t>
      </w:r>
      <w:r w:rsidR="00D3316A" w:rsidRPr="0074500F">
        <w:rPr>
          <w:rFonts w:ascii="Verdana" w:hAnsi="Verdana" w:cs="Arial"/>
          <w:color w:val="212529"/>
          <w:lang w:val="es-ES"/>
        </w:rPr>
        <w:t xml:space="preserve"> la “reapertura </w:t>
      </w:r>
      <w:r w:rsidR="00051648" w:rsidRPr="0074500F">
        <w:rPr>
          <w:rFonts w:ascii="Verdana" w:hAnsi="Verdana" w:cs="Arial"/>
          <w:color w:val="212529"/>
          <w:lang w:val="es-ES"/>
        </w:rPr>
        <w:t>paulatina</w:t>
      </w:r>
      <w:r w:rsidR="00D3316A" w:rsidRPr="0074500F">
        <w:rPr>
          <w:rFonts w:ascii="Verdana" w:hAnsi="Verdana" w:cs="Arial"/>
          <w:color w:val="212529"/>
          <w:lang w:val="es-ES"/>
        </w:rPr>
        <w:t>”</w:t>
      </w:r>
      <w:r w:rsidR="007468E6" w:rsidRPr="0074500F">
        <w:rPr>
          <w:rFonts w:ascii="Verdana" w:hAnsi="Verdana" w:cs="Arial"/>
          <w:color w:val="212529"/>
          <w:lang w:val="es-ES"/>
        </w:rPr>
        <w:t xml:space="preserve"> </w:t>
      </w:r>
      <w:r w:rsidR="00D3316A" w:rsidRPr="0074500F">
        <w:rPr>
          <w:rFonts w:ascii="Verdana" w:hAnsi="Verdana" w:cs="Arial"/>
          <w:color w:val="212529"/>
          <w:lang w:val="es-ES"/>
        </w:rPr>
        <w:t xml:space="preserve">y el </w:t>
      </w:r>
      <w:r w:rsidR="007468E6" w:rsidRPr="0074500F">
        <w:rPr>
          <w:rFonts w:ascii="Verdana" w:hAnsi="Verdana" w:cs="Arial"/>
          <w:color w:val="212529"/>
          <w:lang w:val="es-ES"/>
        </w:rPr>
        <w:t xml:space="preserve">uso de la </w:t>
      </w:r>
      <w:r w:rsidR="00E37D59" w:rsidRPr="0074500F">
        <w:rPr>
          <w:rFonts w:ascii="Verdana" w:hAnsi="Verdana" w:cs="Arial"/>
          <w:color w:val="212529"/>
          <w:lang w:val="es-ES"/>
        </w:rPr>
        <w:t>internet</w:t>
      </w:r>
      <w:r w:rsidR="00D3316A" w:rsidRPr="0074500F">
        <w:rPr>
          <w:rFonts w:ascii="Verdana" w:hAnsi="Verdana" w:cs="Arial"/>
          <w:color w:val="212529"/>
          <w:lang w:val="es-ES"/>
        </w:rPr>
        <w:t xml:space="preserve"> </w:t>
      </w:r>
      <w:r w:rsidR="00E37D59" w:rsidRPr="0074500F">
        <w:rPr>
          <w:rFonts w:ascii="Verdana" w:hAnsi="Verdana" w:cs="Arial"/>
          <w:color w:val="212529"/>
          <w:lang w:val="es-ES"/>
        </w:rPr>
        <w:t>; mas</w:t>
      </w:r>
      <w:r w:rsidR="008D4B8F" w:rsidRPr="0074500F">
        <w:rPr>
          <w:rFonts w:ascii="Verdana" w:hAnsi="Verdana" w:cs="Arial"/>
          <w:color w:val="212529"/>
          <w:lang w:val="es-ES"/>
        </w:rPr>
        <w:t>,</w:t>
      </w:r>
      <w:r w:rsidR="00E37D59" w:rsidRPr="0074500F">
        <w:rPr>
          <w:rFonts w:ascii="Verdana" w:hAnsi="Verdana" w:cs="Arial"/>
          <w:color w:val="212529"/>
          <w:lang w:val="es-ES"/>
        </w:rPr>
        <w:t xml:space="preserve"> lo resaltable ha sido la ampliación de la programación o incorporación de la radio y la televisión a la educación</w:t>
      </w:r>
      <w:r w:rsidR="008D4B8F" w:rsidRPr="0074500F">
        <w:rPr>
          <w:rFonts w:ascii="Verdana" w:hAnsi="Verdana" w:cs="Arial"/>
          <w:color w:val="212529"/>
          <w:lang w:val="es-ES"/>
        </w:rPr>
        <w:t>, lo cual</w:t>
      </w:r>
      <w:r w:rsidR="000876CC" w:rsidRPr="0074500F">
        <w:rPr>
          <w:rFonts w:ascii="Verdana" w:hAnsi="Verdana" w:cs="Arial"/>
          <w:color w:val="212529"/>
          <w:lang w:val="es-ES"/>
        </w:rPr>
        <w:t>,</w:t>
      </w:r>
      <w:r w:rsidR="008D4B8F" w:rsidRPr="0074500F">
        <w:rPr>
          <w:rFonts w:ascii="Verdana" w:hAnsi="Verdana" w:cs="Arial"/>
          <w:color w:val="212529"/>
          <w:lang w:val="es-ES"/>
        </w:rPr>
        <w:t xml:space="preserve"> </w:t>
      </w:r>
      <w:r w:rsidR="00E37D59" w:rsidRPr="0074500F">
        <w:rPr>
          <w:rFonts w:ascii="Verdana" w:hAnsi="Verdana" w:cs="Arial"/>
          <w:color w:val="212529"/>
          <w:lang w:val="es-ES"/>
        </w:rPr>
        <w:t xml:space="preserve">ha sido </w:t>
      </w:r>
      <w:r w:rsidR="000876CC" w:rsidRPr="0074500F">
        <w:rPr>
          <w:rFonts w:ascii="Verdana" w:hAnsi="Verdana" w:cs="Arial"/>
          <w:color w:val="212529"/>
          <w:lang w:val="es-ES"/>
        </w:rPr>
        <w:t>una alternativa</w:t>
      </w:r>
      <w:r w:rsidR="00E37D59" w:rsidRPr="0074500F">
        <w:rPr>
          <w:rFonts w:ascii="Verdana" w:hAnsi="Verdana" w:cs="Arial"/>
          <w:color w:val="212529"/>
          <w:lang w:val="es-ES"/>
        </w:rPr>
        <w:t xml:space="preserve"> bastante </w:t>
      </w:r>
      <w:r w:rsidR="00096DEE" w:rsidRPr="0074500F">
        <w:rPr>
          <w:rFonts w:ascii="Verdana" w:hAnsi="Verdana" w:cs="Arial"/>
          <w:color w:val="212529"/>
          <w:lang w:val="es-ES"/>
        </w:rPr>
        <w:t>positiva</w:t>
      </w:r>
      <w:r w:rsidR="000876CC" w:rsidRPr="0074500F">
        <w:rPr>
          <w:rFonts w:ascii="Verdana" w:hAnsi="Verdana" w:cs="Arial"/>
          <w:color w:val="212529"/>
          <w:lang w:val="es-ES"/>
        </w:rPr>
        <w:t xml:space="preserve"> inicialmente</w:t>
      </w:r>
      <w:r w:rsidR="00E37D59" w:rsidRPr="0074500F">
        <w:rPr>
          <w:rFonts w:ascii="Verdana" w:hAnsi="Verdana" w:cs="Arial"/>
          <w:color w:val="212529"/>
          <w:lang w:val="es-ES"/>
        </w:rPr>
        <w:t xml:space="preserve">, sobre todo </w:t>
      </w:r>
      <w:r w:rsidR="00096DEE" w:rsidRPr="0074500F">
        <w:rPr>
          <w:rFonts w:ascii="Verdana" w:hAnsi="Verdana" w:cs="Arial"/>
          <w:color w:val="212529"/>
          <w:lang w:val="es-ES"/>
        </w:rPr>
        <w:t>en razón de que, posee la capacidad de llegar a</w:t>
      </w:r>
      <w:r w:rsidR="000876CC" w:rsidRPr="0074500F">
        <w:rPr>
          <w:rFonts w:ascii="Verdana" w:hAnsi="Verdana" w:cs="Arial"/>
          <w:color w:val="212529"/>
          <w:lang w:val="es-ES"/>
        </w:rPr>
        <w:t xml:space="preserve"> aquellos</w:t>
      </w:r>
      <w:r w:rsidR="00E37D59" w:rsidRPr="0074500F">
        <w:rPr>
          <w:rFonts w:ascii="Verdana" w:hAnsi="Verdana" w:cs="Arial"/>
          <w:color w:val="212529"/>
          <w:lang w:val="es-ES"/>
        </w:rPr>
        <w:t xml:space="preserve"> estudiantes</w:t>
      </w:r>
      <w:r w:rsidR="000876CC" w:rsidRPr="0074500F">
        <w:rPr>
          <w:rFonts w:ascii="Verdana" w:hAnsi="Verdana" w:cs="Arial"/>
          <w:color w:val="212529"/>
          <w:lang w:val="es-ES"/>
        </w:rPr>
        <w:t xml:space="preserve"> que carecen de computadora o acceso a internet. E</w:t>
      </w:r>
      <w:r w:rsidR="007468E6" w:rsidRPr="0074500F">
        <w:rPr>
          <w:rFonts w:ascii="Verdana" w:hAnsi="Verdana" w:cs="Arial"/>
          <w:color w:val="212529"/>
          <w:lang w:val="es-ES"/>
        </w:rPr>
        <w:t xml:space="preserve">ntre estos países </w:t>
      </w:r>
      <w:r w:rsidR="00722C2D" w:rsidRPr="0074500F">
        <w:rPr>
          <w:rFonts w:ascii="Verdana" w:hAnsi="Verdana" w:cs="Arial"/>
          <w:color w:val="212529"/>
          <w:lang w:val="es-ES"/>
        </w:rPr>
        <w:t>destacan</w:t>
      </w:r>
      <w:r w:rsidR="007468E6" w:rsidRPr="0074500F">
        <w:rPr>
          <w:rFonts w:ascii="Verdana" w:hAnsi="Verdana" w:cs="Arial"/>
          <w:color w:val="212529"/>
          <w:lang w:val="es-ES"/>
        </w:rPr>
        <w:t xml:space="preserve"> Uruguay, México, </w:t>
      </w:r>
      <w:r w:rsidR="00722C2D" w:rsidRPr="0074500F">
        <w:rPr>
          <w:rFonts w:ascii="Verdana" w:hAnsi="Verdana" w:cs="Arial"/>
          <w:color w:val="212529"/>
          <w:lang w:val="es-ES"/>
        </w:rPr>
        <w:t xml:space="preserve">Perú, </w:t>
      </w:r>
      <w:r w:rsidR="007468E6" w:rsidRPr="0074500F">
        <w:rPr>
          <w:rFonts w:ascii="Verdana" w:hAnsi="Verdana" w:cs="Arial"/>
          <w:color w:val="212529"/>
          <w:lang w:val="es-ES"/>
        </w:rPr>
        <w:t>Colombia y Chile. (</w:t>
      </w:r>
      <w:proofErr w:type="spellStart"/>
      <w:r w:rsidR="007468E6" w:rsidRPr="0074500F">
        <w:rPr>
          <w:rFonts w:ascii="Verdana" w:hAnsi="Verdana" w:cs="Arial"/>
          <w:color w:val="212529"/>
          <w:lang w:val="es-ES"/>
        </w:rPr>
        <w:t>Pais</w:t>
      </w:r>
      <w:proofErr w:type="spellEnd"/>
      <w:r w:rsidR="007468E6" w:rsidRPr="0074500F">
        <w:rPr>
          <w:rFonts w:ascii="Verdana" w:hAnsi="Verdana" w:cs="Arial"/>
          <w:color w:val="212529"/>
          <w:lang w:val="es-ES"/>
        </w:rPr>
        <w:t>, 2020)</w:t>
      </w:r>
      <w:r w:rsidR="00E458AF">
        <w:rPr>
          <w:rFonts w:ascii="Verdana" w:hAnsi="Verdana" w:cs="Arial"/>
          <w:color w:val="212529"/>
          <w:lang w:val="es-ES"/>
        </w:rPr>
        <w:t>.</w:t>
      </w:r>
    </w:p>
    <w:p w14:paraId="6D93FFAA" w14:textId="696360CE" w:rsidR="00E329AF" w:rsidRPr="0074500F" w:rsidRDefault="003E59F8" w:rsidP="002C3518">
      <w:pPr>
        <w:pStyle w:val="NormalWeb"/>
        <w:numPr>
          <w:ilvl w:val="1"/>
          <w:numId w:val="32"/>
        </w:numPr>
        <w:spacing w:before="120" w:beforeAutospacing="0" w:after="120" w:afterAutospacing="0" w:line="360" w:lineRule="auto"/>
        <w:jc w:val="both"/>
        <w:rPr>
          <w:rFonts w:ascii="Verdana" w:hAnsi="Verdana" w:cs="Arial"/>
          <w:b/>
          <w:bCs/>
          <w:color w:val="212529"/>
          <w:lang w:val="es-ES"/>
        </w:rPr>
      </w:pPr>
      <w:r w:rsidRPr="0074500F">
        <w:rPr>
          <w:rFonts w:ascii="Verdana" w:hAnsi="Verdana" w:cs="Arial"/>
          <w:b/>
          <w:bCs/>
          <w:color w:val="212529"/>
          <w:lang w:val="es-ES"/>
        </w:rPr>
        <w:lastRenderedPageBreak/>
        <w:t>Uruguay</w:t>
      </w:r>
    </w:p>
    <w:p w14:paraId="2C2C787E" w14:textId="328DC7FB" w:rsidR="00EE1A83" w:rsidRPr="0074500F" w:rsidRDefault="0002776A" w:rsidP="00EE1A83">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I</w:t>
      </w:r>
      <w:r w:rsidR="00D13A34" w:rsidRPr="0074500F">
        <w:rPr>
          <w:rFonts w:ascii="Verdana" w:hAnsi="Verdana" w:cs="Arial"/>
          <w:color w:val="212529"/>
          <w:lang w:val="es-ES"/>
        </w:rPr>
        <w:t xml:space="preserve">niciada la cuarta y última fase del retorno a las aulas a nivel primario, secundario y terciario en todo el país </w:t>
      </w:r>
      <w:r w:rsidRPr="0074500F">
        <w:rPr>
          <w:rFonts w:ascii="Verdana" w:hAnsi="Verdana" w:cs="Arial"/>
          <w:color w:val="212529"/>
          <w:lang w:val="es-ES"/>
        </w:rPr>
        <w:t>y, a u</w:t>
      </w:r>
      <w:r w:rsidR="00D13A34" w:rsidRPr="0074500F">
        <w:rPr>
          <w:rFonts w:ascii="Verdana" w:hAnsi="Verdana" w:cs="Arial"/>
          <w:color w:val="212529"/>
          <w:lang w:val="es-ES"/>
        </w:rPr>
        <w:t xml:space="preserve">n mes </w:t>
      </w:r>
      <w:r w:rsidRPr="0074500F">
        <w:rPr>
          <w:rFonts w:ascii="Verdana" w:hAnsi="Verdana" w:cs="Arial"/>
          <w:color w:val="212529"/>
          <w:lang w:val="es-ES"/>
        </w:rPr>
        <w:t>del inicio de estas</w:t>
      </w:r>
      <w:r w:rsidR="00D13A34" w:rsidRPr="0074500F">
        <w:rPr>
          <w:rFonts w:ascii="Verdana" w:hAnsi="Verdana" w:cs="Arial"/>
          <w:color w:val="212529"/>
          <w:lang w:val="es-ES"/>
        </w:rPr>
        <w:t>, </w:t>
      </w:r>
      <w:r w:rsidRPr="0074500F">
        <w:rPr>
          <w:rFonts w:ascii="Verdana" w:hAnsi="Verdana" w:cs="Arial"/>
          <w:color w:val="212529"/>
          <w:lang w:val="es-ES"/>
        </w:rPr>
        <w:t xml:space="preserve">según las autoridades de salud </w:t>
      </w:r>
      <w:r w:rsidR="00D13A34" w:rsidRPr="0074500F">
        <w:rPr>
          <w:rFonts w:ascii="Verdana" w:hAnsi="Verdana" w:cs="Arial"/>
          <w:color w:val="212529"/>
          <w:lang w:val="es-ES"/>
        </w:rPr>
        <w:t xml:space="preserve">no se </w:t>
      </w:r>
      <w:r w:rsidRPr="0074500F">
        <w:rPr>
          <w:rFonts w:ascii="Verdana" w:hAnsi="Verdana" w:cs="Arial"/>
          <w:color w:val="212529"/>
          <w:lang w:val="es-ES"/>
        </w:rPr>
        <w:t>registraron</w:t>
      </w:r>
      <w:r w:rsidR="00D13A34" w:rsidRPr="0074500F">
        <w:rPr>
          <w:rFonts w:ascii="Verdana" w:hAnsi="Verdana" w:cs="Arial"/>
          <w:color w:val="212529"/>
          <w:lang w:val="es-ES"/>
        </w:rPr>
        <w:t xml:space="preserve"> contagios en los centros educativos</w:t>
      </w:r>
      <w:r w:rsidRPr="0074500F">
        <w:rPr>
          <w:rFonts w:ascii="Verdana" w:hAnsi="Verdana" w:cs="Arial"/>
          <w:color w:val="212529"/>
          <w:lang w:val="es-ES"/>
        </w:rPr>
        <w:t>,</w:t>
      </w:r>
      <w:r w:rsidR="00D13A34" w:rsidRPr="0074500F">
        <w:rPr>
          <w:rFonts w:ascii="Verdana" w:hAnsi="Verdana" w:cs="Arial"/>
          <w:color w:val="212529"/>
          <w:lang w:val="es-ES"/>
        </w:rPr>
        <w:t xml:space="preserve"> siendo</w:t>
      </w:r>
      <w:r w:rsidR="00C06249" w:rsidRPr="0074500F">
        <w:rPr>
          <w:rFonts w:ascii="Verdana" w:hAnsi="Verdana" w:cs="Arial"/>
          <w:color w:val="212529"/>
          <w:lang w:val="es-ES"/>
        </w:rPr>
        <w:t xml:space="preserve"> así</w:t>
      </w:r>
      <w:r w:rsidRPr="0074500F">
        <w:rPr>
          <w:rFonts w:ascii="Verdana" w:hAnsi="Verdana" w:cs="Arial"/>
          <w:color w:val="212529"/>
          <w:lang w:val="es-ES"/>
        </w:rPr>
        <w:t xml:space="preserve"> Uruguay</w:t>
      </w:r>
      <w:r w:rsidR="00D13A34" w:rsidRPr="0074500F">
        <w:rPr>
          <w:rFonts w:ascii="Verdana" w:hAnsi="Verdana" w:cs="Arial"/>
          <w:color w:val="212529"/>
          <w:lang w:val="es-ES"/>
        </w:rPr>
        <w:t xml:space="preserve"> </w:t>
      </w:r>
      <w:r w:rsidR="00C06249" w:rsidRPr="0074500F">
        <w:rPr>
          <w:rFonts w:ascii="Verdana" w:hAnsi="Verdana" w:cs="Arial"/>
          <w:color w:val="212529"/>
          <w:lang w:val="es-ES"/>
        </w:rPr>
        <w:t>la</w:t>
      </w:r>
      <w:r w:rsidR="00D13A34" w:rsidRPr="0074500F">
        <w:rPr>
          <w:rFonts w:ascii="Verdana" w:hAnsi="Verdana" w:cs="Arial"/>
          <w:color w:val="212529"/>
          <w:lang w:val="es-ES"/>
        </w:rPr>
        <w:t xml:space="preserve"> únic</w:t>
      </w:r>
      <w:r w:rsidR="00C06249" w:rsidRPr="0074500F">
        <w:rPr>
          <w:rFonts w:ascii="Verdana" w:hAnsi="Verdana" w:cs="Arial"/>
          <w:color w:val="212529"/>
          <w:lang w:val="es-ES"/>
        </w:rPr>
        <w:t>a nación</w:t>
      </w:r>
      <w:r w:rsidR="00D13A34" w:rsidRPr="0074500F">
        <w:rPr>
          <w:rFonts w:ascii="Verdana" w:hAnsi="Verdana" w:cs="Arial"/>
          <w:color w:val="212529"/>
          <w:lang w:val="es-ES"/>
        </w:rPr>
        <w:t xml:space="preserve"> de la región en volver a las clases presenciales desde que el coronavirus obligó a suspenderlas</w:t>
      </w:r>
      <w:r w:rsidRPr="0074500F">
        <w:rPr>
          <w:rFonts w:ascii="Verdana" w:hAnsi="Verdana" w:cs="Arial"/>
          <w:color w:val="212529"/>
          <w:lang w:val="es-ES"/>
        </w:rPr>
        <w:t xml:space="preserve"> y</w:t>
      </w:r>
      <w:r w:rsidR="00C06249" w:rsidRPr="0074500F">
        <w:rPr>
          <w:rFonts w:ascii="Verdana" w:hAnsi="Verdana" w:cs="Arial"/>
          <w:color w:val="212529"/>
          <w:lang w:val="es-ES"/>
        </w:rPr>
        <w:t>, además,</w:t>
      </w:r>
      <w:r w:rsidRPr="0074500F">
        <w:rPr>
          <w:rFonts w:ascii="Verdana" w:hAnsi="Verdana" w:cs="Arial"/>
          <w:color w:val="212529"/>
          <w:lang w:val="es-ES"/>
        </w:rPr>
        <w:t xml:space="preserve"> uno de los pocos en el mundo que no se vio obligado a volver </w:t>
      </w:r>
      <w:r w:rsidR="00C06249" w:rsidRPr="0074500F">
        <w:rPr>
          <w:rFonts w:ascii="Verdana" w:hAnsi="Verdana" w:cs="Arial"/>
          <w:color w:val="212529"/>
          <w:lang w:val="es-ES"/>
        </w:rPr>
        <w:t xml:space="preserve">a cerrarlas </w:t>
      </w:r>
      <w:r w:rsidR="00D13A34" w:rsidRPr="0074500F">
        <w:rPr>
          <w:rFonts w:ascii="Verdana" w:hAnsi="Verdana" w:cs="Arial"/>
          <w:color w:val="212529"/>
          <w:lang w:val="es-ES"/>
        </w:rPr>
        <w:t>(</w:t>
      </w:r>
      <w:proofErr w:type="spellStart"/>
      <w:r w:rsidR="00D13A34" w:rsidRPr="0074500F">
        <w:rPr>
          <w:rFonts w:ascii="Verdana" w:hAnsi="Verdana" w:cs="Arial"/>
          <w:color w:val="212529"/>
          <w:lang w:val="es-ES"/>
        </w:rPr>
        <w:t>Pais</w:t>
      </w:r>
      <w:proofErr w:type="spellEnd"/>
      <w:r w:rsidR="00D13A34" w:rsidRPr="0074500F">
        <w:rPr>
          <w:rFonts w:ascii="Verdana" w:hAnsi="Verdana" w:cs="Arial"/>
          <w:color w:val="212529"/>
          <w:lang w:val="es-ES"/>
        </w:rPr>
        <w:t>, 2020b)</w:t>
      </w:r>
      <w:r w:rsidR="00C06249" w:rsidRPr="0074500F">
        <w:rPr>
          <w:rFonts w:ascii="Verdana" w:hAnsi="Verdana" w:cs="Arial"/>
          <w:color w:val="212529"/>
          <w:lang w:val="es-ES"/>
        </w:rPr>
        <w:t>. Sin embargo, esto no</w:t>
      </w:r>
      <w:r w:rsidR="00C57985" w:rsidRPr="0074500F">
        <w:rPr>
          <w:rFonts w:ascii="Verdana" w:hAnsi="Verdana" w:cs="Arial"/>
          <w:color w:val="212529"/>
          <w:lang w:val="es-ES"/>
        </w:rPr>
        <w:t xml:space="preserve"> </w:t>
      </w:r>
      <w:r w:rsidR="00D3316A" w:rsidRPr="0074500F">
        <w:rPr>
          <w:rFonts w:ascii="Verdana" w:hAnsi="Verdana" w:cs="Arial"/>
          <w:color w:val="212529"/>
          <w:lang w:val="es-ES"/>
        </w:rPr>
        <w:t>fue</w:t>
      </w:r>
      <w:r w:rsidR="00C06249" w:rsidRPr="0074500F">
        <w:rPr>
          <w:rFonts w:ascii="Verdana" w:hAnsi="Verdana" w:cs="Arial"/>
          <w:color w:val="212529"/>
          <w:lang w:val="es-ES"/>
        </w:rPr>
        <w:t xml:space="preserve"> fortuito, </w:t>
      </w:r>
      <w:r w:rsidR="00D3316A" w:rsidRPr="0074500F">
        <w:rPr>
          <w:rFonts w:ascii="Verdana" w:hAnsi="Verdana" w:cs="Arial"/>
          <w:color w:val="212529"/>
          <w:lang w:val="es-ES"/>
        </w:rPr>
        <w:t>ya que, e</w:t>
      </w:r>
      <w:r w:rsidR="00E329AF" w:rsidRPr="0074500F">
        <w:rPr>
          <w:rFonts w:ascii="Verdana" w:hAnsi="Verdana" w:cs="Arial"/>
          <w:color w:val="212529"/>
          <w:lang w:val="es-ES"/>
        </w:rPr>
        <w:t xml:space="preserve">l regreso a las aulas </w:t>
      </w:r>
      <w:r w:rsidR="00D3316A" w:rsidRPr="0074500F">
        <w:rPr>
          <w:rFonts w:ascii="Verdana" w:hAnsi="Verdana" w:cs="Arial"/>
          <w:color w:val="212529"/>
          <w:lang w:val="es-ES"/>
        </w:rPr>
        <w:t>fue</w:t>
      </w:r>
      <w:r w:rsidR="00E329AF" w:rsidRPr="0074500F">
        <w:rPr>
          <w:rFonts w:ascii="Verdana" w:hAnsi="Verdana" w:cs="Arial"/>
          <w:color w:val="212529"/>
          <w:lang w:val="es-ES"/>
        </w:rPr>
        <w:t xml:space="preserve"> paulatino y voluntario</w:t>
      </w:r>
      <w:r w:rsidR="00F05471" w:rsidRPr="0074500F">
        <w:rPr>
          <w:rFonts w:ascii="Verdana" w:hAnsi="Verdana" w:cs="Arial"/>
          <w:color w:val="212529"/>
          <w:lang w:val="es-ES"/>
        </w:rPr>
        <w:t>, caracterizado por</w:t>
      </w:r>
      <w:r w:rsidR="004B3770" w:rsidRPr="0074500F">
        <w:rPr>
          <w:rFonts w:ascii="Verdana" w:hAnsi="Verdana" w:cs="Arial"/>
          <w:color w:val="212529"/>
          <w:lang w:val="es-ES"/>
        </w:rPr>
        <w:t>: 1)</w:t>
      </w:r>
      <w:r w:rsidR="00C57985" w:rsidRPr="0074500F">
        <w:rPr>
          <w:rFonts w:ascii="Verdana" w:hAnsi="Verdana" w:cs="Arial"/>
          <w:color w:val="212529"/>
          <w:lang w:val="es-ES"/>
        </w:rPr>
        <w:t xml:space="preserve"> </w:t>
      </w:r>
      <w:r w:rsidR="00F05471" w:rsidRPr="0074500F">
        <w:rPr>
          <w:rFonts w:ascii="Verdana" w:hAnsi="Verdana" w:cs="Arial"/>
          <w:color w:val="212529"/>
          <w:lang w:val="es-ES"/>
        </w:rPr>
        <w:t>inició</w:t>
      </w:r>
      <w:r w:rsidR="00C57985" w:rsidRPr="0074500F">
        <w:rPr>
          <w:rFonts w:ascii="Verdana" w:hAnsi="Verdana" w:cs="Arial"/>
          <w:color w:val="212529"/>
          <w:lang w:val="es-ES"/>
        </w:rPr>
        <w:t xml:space="preserve"> por</w:t>
      </w:r>
      <w:r w:rsidR="00E329AF" w:rsidRPr="0074500F">
        <w:rPr>
          <w:rFonts w:ascii="Verdana" w:hAnsi="Verdana" w:cs="Arial"/>
          <w:color w:val="212529"/>
          <w:lang w:val="es-ES"/>
        </w:rPr>
        <w:t xml:space="preserve"> los centros educativos ubicados fuera del área metropolitana de la capital</w:t>
      </w:r>
      <w:r w:rsidR="00467BB4" w:rsidRPr="0074500F">
        <w:rPr>
          <w:rFonts w:ascii="Verdana" w:hAnsi="Verdana" w:cs="Arial"/>
          <w:color w:val="212529"/>
          <w:lang w:val="es-ES"/>
        </w:rPr>
        <w:t xml:space="preserve"> (</w:t>
      </w:r>
      <w:r w:rsidR="00E329AF" w:rsidRPr="0074500F">
        <w:rPr>
          <w:rFonts w:ascii="Verdana" w:hAnsi="Verdana" w:cs="Arial"/>
          <w:color w:val="212529"/>
          <w:lang w:val="es-ES"/>
        </w:rPr>
        <w:t xml:space="preserve">donde </w:t>
      </w:r>
      <w:r w:rsidR="00467BB4" w:rsidRPr="0074500F">
        <w:rPr>
          <w:rFonts w:ascii="Verdana" w:hAnsi="Verdana" w:cs="Arial"/>
          <w:color w:val="212529"/>
          <w:lang w:val="es-ES"/>
        </w:rPr>
        <w:t>estaba</w:t>
      </w:r>
      <w:r w:rsidR="00E329AF" w:rsidRPr="0074500F">
        <w:rPr>
          <w:rFonts w:ascii="Verdana" w:hAnsi="Verdana" w:cs="Arial"/>
          <w:color w:val="212529"/>
          <w:lang w:val="es-ES"/>
        </w:rPr>
        <w:t xml:space="preserve"> la mayor cantidad de casos de COVID-19</w:t>
      </w:r>
      <w:r w:rsidR="00467BB4" w:rsidRPr="0074500F">
        <w:rPr>
          <w:rFonts w:ascii="Verdana" w:hAnsi="Verdana" w:cs="Arial"/>
          <w:color w:val="212529"/>
          <w:lang w:val="es-ES"/>
        </w:rPr>
        <w:t>)</w:t>
      </w:r>
      <w:r w:rsidR="004B3770" w:rsidRPr="0074500F">
        <w:rPr>
          <w:rFonts w:ascii="Verdana" w:hAnsi="Verdana" w:cs="Arial"/>
          <w:color w:val="212529"/>
          <w:lang w:val="es-ES"/>
        </w:rPr>
        <w:t>; 2)</w:t>
      </w:r>
      <w:r w:rsidR="00D1431D" w:rsidRPr="0074500F">
        <w:rPr>
          <w:rFonts w:ascii="Verdana" w:hAnsi="Verdana" w:cs="Arial"/>
          <w:color w:val="212529"/>
          <w:lang w:val="es-ES"/>
        </w:rPr>
        <w:t xml:space="preserve"> l</w:t>
      </w:r>
      <w:r w:rsidR="00E329AF" w:rsidRPr="0074500F">
        <w:rPr>
          <w:rFonts w:ascii="Verdana" w:hAnsi="Verdana" w:cs="Arial"/>
          <w:color w:val="212529"/>
          <w:lang w:val="es-ES"/>
        </w:rPr>
        <w:t>os grupos fueron divididos en dos para mantener la distancia física y cada uno tendr</w:t>
      </w:r>
      <w:r w:rsidR="00D1431D" w:rsidRPr="0074500F">
        <w:rPr>
          <w:rFonts w:ascii="Verdana" w:hAnsi="Verdana" w:cs="Arial"/>
          <w:color w:val="212529"/>
          <w:lang w:val="es-ES"/>
        </w:rPr>
        <w:t>ía</w:t>
      </w:r>
      <w:r w:rsidR="00E329AF" w:rsidRPr="0074500F">
        <w:rPr>
          <w:rFonts w:ascii="Verdana" w:hAnsi="Verdana" w:cs="Arial"/>
          <w:color w:val="212529"/>
          <w:lang w:val="es-ES"/>
        </w:rPr>
        <w:t xml:space="preserve"> clases presenciales dos días a la semana acompañadas por </w:t>
      </w:r>
      <w:r w:rsidR="00D1431D" w:rsidRPr="0074500F">
        <w:rPr>
          <w:rFonts w:ascii="Verdana" w:hAnsi="Verdana" w:cs="Arial"/>
          <w:color w:val="212529"/>
          <w:lang w:val="es-ES"/>
        </w:rPr>
        <w:t>clases</w:t>
      </w:r>
      <w:r w:rsidR="00E329AF" w:rsidRPr="0074500F">
        <w:rPr>
          <w:rFonts w:ascii="Verdana" w:hAnsi="Verdana" w:cs="Arial"/>
          <w:color w:val="212529"/>
          <w:lang w:val="es-ES"/>
        </w:rPr>
        <w:t xml:space="preserve"> virtuales</w:t>
      </w:r>
      <w:r w:rsidR="00D1431D" w:rsidRPr="0074500F">
        <w:rPr>
          <w:rFonts w:ascii="Verdana" w:hAnsi="Verdana" w:cs="Arial"/>
          <w:color w:val="212529"/>
          <w:lang w:val="es-ES"/>
        </w:rPr>
        <w:t>; 3)</w:t>
      </w:r>
      <w:r w:rsidR="00E329AF" w:rsidRPr="0074500F">
        <w:rPr>
          <w:rFonts w:ascii="Verdana" w:hAnsi="Verdana" w:cs="Arial"/>
          <w:color w:val="212529"/>
          <w:lang w:val="es-ES"/>
        </w:rPr>
        <w:t xml:space="preserve"> </w:t>
      </w:r>
      <w:r w:rsidR="00D1431D" w:rsidRPr="0074500F">
        <w:rPr>
          <w:rFonts w:ascii="Verdana" w:hAnsi="Verdana" w:cs="Arial"/>
          <w:color w:val="212529"/>
          <w:lang w:val="es-ES"/>
        </w:rPr>
        <w:t>l</w:t>
      </w:r>
      <w:r w:rsidR="00E329AF" w:rsidRPr="0074500F">
        <w:rPr>
          <w:rFonts w:ascii="Verdana" w:hAnsi="Verdana" w:cs="Arial"/>
          <w:color w:val="212529"/>
          <w:lang w:val="es-ES"/>
        </w:rPr>
        <w:t xml:space="preserve">os alumnos no </w:t>
      </w:r>
      <w:r w:rsidR="00F05471" w:rsidRPr="0074500F">
        <w:rPr>
          <w:rFonts w:ascii="Verdana" w:hAnsi="Verdana" w:cs="Arial"/>
          <w:color w:val="212529"/>
          <w:lang w:val="es-ES"/>
        </w:rPr>
        <w:t>podían</w:t>
      </w:r>
      <w:r w:rsidR="00E329AF" w:rsidRPr="0074500F">
        <w:rPr>
          <w:rFonts w:ascii="Verdana" w:hAnsi="Verdana" w:cs="Arial"/>
          <w:color w:val="212529"/>
          <w:lang w:val="es-ES"/>
        </w:rPr>
        <w:t xml:space="preserve"> permanecer más de cuatro horas en los establecimientos</w:t>
      </w:r>
      <w:r w:rsidR="00D1431D" w:rsidRPr="0074500F">
        <w:rPr>
          <w:rFonts w:ascii="Verdana" w:hAnsi="Verdana" w:cs="Arial"/>
          <w:color w:val="212529"/>
          <w:lang w:val="es-ES"/>
        </w:rPr>
        <w:t>; 4) u</w:t>
      </w:r>
      <w:r w:rsidR="00430398" w:rsidRPr="0074500F">
        <w:rPr>
          <w:rFonts w:ascii="Verdana" w:hAnsi="Verdana" w:cs="Arial"/>
          <w:color w:val="212529"/>
          <w:lang w:val="es-ES"/>
        </w:rPr>
        <w:t>n día a la semana (usualmente l</w:t>
      </w:r>
      <w:r w:rsidR="009A0C31" w:rsidRPr="0074500F">
        <w:rPr>
          <w:rFonts w:ascii="Verdana" w:hAnsi="Verdana" w:cs="Arial"/>
          <w:color w:val="212529"/>
          <w:lang w:val="es-ES"/>
        </w:rPr>
        <w:t>os miércoles</w:t>
      </w:r>
      <w:r w:rsidR="00430398" w:rsidRPr="0074500F">
        <w:rPr>
          <w:rFonts w:ascii="Verdana" w:hAnsi="Verdana" w:cs="Arial"/>
          <w:color w:val="212529"/>
          <w:lang w:val="es-ES"/>
        </w:rPr>
        <w:t>)</w:t>
      </w:r>
      <w:r w:rsidR="009A0C31" w:rsidRPr="0074500F">
        <w:rPr>
          <w:rFonts w:ascii="Verdana" w:hAnsi="Verdana" w:cs="Arial"/>
          <w:color w:val="212529"/>
          <w:lang w:val="es-ES"/>
        </w:rPr>
        <w:t>, ser</w:t>
      </w:r>
      <w:r w:rsidR="00D1431D" w:rsidRPr="0074500F">
        <w:rPr>
          <w:rFonts w:ascii="Verdana" w:hAnsi="Verdana" w:cs="Arial"/>
          <w:color w:val="212529"/>
          <w:lang w:val="es-ES"/>
        </w:rPr>
        <w:t>ía</w:t>
      </w:r>
      <w:r w:rsidR="009A0C31" w:rsidRPr="0074500F">
        <w:rPr>
          <w:rFonts w:ascii="Verdana" w:hAnsi="Verdana" w:cs="Arial"/>
          <w:color w:val="212529"/>
          <w:lang w:val="es-ES"/>
        </w:rPr>
        <w:t xml:space="preserve"> tiempo para higienizar los locales además</w:t>
      </w:r>
      <w:r w:rsidR="00D1431D" w:rsidRPr="0074500F">
        <w:rPr>
          <w:rFonts w:ascii="Verdana" w:hAnsi="Verdana" w:cs="Arial"/>
          <w:color w:val="212529"/>
          <w:lang w:val="es-ES"/>
        </w:rPr>
        <w:t xml:space="preserve"> </w:t>
      </w:r>
      <w:r w:rsidR="009A0C31" w:rsidRPr="0074500F">
        <w:rPr>
          <w:rFonts w:ascii="Verdana" w:hAnsi="Verdana" w:cs="Arial"/>
          <w:color w:val="212529"/>
          <w:lang w:val="es-ES"/>
        </w:rPr>
        <w:t>de la planificación técnico</w:t>
      </w:r>
      <w:r w:rsidR="00613FC4">
        <w:rPr>
          <w:rFonts w:ascii="Verdana" w:hAnsi="Verdana" w:cs="Arial"/>
          <w:color w:val="212529"/>
          <w:lang w:val="es-ES"/>
        </w:rPr>
        <w:t>-</w:t>
      </w:r>
      <w:r w:rsidR="009A0C31" w:rsidRPr="0074500F">
        <w:rPr>
          <w:rFonts w:ascii="Verdana" w:hAnsi="Verdana" w:cs="Arial"/>
          <w:color w:val="212529"/>
          <w:lang w:val="es-ES"/>
        </w:rPr>
        <w:t>pedagógic</w:t>
      </w:r>
      <w:r w:rsidR="00613FC4">
        <w:rPr>
          <w:rFonts w:ascii="Verdana" w:hAnsi="Verdana" w:cs="Arial"/>
          <w:color w:val="212529"/>
          <w:lang w:val="es-ES"/>
        </w:rPr>
        <w:t>a</w:t>
      </w:r>
      <w:r w:rsidR="009A0C31" w:rsidRPr="0074500F">
        <w:rPr>
          <w:rFonts w:ascii="Verdana" w:hAnsi="Verdana" w:cs="Arial"/>
          <w:color w:val="212529"/>
          <w:lang w:val="es-ES"/>
        </w:rPr>
        <w:t>, evaluación, retroalimentación</w:t>
      </w:r>
      <w:r w:rsidR="00F05471" w:rsidRPr="0074500F">
        <w:rPr>
          <w:rFonts w:ascii="Verdana" w:hAnsi="Verdana" w:cs="Arial"/>
          <w:color w:val="212529"/>
          <w:lang w:val="es-ES"/>
        </w:rPr>
        <w:t xml:space="preserve"> </w:t>
      </w:r>
      <w:r w:rsidR="009A0C31" w:rsidRPr="0074500F">
        <w:rPr>
          <w:rFonts w:ascii="Verdana" w:hAnsi="Verdana" w:cs="Arial"/>
          <w:color w:val="212529"/>
          <w:lang w:val="es-ES"/>
        </w:rPr>
        <w:t xml:space="preserve">y en casos necesarios, atención de niños que requieren una atención personalizada </w:t>
      </w:r>
      <w:r w:rsidR="00613FC4" w:rsidRPr="0074500F">
        <w:rPr>
          <w:rFonts w:ascii="Verdana" w:hAnsi="Verdana" w:cs="Arial"/>
          <w:color w:val="212529"/>
          <w:lang w:val="es-ES"/>
        </w:rPr>
        <w:t>específica</w:t>
      </w:r>
      <w:r w:rsidR="00F05471" w:rsidRPr="0074500F">
        <w:rPr>
          <w:rFonts w:ascii="Verdana" w:hAnsi="Verdana" w:cs="Arial"/>
          <w:color w:val="212529"/>
          <w:lang w:val="es-ES"/>
        </w:rPr>
        <w:t xml:space="preserve"> y</w:t>
      </w:r>
      <w:r w:rsidR="00613FC4">
        <w:rPr>
          <w:rFonts w:ascii="Verdana" w:hAnsi="Verdana" w:cs="Arial"/>
          <w:color w:val="212529"/>
          <w:lang w:val="es-ES"/>
        </w:rPr>
        <w:t>;</w:t>
      </w:r>
      <w:r w:rsidR="00F05471" w:rsidRPr="0074500F">
        <w:rPr>
          <w:rFonts w:ascii="Verdana" w:hAnsi="Verdana" w:cs="Arial"/>
          <w:color w:val="212529"/>
          <w:lang w:val="es-ES"/>
        </w:rPr>
        <w:t xml:space="preserve"> 5) los colegios privados quedaron habilitados para comenzar de acuerdo con su propio cronograma.</w:t>
      </w:r>
      <w:r w:rsidR="00EE1A83" w:rsidRPr="0074500F">
        <w:rPr>
          <w:rFonts w:ascii="Verdana" w:hAnsi="Verdana" w:cs="Arial"/>
          <w:color w:val="212529"/>
          <w:lang w:val="es-ES"/>
        </w:rPr>
        <w:t xml:space="preserve"> (AP, 2020)</w:t>
      </w:r>
    </w:p>
    <w:p w14:paraId="23617591" w14:textId="186C05B9" w:rsidR="00A71EC9" w:rsidRPr="0074500F" w:rsidRDefault="00AF14E5" w:rsidP="00A21416">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 xml:space="preserve">A este respecto, </w:t>
      </w:r>
      <w:r w:rsidR="00A71EC9" w:rsidRPr="0074500F">
        <w:rPr>
          <w:rFonts w:ascii="Verdana" w:hAnsi="Verdana" w:cs="Arial"/>
          <w:color w:val="212529"/>
          <w:lang w:val="es-ES"/>
        </w:rPr>
        <w:t xml:space="preserve">Robert Spires, profesor </w:t>
      </w:r>
      <w:r w:rsidR="00AF7ADB" w:rsidRPr="0074500F">
        <w:rPr>
          <w:rFonts w:ascii="Verdana" w:hAnsi="Verdana" w:cs="Arial"/>
          <w:color w:val="212529"/>
          <w:lang w:val="es-ES"/>
        </w:rPr>
        <w:t xml:space="preserve">especializado en educación comparada </w:t>
      </w:r>
      <w:r w:rsidR="00A71EC9" w:rsidRPr="0074500F">
        <w:rPr>
          <w:rFonts w:ascii="Verdana" w:hAnsi="Verdana" w:cs="Arial"/>
          <w:color w:val="212529"/>
          <w:lang w:val="es-ES"/>
        </w:rPr>
        <w:t xml:space="preserve">de la Universidad de Richmond (Inglaterra), sostuvo que una de las claves de un regreso exitoso a las aulas </w:t>
      </w:r>
      <w:r w:rsidR="00EB4A88" w:rsidRPr="0074500F">
        <w:rPr>
          <w:rFonts w:ascii="Verdana" w:hAnsi="Verdana" w:cs="Arial"/>
          <w:color w:val="212529"/>
          <w:lang w:val="es-ES"/>
        </w:rPr>
        <w:t xml:space="preserve">en Uruguay reside en </w:t>
      </w:r>
      <w:r w:rsidR="00A71EC9" w:rsidRPr="0074500F">
        <w:rPr>
          <w:rFonts w:ascii="Verdana" w:hAnsi="Verdana" w:cs="Arial"/>
          <w:color w:val="212529"/>
          <w:lang w:val="es-ES"/>
        </w:rPr>
        <w:t xml:space="preserve">que el proceso </w:t>
      </w:r>
      <w:r w:rsidR="00EB4A88" w:rsidRPr="0074500F">
        <w:rPr>
          <w:rFonts w:ascii="Verdana" w:hAnsi="Verdana" w:cs="Arial"/>
          <w:color w:val="212529"/>
          <w:lang w:val="es-ES"/>
        </w:rPr>
        <w:t>fue</w:t>
      </w:r>
      <w:r w:rsidR="00A71EC9" w:rsidRPr="0074500F">
        <w:rPr>
          <w:rFonts w:ascii="Verdana" w:hAnsi="Verdana" w:cs="Arial"/>
          <w:color w:val="212529"/>
          <w:lang w:val="es-ES"/>
        </w:rPr>
        <w:t xml:space="preserve"> </w:t>
      </w:r>
      <w:r w:rsidR="00EB4A88" w:rsidRPr="0074500F">
        <w:rPr>
          <w:rFonts w:ascii="Verdana" w:hAnsi="Verdana" w:cs="Arial"/>
          <w:color w:val="212529"/>
          <w:lang w:val="es-ES"/>
        </w:rPr>
        <w:t>“</w:t>
      </w:r>
      <w:r w:rsidR="00A71EC9" w:rsidRPr="0074500F">
        <w:rPr>
          <w:rFonts w:ascii="Verdana" w:hAnsi="Verdana" w:cs="Arial"/>
          <w:color w:val="212529"/>
          <w:lang w:val="es-ES"/>
        </w:rPr>
        <w:t xml:space="preserve">lento y </w:t>
      </w:r>
      <w:r w:rsidR="008F7B99" w:rsidRPr="0074500F">
        <w:rPr>
          <w:rFonts w:ascii="Verdana" w:hAnsi="Verdana" w:cs="Arial"/>
          <w:color w:val="212529"/>
          <w:lang w:val="es-ES"/>
        </w:rPr>
        <w:t>por</w:t>
      </w:r>
      <w:r w:rsidR="00A71EC9" w:rsidRPr="0074500F">
        <w:rPr>
          <w:rFonts w:ascii="Verdana" w:hAnsi="Verdana" w:cs="Arial"/>
          <w:color w:val="212529"/>
          <w:lang w:val="es-ES"/>
        </w:rPr>
        <w:t xml:space="preserve"> etapas</w:t>
      </w:r>
      <w:r w:rsidR="00EB4A88" w:rsidRPr="0074500F">
        <w:rPr>
          <w:rFonts w:ascii="Verdana" w:hAnsi="Verdana" w:cs="Arial"/>
          <w:color w:val="212529"/>
          <w:lang w:val="es-ES"/>
        </w:rPr>
        <w:t>”</w:t>
      </w:r>
      <w:r w:rsidR="00A71EC9" w:rsidRPr="0074500F">
        <w:rPr>
          <w:rFonts w:ascii="Verdana" w:hAnsi="Verdana" w:cs="Arial"/>
          <w:color w:val="212529"/>
          <w:lang w:val="es-ES"/>
        </w:rPr>
        <w:t xml:space="preserve">. </w:t>
      </w:r>
      <w:r w:rsidR="00EB4A88" w:rsidRPr="0074500F">
        <w:rPr>
          <w:rFonts w:ascii="Verdana" w:hAnsi="Verdana" w:cs="Arial"/>
          <w:color w:val="212529"/>
          <w:lang w:val="es-ES"/>
        </w:rPr>
        <w:t xml:space="preserve">Es decir, </w:t>
      </w:r>
      <w:r w:rsidR="008525C0" w:rsidRPr="0074500F">
        <w:rPr>
          <w:rFonts w:ascii="Verdana" w:hAnsi="Verdana" w:cs="Arial"/>
          <w:color w:val="212529"/>
          <w:lang w:val="es-ES"/>
        </w:rPr>
        <w:t>fue un</w:t>
      </w:r>
      <w:r w:rsidR="00A71EC9" w:rsidRPr="0074500F">
        <w:rPr>
          <w:rFonts w:ascii="Verdana" w:hAnsi="Verdana" w:cs="Arial"/>
          <w:color w:val="212529"/>
          <w:lang w:val="es-ES"/>
        </w:rPr>
        <w:t> retorno escalonado a clases </w:t>
      </w:r>
      <w:r w:rsidR="00A7177F" w:rsidRPr="0074500F">
        <w:rPr>
          <w:rFonts w:ascii="Verdana" w:hAnsi="Verdana" w:cs="Arial"/>
          <w:color w:val="212529"/>
          <w:lang w:val="es-ES"/>
        </w:rPr>
        <w:t xml:space="preserve">que </w:t>
      </w:r>
      <w:r w:rsidR="00A71EC9" w:rsidRPr="0074500F">
        <w:rPr>
          <w:rFonts w:ascii="Verdana" w:hAnsi="Verdana" w:cs="Arial"/>
          <w:color w:val="212529"/>
          <w:lang w:val="es-ES"/>
        </w:rPr>
        <w:t>comenzó</w:t>
      </w:r>
      <w:r w:rsidR="00A7177F" w:rsidRPr="0074500F">
        <w:rPr>
          <w:rFonts w:ascii="Verdana" w:hAnsi="Verdana" w:cs="Arial"/>
          <w:color w:val="212529"/>
          <w:lang w:val="es-ES"/>
        </w:rPr>
        <w:t xml:space="preserve">, tal como recién se apuntó, </w:t>
      </w:r>
      <w:r w:rsidR="00A71EC9" w:rsidRPr="0074500F">
        <w:rPr>
          <w:rFonts w:ascii="Verdana" w:hAnsi="Verdana" w:cs="Arial"/>
          <w:color w:val="212529"/>
          <w:lang w:val="es-ES"/>
        </w:rPr>
        <w:t>con la apertura de las escuelas rurales</w:t>
      </w:r>
      <w:r w:rsidR="00E3654C" w:rsidRPr="0074500F">
        <w:rPr>
          <w:rFonts w:ascii="Verdana" w:hAnsi="Verdana" w:cs="Arial"/>
          <w:color w:val="212529"/>
          <w:lang w:val="es-ES"/>
        </w:rPr>
        <w:t xml:space="preserve"> y continuó a partir de</w:t>
      </w:r>
      <w:r w:rsidR="00A71EC9" w:rsidRPr="0074500F">
        <w:rPr>
          <w:rFonts w:ascii="Verdana" w:hAnsi="Verdana" w:cs="Arial"/>
          <w:color w:val="212529"/>
          <w:lang w:val="es-ES"/>
        </w:rPr>
        <w:t> tres etapas</w:t>
      </w:r>
      <w:r w:rsidR="00E3654C" w:rsidRPr="0074500F">
        <w:rPr>
          <w:rFonts w:ascii="Verdana" w:hAnsi="Verdana" w:cs="Arial"/>
          <w:color w:val="212529"/>
          <w:lang w:val="es-ES"/>
        </w:rPr>
        <w:t xml:space="preserve"> (</w:t>
      </w:r>
      <w:r w:rsidR="00A71EC9" w:rsidRPr="0074500F">
        <w:rPr>
          <w:rFonts w:ascii="Verdana" w:hAnsi="Verdana" w:cs="Arial"/>
          <w:color w:val="212529"/>
          <w:lang w:val="es-ES"/>
        </w:rPr>
        <w:t>con una diferencia de 15 días entre ellas</w:t>
      </w:r>
      <w:r w:rsidR="00E3654C" w:rsidRPr="0074500F">
        <w:rPr>
          <w:rFonts w:ascii="Verdana" w:hAnsi="Verdana" w:cs="Arial"/>
          <w:color w:val="212529"/>
          <w:lang w:val="es-ES"/>
        </w:rPr>
        <w:t xml:space="preserve">): </w:t>
      </w:r>
      <w:r w:rsidR="00A21416" w:rsidRPr="0074500F">
        <w:rPr>
          <w:rFonts w:ascii="Verdana" w:hAnsi="Verdana" w:cs="Arial"/>
          <w:color w:val="212529"/>
          <w:lang w:val="es-ES"/>
        </w:rPr>
        <w:t>1)</w:t>
      </w:r>
      <w:r w:rsidR="00A71EC9" w:rsidRPr="0074500F">
        <w:rPr>
          <w:rFonts w:ascii="Verdana" w:hAnsi="Verdana" w:cs="Arial"/>
          <w:color w:val="212529"/>
          <w:lang w:val="es-ES"/>
        </w:rPr>
        <w:t xml:space="preserve"> regional, iniciando por el interior (afuera de la capital) donde exist</w:t>
      </w:r>
      <w:r w:rsidR="00A21416" w:rsidRPr="0074500F">
        <w:rPr>
          <w:rFonts w:ascii="Verdana" w:hAnsi="Verdana" w:cs="Arial"/>
          <w:color w:val="212529"/>
          <w:lang w:val="es-ES"/>
        </w:rPr>
        <w:t>ía un</w:t>
      </w:r>
      <w:r w:rsidR="00A71EC9" w:rsidRPr="0074500F">
        <w:rPr>
          <w:rFonts w:ascii="Verdana" w:hAnsi="Verdana" w:cs="Arial"/>
          <w:color w:val="212529"/>
          <w:lang w:val="es-ES"/>
        </w:rPr>
        <w:t xml:space="preserve"> menor </w:t>
      </w:r>
      <w:r w:rsidR="00A21416" w:rsidRPr="0074500F">
        <w:rPr>
          <w:rFonts w:ascii="Verdana" w:hAnsi="Verdana" w:cs="Arial"/>
          <w:color w:val="212529"/>
          <w:lang w:val="es-ES"/>
        </w:rPr>
        <w:t>número</w:t>
      </w:r>
      <w:r w:rsidR="00A71EC9" w:rsidRPr="0074500F">
        <w:rPr>
          <w:rFonts w:ascii="Verdana" w:hAnsi="Verdana" w:cs="Arial"/>
          <w:color w:val="212529"/>
          <w:lang w:val="es-ES"/>
        </w:rPr>
        <w:t xml:space="preserve"> de casos de </w:t>
      </w:r>
      <w:r w:rsidR="00A21416" w:rsidRPr="0074500F">
        <w:rPr>
          <w:rFonts w:ascii="Verdana" w:hAnsi="Verdana" w:cs="Arial"/>
          <w:color w:val="212529"/>
          <w:lang w:val="es-ES"/>
        </w:rPr>
        <w:t>COVID</w:t>
      </w:r>
      <w:r w:rsidR="00A71EC9" w:rsidRPr="0074500F">
        <w:rPr>
          <w:rFonts w:ascii="Verdana" w:hAnsi="Verdana" w:cs="Arial"/>
          <w:color w:val="212529"/>
          <w:lang w:val="es-ES"/>
        </w:rPr>
        <w:t xml:space="preserve">-19; </w:t>
      </w:r>
      <w:r w:rsidR="00A21416" w:rsidRPr="0074500F">
        <w:rPr>
          <w:rFonts w:ascii="Verdana" w:hAnsi="Verdana" w:cs="Arial"/>
          <w:color w:val="212529"/>
          <w:lang w:val="es-ES"/>
        </w:rPr>
        <w:t>2)</w:t>
      </w:r>
      <w:r w:rsidR="00A71EC9" w:rsidRPr="0074500F">
        <w:rPr>
          <w:rFonts w:ascii="Verdana" w:hAnsi="Verdana" w:cs="Arial"/>
          <w:color w:val="212529"/>
          <w:lang w:val="es-ES"/>
        </w:rPr>
        <w:t xml:space="preserve"> vulnerabilidad, donde se privilegiaron las zonas de contexto crítico y </w:t>
      </w:r>
      <w:r w:rsidR="00A21416" w:rsidRPr="0074500F">
        <w:rPr>
          <w:rFonts w:ascii="Verdana" w:hAnsi="Verdana" w:cs="Arial"/>
          <w:color w:val="212529"/>
          <w:lang w:val="es-ES"/>
        </w:rPr>
        <w:t>3)</w:t>
      </w:r>
      <w:r w:rsidR="00A71EC9" w:rsidRPr="0074500F">
        <w:rPr>
          <w:rFonts w:ascii="Verdana" w:hAnsi="Verdana" w:cs="Arial"/>
          <w:color w:val="212529"/>
          <w:lang w:val="es-ES"/>
        </w:rPr>
        <w:t xml:space="preserve"> pedagógica, que </w:t>
      </w:r>
      <w:r w:rsidR="00A21416" w:rsidRPr="0074500F">
        <w:rPr>
          <w:rFonts w:ascii="Verdana" w:hAnsi="Verdana" w:cs="Arial"/>
          <w:color w:val="212529"/>
          <w:lang w:val="es-ES"/>
        </w:rPr>
        <w:lastRenderedPageBreak/>
        <w:t>significó</w:t>
      </w:r>
      <w:r w:rsidR="00A71EC9" w:rsidRPr="0074500F">
        <w:rPr>
          <w:rFonts w:ascii="Verdana" w:hAnsi="Verdana" w:cs="Arial"/>
          <w:color w:val="212529"/>
          <w:lang w:val="es-ES"/>
        </w:rPr>
        <w:t xml:space="preserve"> la conclusión de ciclos. Es igualmente relevante anotar que, el hecho de que la asistencia</w:t>
      </w:r>
      <w:r w:rsidR="00A21416" w:rsidRPr="0074500F">
        <w:rPr>
          <w:rFonts w:ascii="Verdana" w:hAnsi="Verdana" w:cs="Arial"/>
          <w:color w:val="212529"/>
          <w:lang w:val="es-ES"/>
        </w:rPr>
        <w:t xml:space="preserve"> a clases</w:t>
      </w:r>
      <w:r w:rsidR="00A71EC9" w:rsidRPr="0074500F">
        <w:rPr>
          <w:rFonts w:ascii="Verdana" w:hAnsi="Verdana" w:cs="Arial"/>
          <w:color w:val="212529"/>
          <w:lang w:val="es-ES"/>
        </w:rPr>
        <w:t xml:space="preserve"> </w:t>
      </w:r>
      <w:r w:rsidR="00A21416" w:rsidRPr="0074500F">
        <w:rPr>
          <w:rFonts w:ascii="Verdana" w:hAnsi="Verdana" w:cs="Arial"/>
          <w:color w:val="212529"/>
          <w:lang w:val="es-ES"/>
        </w:rPr>
        <w:t>fuera</w:t>
      </w:r>
      <w:r w:rsidR="00A71EC9" w:rsidRPr="0074500F">
        <w:rPr>
          <w:rFonts w:ascii="Verdana" w:hAnsi="Verdana" w:cs="Arial"/>
          <w:color w:val="212529"/>
          <w:lang w:val="es-ES"/>
        </w:rPr>
        <w:t xml:space="preserve"> voluntaria </w:t>
      </w:r>
      <w:r w:rsidR="00A21416" w:rsidRPr="0074500F">
        <w:rPr>
          <w:rFonts w:ascii="Verdana" w:hAnsi="Verdana" w:cs="Arial"/>
          <w:color w:val="212529"/>
          <w:lang w:val="es-ES"/>
        </w:rPr>
        <w:t>tenía como objetivo crear</w:t>
      </w:r>
      <w:r w:rsidR="00A71EC9" w:rsidRPr="0074500F">
        <w:rPr>
          <w:rFonts w:ascii="Verdana" w:hAnsi="Verdana" w:cs="Arial"/>
          <w:color w:val="212529"/>
          <w:lang w:val="es-ES"/>
        </w:rPr>
        <w:t xml:space="preserve"> un período de adaptación que permiti</w:t>
      </w:r>
      <w:r w:rsidR="00A21416" w:rsidRPr="0074500F">
        <w:rPr>
          <w:rFonts w:ascii="Verdana" w:hAnsi="Verdana" w:cs="Arial"/>
          <w:color w:val="212529"/>
          <w:lang w:val="es-ES"/>
        </w:rPr>
        <w:t>era</w:t>
      </w:r>
      <w:r w:rsidR="00A71EC9" w:rsidRPr="0074500F">
        <w:rPr>
          <w:rFonts w:ascii="Verdana" w:hAnsi="Verdana" w:cs="Arial"/>
          <w:color w:val="212529"/>
          <w:lang w:val="es-ES"/>
        </w:rPr>
        <w:t xml:space="preserve"> a las familias ir ganando confianza</w:t>
      </w:r>
      <w:r w:rsidR="00A21416" w:rsidRPr="0074500F">
        <w:rPr>
          <w:rFonts w:ascii="Verdana" w:hAnsi="Verdana" w:cs="Arial"/>
          <w:color w:val="212529"/>
          <w:lang w:val="es-ES"/>
        </w:rPr>
        <w:t>. De ahí que,</w:t>
      </w:r>
      <w:r w:rsidR="00A71EC9" w:rsidRPr="0074500F">
        <w:rPr>
          <w:rFonts w:ascii="Verdana" w:hAnsi="Verdana" w:cs="Arial"/>
          <w:color w:val="212529"/>
          <w:lang w:val="es-ES"/>
        </w:rPr>
        <w:t xml:space="preserve"> </w:t>
      </w:r>
      <w:r w:rsidR="00A21416" w:rsidRPr="0074500F">
        <w:rPr>
          <w:rFonts w:ascii="Verdana" w:hAnsi="Verdana" w:cs="Arial"/>
          <w:color w:val="212529"/>
          <w:lang w:val="es-ES"/>
        </w:rPr>
        <w:t>a</w:t>
      </w:r>
      <w:r w:rsidR="00A71EC9" w:rsidRPr="0074500F">
        <w:rPr>
          <w:rFonts w:ascii="Verdana" w:hAnsi="Verdana" w:cs="Arial"/>
          <w:color w:val="212529"/>
          <w:lang w:val="es-ES"/>
        </w:rPr>
        <w:t xml:space="preserve"> mediados de julio, el gobierno anunció que más del 70</w:t>
      </w:r>
      <w:r w:rsidR="00A21416" w:rsidRPr="0074500F">
        <w:rPr>
          <w:rFonts w:ascii="Verdana" w:hAnsi="Verdana" w:cs="Arial"/>
          <w:color w:val="212529"/>
          <w:lang w:val="es-ES"/>
        </w:rPr>
        <w:t xml:space="preserve"> </w:t>
      </w:r>
      <w:r w:rsidR="00A71EC9" w:rsidRPr="0074500F">
        <w:rPr>
          <w:rFonts w:ascii="Verdana" w:hAnsi="Verdana" w:cs="Arial"/>
          <w:color w:val="212529"/>
          <w:lang w:val="es-ES"/>
        </w:rPr>
        <w:t>% de los estudiantes de educación media retornaron a las aulas, mientras que en educación primaria fue del 63</w:t>
      </w:r>
      <w:r w:rsidR="00A21416" w:rsidRPr="0074500F">
        <w:rPr>
          <w:rFonts w:ascii="Verdana" w:hAnsi="Verdana" w:cs="Arial"/>
          <w:color w:val="212529"/>
          <w:lang w:val="es-ES"/>
        </w:rPr>
        <w:t xml:space="preserve"> </w:t>
      </w:r>
      <w:r w:rsidR="00A71EC9" w:rsidRPr="0074500F">
        <w:rPr>
          <w:rFonts w:ascii="Verdana" w:hAnsi="Verdana" w:cs="Arial"/>
          <w:color w:val="212529"/>
          <w:lang w:val="es-ES"/>
        </w:rPr>
        <w:t>% y en las rurales, de más del 60</w:t>
      </w:r>
      <w:r w:rsidR="00A21416" w:rsidRPr="0074500F">
        <w:rPr>
          <w:rFonts w:ascii="Verdana" w:hAnsi="Verdana" w:cs="Arial"/>
          <w:color w:val="212529"/>
          <w:lang w:val="es-ES"/>
        </w:rPr>
        <w:t xml:space="preserve"> </w:t>
      </w:r>
      <w:r w:rsidR="00A71EC9" w:rsidRPr="0074500F">
        <w:rPr>
          <w:rFonts w:ascii="Verdana" w:hAnsi="Verdana" w:cs="Arial"/>
          <w:color w:val="212529"/>
          <w:lang w:val="es-ES"/>
        </w:rPr>
        <w:t xml:space="preserve">%; el porcentaje restante de los alumnos </w:t>
      </w:r>
      <w:r w:rsidR="00A21416" w:rsidRPr="0074500F">
        <w:rPr>
          <w:rFonts w:ascii="Verdana" w:hAnsi="Verdana" w:cs="Arial"/>
          <w:color w:val="212529"/>
          <w:lang w:val="es-ES"/>
        </w:rPr>
        <w:t>siguió recibiendo educación</w:t>
      </w:r>
      <w:r w:rsidR="00A71EC9" w:rsidRPr="0074500F">
        <w:rPr>
          <w:rFonts w:ascii="Verdana" w:hAnsi="Verdana" w:cs="Arial"/>
          <w:color w:val="212529"/>
          <w:lang w:val="es-ES"/>
        </w:rPr>
        <w:t xml:space="preserve"> </w:t>
      </w:r>
      <w:r w:rsidR="00A21416" w:rsidRPr="0074500F">
        <w:rPr>
          <w:rFonts w:ascii="Verdana" w:hAnsi="Verdana" w:cs="Arial"/>
          <w:color w:val="212529"/>
          <w:lang w:val="es-ES"/>
        </w:rPr>
        <w:t>de forma</w:t>
      </w:r>
      <w:r w:rsidR="00A71EC9" w:rsidRPr="0074500F">
        <w:rPr>
          <w:rFonts w:ascii="Verdana" w:hAnsi="Verdana" w:cs="Arial"/>
          <w:color w:val="212529"/>
          <w:lang w:val="es-ES"/>
        </w:rPr>
        <w:t xml:space="preserve"> virtual.</w:t>
      </w:r>
      <w:r w:rsidR="00A21416" w:rsidRPr="0074500F">
        <w:rPr>
          <w:rFonts w:ascii="Verdana" w:hAnsi="Verdana" w:cs="Arial"/>
          <w:color w:val="212529"/>
          <w:lang w:val="es-ES"/>
        </w:rPr>
        <w:t xml:space="preserve"> </w:t>
      </w:r>
      <w:r w:rsidR="00A71EC9" w:rsidRPr="0074500F">
        <w:rPr>
          <w:rFonts w:ascii="Verdana" w:hAnsi="Verdana" w:cs="Arial"/>
          <w:color w:val="212529"/>
          <w:lang w:val="es-ES"/>
        </w:rPr>
        <w:t>(</w:t>
      </w:r>
      <w:proofErr w:type="spellStart"/>
      <w:r w:rsidR="00A71EC9" w:rsidRPr="0074500F">
        <w:rPr>
          <w:rFonts w:ascii="Verdana" w:hAnsi="Verdana" w:cs="Arial"/>
          <w:color w:val="212529"/>
          <w:lang w:val="es-ES"/>
        </w:rPr>
        <w:t>Pais</w:t>
      </w:r>
      <w:proofErr w:type="spellEnd"/>
      <w:r w:rsidR="00A71EC9" w:rsidRPr="0074500F">
        <w:rPr>
          <w:rFonts w:ascii="Verdana" w:hAnsi="Verdana" w:cs="Arial"/>
          <w:color w:val="212529"/>
          <w:lang w:val="es-ES"/>
        </w:rPr>
        <w:t>, 2020b)</w:t>
      </w:r>
    </w:p>
    <w:p w14:paraId="54A3F93D" w14:textId="7D9A0809" w:rsidR="003E59F8" w:rsidRPr="0074500F" w:rsidRDefault="00AE648C" w:rsidP="00796835">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E</w:t>
      </w:r>
      <w:r w:rsidR="009855FC" w:rsidRPr="0074500F">
        <w:rPr>
          <w:rFonts w:ascii="Verdana" w:hAnsi="Verdana" w:cs="Arial"/>
          <w:color w:val="212529"/>
          <w:lang w:val="es-ES"/>
        </w:rPr>
        <w:t>n el</w:t>
      </w:r>
      <w:r w:rsidRPr="0074500F">
        <w:rPr>
          <w:rFonts w:ascii="Verdana" w:hAnsi="Verdana" w:cs="Arial"/>
          <w:color w:val="212529"/>
          <w:lang w:val="es-ES"/>
        </w:rPr>
        <w:t xml:space="preserve"> regreso a las aulas</w:t>
      </w:r>
      <w:r w:rsidR="0032582D" w:rsidRPr="0074500F">
        <w:rPr>
          <w:rFonts w:ascii="Verdana" w:hAnsi="Verdana" w:cs="Arial"/>
          <w:color w:val="212529"/>
          <w:lang w:val="es-ES"/>
        </w:rPr>
        <w:t xml:space="preserve"> y en la confianza depositada por los padres en el sistema</w:t>
      </w:r>
      <w:r w:rsidR="00796835" w:rsidRPr="0074500F">
        <w:rPr>
          <w:rFonts w:ascii="Verdana" w:hAnsi="Verdana" w:cs="Arial"/>
          <w:color w:val="212529"/>
          <w:lang w:val="es-ES"/>
        </w:rPr>
        <w:t xml:space="preserve"> para enviar sus hijos a las escuelas</w:t>
      </w:r>
      <w:r w:rsidRPr="0074500F">
        <w:rPr>
          <w:rFonts w:ascii="Verdana" w:hAnsi="Verdana" w:cs="Arial"/>
          <w:color w:val="212529"/>
          <w:lang w:val="es-ES"/>
        </w:rPr>
        <w:t xml:space="preserve">, </w:t>
      </w:r>
      <w:r w:rsidR="009855FC" w:rsidRPr="0074500F">
        <w:rPr>
          <w:rFonts w:ascii="Verdana" w:hAnsi="Verdana" w:cs="Arial"/>
          <w:color w:val="212529"/>
          <w:lang w:val="es-ES"/>
        </w:rPr>
        <w:t xml:space="preserve">influyó </w:t>
      </w:r>
      <w:r w:rsidR="0032582D" w:rsidRPr="0074500F">
        <w:rPr>
          <w:rFonts w:ascii="Verdana" w:hAnsi="Verdana" w:cs="Arial"/>
          <w:color w:val="212529"/>
          <w:lang w:val="es-ES"/>
        </w:rPr>
        <w:t>sobremanera que las autoridades no</w:t>
      </w:r>
      <w:r w:rsidR="009855FC" w:rsidRPr="0074500F">
        <w:rPr>
          <w:rFonts w:ascii="Verdana" w:hAnsi="Verdana" w:cs="Arial"/>
          <w:color w:val="212529"/>
          <w:lang w:val="es-ES"/>
        </w:rPr>
        <w:t xml:space="preserve"> solo </w:t>
      </w:r>
      <w:r w:rsidR="0032582D" w:rsidRPr="0074500F">
        <w:rPr>
          <w:rFonts w:ascii="Verdana" w:hAnsi="Verdana" w:cs="Arial"/>
          <w:color w:val="212529"/>
          <w:lang w:val="es-ES"/>
        </w:rPr>
        <w:t>hicieron el</w:t>
      </w:r>
      <w:r w:rsidR="009855FC" w:rsidRPr="0074500F">
        <w:rPr>
          <w:rFonts w:ascii="Verdana" w:hAnsi="Verdana" w:cs="Arial"/>
          <w:color w:val="212529"/>
          <w:lang w:val="es-ES"/>
        </w:rPr>
        <w:t xml:space="preserve"> anuncio, sino</w:t>
      </w:r>
      <w:r w:rsidR="0032582D" w:rsidRPr="0074500F">
        <w:rPr>
          <w:rFonts w:ascii="Verdana" w:hAnsi="Verdana" w:cs="Arial"/>
          <w:color w:val="212529"/>
          <w:lang w:val="es-ES"/>
        </w:rPr>
        <w:t>, que</w:t>
      </w:r>
      <w:r w:rsidR="009855FC" w:rsidRPr="0074500F">
        <w:rPr>
          <w:rFonts w:ascii="Verdana" w:hAnsi="Verdana" w:cs="Arial"/>
          <w:color w:val="212529"/>
          <w:lang w:val="es-ES"/>
        </w:rPr>
        <w:t xml:space="preserve"> también </w:t>
      </w:r>
      <w:r w:rsidR="00796835" w:rsidRPr="0074500F">
        <w:rPr>
          <w:rFonts w:ascii="Verdana" w:hAnsi="Verdana" w:cs="Arial"/>
          <w:color w:val="212529"/>
          <w:lang w:val="es-ES"/>
        </w:rPr>
        <w:t>cumplieron</w:t>
      </w:r>
      <w:r w:rsidR="009855FC" w:rsidRPr="0074500F">
        <w:rPr>
          <w:rFonts w:ascii="Verdana" w:hAnsi="Verdana" w:cs="Arial"/>
          <w:color w:val="212529"/>
          <w:lang w:val="es-ES"/>
        </w:rPr>
        <w:t xml:space="preserve"> </w:t>
      </w:r>
      <w:r w:rsidR="00796835" w:rsidRPr="0074500F">
        <w:rPr>
          <w:rFonts w:ascii="Verdana" w:hAnsi="Verdana" w:cs="Arial"/>
          <w:color w:val="212529"/>
          <w:lang w:val="es-ES"/>
        </w:rPr>
        <w:t>con</w:t>
      </w:r>
      <w:r w:rsidR="009855FC" w:rsidRPr="0074500F">
        <w:rPr>
          <w:rFonts w:ascii="Verdana" w:hAnsi="Verdana" w:cs="Arial"/>
          <w:color w:val="212529"/>
          <w:lang w:val="es-ES"/>
        </w:rPr>
        <w:t xml:space="preserve"> las medidas de salud </w:t>
      </w:r>
      <w:r w:rsidR="00796835" w:rsidRPr="0074500F">
        <w:rPr>
          <w:rFonts w:ascii="Verdana" w:hAnsi="Verdana" w:cs="Arial"/>
          <w:color w:val="212529"/>
          <w:lang w:val="es-ES"/>
        </w:rPr>
        <w:t>a implementarse en los centros educativos. En tal sentido, l</w:t>
      </w:r>
      <w:r w:rsidR="00E329AF" w:rsidRPr="0074500F">
        <w:rPr>
          <w:rFonts w:ascii="Verdana" w:hAnsi="Verdana" w:cs="Arial"/>
          <w:color w:val="212529"/>
          <w:lang w:val="es-ES"/>
        </w:rPr>
        <w:t>a Administración Nacional de Educación Pública (ANEP) difundió un protocolo de prevención sanitario que establece ingresos con horarios escalonados, ventilación, lavado de manos, utilización de alcohol en gel</w:t>
      </w:r>
      <w:r w:rsidR="00C26744" w:rsidRPr="0074500F">
        <w:rPr>
          <w:rFonts w:ascii="Verdana" w:hAnsi="Verdana" w:cs="Arial"/>
          <w:color w:val="212529"/>
          <w:lang w:val="es-ES"/>
        </w:rPr>
        <w:t xml:space="preserve">, </w:t>
      </w:r>
      <w:r w:rsidR="00E329AF" w:rsidRPr="0074500F">
        <w:rPr>
          <w:rFonts w:ascii="Verdana" w:hAnsi="Verdana" w:cs="Arial"/>
          <w:color w:val="212529"/>
          <w:lang w:val="es-ES"/>
        </w:rPr>
        <w:t>desinfección de los materiales y aparatos de uso común</w:t>
      </w:r>
      <w:r w:rsidR="00796835" w:rsidRPr="0074500F">
        <w:rPr>
          <w:rFonts w:ascii="Verdana" w:hAnsi="Verdana" w:cs="Arial"/>
          <w:color w:val="212529"/>
          <w:lang w:val="es-ES"/>
        </w:rPr>
        <w:t>, así como</w:t>
      </w:r>
      <w:r w:rsidR="00C26744" w:rsidRPr="0074500F">
        <w:rPr>
          <w:rFonts w:ascii="Verdana" w:hAnsi="Verdana" w:cs="Arial"/>
          <w:color w:val="212529"/>
          <w:lang w:val="es-ES"/>
        </w:rPr>
        <w:t xml:space="preserve"> un cuestionario sobre posibles síntomas que deben responder los niños y adolescentes al entrar</w:t>
      </w:r>
      <w:r w:rsidR="00796835" w:rsidRPr="0074500F">
        <w:rPr>
          <w:rFonts w:ascii="Verdana" w:hAnsi="Verdana" w:cs="Arial"/>
          <w:color w:val="212529"/>
          <w:lang w:val="es-ES"/>
        </w:rPr>
        <w:t>; en tanto que, la práctica de deportes y recreos se permitirían, pero manteniendo la distancia física.</w:t>
      </w:r>
      <w:r w:rsidR="00E329AF" w:rsidRPr="0074500F">
        <w:rPr>
          <w:rFonts w:ascii="Verdana" w:hAnsi="Verdana" w:cs="Arial"/>
          <w:color w:val="212529"/>
          <w:lang w:val="es-ES"/>
        </w:rPr>
        <w:t xml:space="preserve"> </w:t>
      </w:r>
      <w:r w:rsidR="00796835" w:rsidRPr="0074500F">
        <w:rPr>
          <w:rFonts w:ascii="Verdana" w:hAnsi="Verdana" w:cs="Arial"/>
          <w:color w:val="212529"/>
          <w:lang w:val="es-ES"/>
        </w:rPr>
        <w:t>Las mascarillas o</w:t>
      </w:r>
      <w:r w:rsidR="00E329AF" w:rsidRPr="0074500F">
        <w:rPr>
          <w:rFonts w:ascii="Verdana" w:hAnsi="Verdana" w:cs="Arial"/>
          <w:color w:val="212529"/>
          <w:lang w:val="es-ES"/>
        </w:rPr>
        <w:t xml:space="preserve"> tapabocas </w:t>
      </w:r>
      <w:r w:rsidR="00796835" w:rsidRPr="0074500F">
        <w:rPr>
          <w:rFonts w:ascii="Verdana" w:hAnsi="Verdana" w:cs="Arial"/>
          <w:color w:val="212529"/>
          <w:lang w:val="es-ES"/>
        </w:rPr>
        <w:t>debían ser</w:t>
      </w:r>
      <w:r w:rsidR="00E329AF" w:rsidRPr="0074500F">
        <w:rPr>
          <w:rFonts w:ascii="Verdana" w:hAnsi="Verdana" w:cs="Arial"/>
          <w:color w:val="212529"/>
          <w:lang w:val="es-ES"/>
        </w:rPr>
        <w:t xml:space="preserve"> obligatori</w:t>
      </w:r>
      <w:r w:rsidR="00796835" w:rsidRPr="0074500F">
        <w:rPr>
          <w:rFonts w:ascii="Verdana" w:hAnsi="Verdana" w:cs="Arial"/>
          <w:color w:val="212529"/>
          <w:lang w:val="es-ES"/>
        </w:rPr>
        <w:t>as</w:t>
      </w:r>
      <w:r w:rsidR="00E329AF" w:rsidRPr="0074500F">
        <w:rPr>
          <w:rFonts w:ascii="Verdana" w:hAnsi="Verdana" w:cs="Arial"/>
          <w:color w:val="212529"/>
          <w:lang w:val="es-ES"/>
        </w:rPr>
        <w:t xml:space="preserve"> para los estudiantes de enseñanza media y voluntario para los escolares y preescolares. </w:t>
      </w:r>
      <w:r w:rsidR="00961170" w:rsidRPr="0074500F">
        <w:rPr>
          <w:rFonts w:ascii="Verdana" w:hAnsi="Verdana" w:cs="Arial"/>
          <w:color w:val="212529"/>
          <w:lang w:val="es-ES"/>
        </w:rPr>
        <w:t>(AP, 2020)</w:t>
      </w:r>
    </w:p>
    <w:p w14:paraId="085BBF19" w14:textId="62F71F47" w:rsidR="003E59F8" w:rsidRPr="0074500F" w:rsidRDefault="00F04EC8" w:rsidP="00F04EC8">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 xml:space="preserve">En </w:t>
      </w:r>
      <w:r w:rsidR="009454A9" w:rsidRPr="0074500F">
        <w:rPr>
          <w:rFonts w:ascii="Verdana" w:hAnsi="Verdana" w:cs="Arial"/>
          <w:color w:val="212529"/>
          <w:lang w:val="es-ES"/>
        </w:rPr>
        <w:t>concreto</w:t>
      </w:r>
      <w:r w:rsidRPr="0074500F">
        <w:rPr>
          <w:rFonts w:ascii="Verdana" w:hAnsi="Verdana" w:cs="Arial"/>
          <w:color w:val="212529"/>
          <w:lang w:val="es-ES"/>
        </w:rPr>
        <w:t>, el protocolo</w:t>
      </w:r>
      <w:r w:rsidR="003E59F8" w:rsidRPr="0074500F">
        <w:rPr>
          <w:rFonts w:ascii="Verdana" w:hAnsi="Verdana" w:cs="Arial"/>
          <w:color w:val="212529"/>
          <w:lang w:val="es-ES"/>
        </w:rPr>
        <w:t xml:space="preserve"> acordado entre las autoridades de la educación y sanitarias</w:t>
      </w:r>
      <w:r w:rsidR="009454A9" w:rsidRPr="0074500F">
        <w:rPr>
          <w:rFonts w:ascii="Verdana" w:hAnsi="Verdana" w:cs="Arial"/>
          <w:color w:val="212529"/>
          <w:lang w:val="es-ES"/>
        </w:rPr>
        <w:t xml:space="preserve"> uruguayas</w:t>
      </w:r>
      <w:r w:rsidR="003E59F8" w:rsidRPr="0074500F">
        <w:rPr>
          <w:rFonts w:ascii="Verdana" w:hAnsi="Verdana" w:cs="Arial"/>
          <w:color w:val="212529"/>
          <w:lang w:val="es-ES"/>
        </w:rPr>
        <w:t xml:space="preserve"> más los docentes, </w:t>
      </w:r>
      <w:r w:rsidR="009454A9" w:rsidRPr="0074500F">
        <w:rPr>
          <w:rFonts w:ascii="Verdana" w:hAnsi="Verdana" w:cs="Arial"/>
          <w:color w:val="212529"/>
          <w:lang w:val="es-ES"/>
        </w:rPr>
        <w:t>contenía</w:t>
      </w:r>
      <w:r w:rsidR="00721E0C" w:rsidRPr="0074500F">
        <w:rPr>
          <w:rFonts w:ascii="Verdana" w:hAnsi="Verdana" w:cs="Arial"/>
          <w:color w:val="212529"/>
          <w:lang w:val="es-ES"/>
        </w:rPr>
        <w:t xml:space="preserve"> (</w:t>
      </w:r>
      <w:proofErr w:type="spellStart"/>
      <w:r w:rsidR="00721E0C" w:rsidRPr="0074500F">
        <w:rPr>
          <w:rFonts w:ascii="Verdana" w:hAnsi="Verdana" w:cs="Arial"/>
          <w:color w:val="212529"/>
          <w:lang w:val="es-ES"/>
        </w:rPr>
        <w:t>Pais</w:t>
      </w:r>
      <w:proofErr w:type="spellEnd"/>
      <w:r w:rsidR="00721E0C" w:rsidRPr="0074500F">
        <w:rPr>
          <w:rFonts w:ascii="Verdana" w:hAnsi="Verdana" w:cs="Arial"/>
          <w:color w:val="212529"/>
          <w:lang w:val="es-ES"/>
        </w:rPr>
        <w:t>, 2020b)</w:t>
      </w:r>
      <w:r w:rsidR="003E59F8" w:rsidRPr="0074500F">
        <w:rPr>
          <w:rFonts w:ascii="Verdana" w:hAnsi="Verdana" w:cs="Arial"/>
          <w:color w:val="212529"/>
          <w:lang w:val="es-ES"/>
        </w:rPr>
        <w:t>:</w:t>
      </w:r>
    </w:p>
    <w:p w14:paraId="42BECA78" w14:textId="77777777" w:rsidR="003E59F8" w:rsidRPr="0074500F" w:rsidRDefault="003E59F8" w:rsidP="00685CA8">
      <w:pPr>
        <w:pStyle w:val="NormalWeb"/>
        <w:numPr>
          <w:ilvl w:val="0"/>
          <w:numId w:val="12"/>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Las jornadas no pueden extenderse por más de 4 horas diarias.</w:t>
      </w:r>
    </w:p>
    <w:p w14:paraId="2C6A33C3" w14:textId="77777777" w:rsidR="003E59F8" w:rsidRPr="0074500F" w:rsidRDefault="003E59F8" w:rsidP="00685CA8">
      <w:pPr>
        <w:pStyle w:val="NormalWeb"/>
        <w:numPr>
          <w:ilvl w:val="0"/>
          <w:numId w:val="12"/>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Los recreos son escalonados y sin juegos que habiliten el contacto físico.</w:t>
      </w:r>
    </w:p>
    <w:p w14:paraId="01509556" w14:textId="77777777" w:rsidR="003E59F8" w:rsidRPr="0074500F" w:rsidRDefault="003E59F8" w:rsidP="00685CA8">
      <w:pPr>
        <w:pStyle w:val="NormalWeb"/>
        <w:numPr>
          <w:ilvl w:val="0"/>
          <w:numId w:val="12"/>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lastRenderedPageBreak/>
        <w:t>Los estudiantes son divididos en dos grupos: unos concurren lunes y martes, por ejemplo, y otros jueves y viernes; especialmente cuando los salones no permiten los 2 metros de distancia social.</w:t>
      </w:r>
    </w:p>
    <w:p w14:paraId="0B7DC163" w14:textId="77777777" w:rsidR="003E59F8" w:rsidRPr="0074500F" w:rsidRDefault="003E59F8" w:rsidP="00685CA8">
      <w:pPr>
        <w:pStyle w:val="NormalWeb"/>
        <w:numPr>
          <w:ilvl w:val="0"/>
          <w:numId w:val="12"/>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Los salones se higienizan, desinfectan y ventilan después de cada jornada.</w:t>
      </w:r>
    </w:p>
    <w:p w14:paraId="7270AED5" w14:textId="77777777" w:rsidR="003E59F8" w:rsidRPr="0074500F" w:rsidRDefault="003E59F8" w:rsidP="00685CA8">
      <w:pPr>
        <w:pStyle w:val="NormalWeb"/>
        <w:numPr>
          <w:ilvl w:val="0"/>
          <w:numId w:val="12"/>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Los tapabocas o mascarillas son obligatorios.</w:t>
      </w:r>
    </w:p>
    <w:p w14:paraId="67F00BBD" w14:textId="48C78A89" w:rsidR="003E59F8" w:rsidRPr="0074500F" w:rsidRDefault="003E59F8" w:rsidP="00685CA8">
      <w:pPr>
        <w:pStyle w:val="NormalWeb"/>
        <w:numPr>
          <w:ilvl w:val="0"/>
          <w:numId w:val="12"/>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La toma de temperatura está contemplada en el sistema, pero a decisión de cada centro.</w:t>
      </w:r>
    </w:p>
    <w:p w14:paraId="6E37454D" w14:textId="46B3B015" w:rsidR="005F3005" w:rsidRPr="0074500F" w:rsidRDefault="00681EBF" w:rsidP="0075677F">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 xml:space="preserve">Ahora bien, </w:t>
      </w:r>
      <w:r w:rsidR="00A27F15" w:rsidRPr="0074500F">
        <w:rPr>
          <w:rFonts w:ascii="Verdana" w:hAnsi="Verdana" w:cs="Arial"/>
          <w:color w:val="212529"/>
          <w:lang w:val="es-ES"/>
        </w:rPr>
        <w:t xml:space="preserve">además </w:t>
      </w:r>
      <w:r w:rsidR="00557050" w:rsidRPr="0074500F">
        <w:rPr>
          <w:rFonts w:ascii="Verdana" w:hAnsi="Verdana" w:cs="Arial"/>
          <w:color w:val="212529"/>
          <w:lang w:val="es-ES"/>
        </w:rPr>
        <w:t xml:space="preserve">de estas medidas y protocolos para la presencialidad </w:t>
      </w:r>
      <w:r w:rsidR="00BE016E" w:rsidRPr="0074500F">
        <w:rPr>
          <w:rFonts w:ascii="Verdana" w:hAnsi="Verdana" w:cs="Arial"/>
          <w:color w:val="212529"/>
          <w:lang w:val="es-ES"/>
        </w:rPr>
        <w:t xml:space="preserve">de las clases en Uruguay, igualmente resaltó </w:t>
      </w:r>
      <w:r w:rsidR="00E27C63" w:rsidRPr="0074500F">
        <w:rPr>
          <w:rFonts w:ascii="Verdana" w:hAnsi="Verdana" w:cs="Arial"/>
          <w:color w:val="212529"/>
          <w:lang w:val="es-ES"/>
        </w:rPr>
        <w:t xml:space="preserve">en esta nación </w:t>
      </w:r>
      <w:r w:rsidR="00235B06" w:rsidRPr="0074500F">
        <w:rPr>
          <w:rFonts w:ascii="Verdana" w:hAnsi="Verdana" w:cs="Arial"/>
          <w:color w:val="212529"/>
          <w:lang w:val="es-ES"/>
        </w:rPr>
        <w:t xml:space="preserve">la impartición de clases de forma virtual, tanto para aquellos que estaban imposibilitados en algunas de las primeras fases del inicio escolar como para los estudiantes que por </w:t>
      </w:r>
      <w:r w:rsidR="00F95913" w:rsidRPr="0074500F">
        <w:rPr>
          <w:rFonts w:ascii="Verdana" w:hAnsi="Verdana" w:cs="Arial"/>
          <w:color w:val="212529"/>
          <w:lang w:val="es-ES"/>
        </w:rPr>
        <w:t xml:space="preserve">una </w:t>
      </w:r>
      <w:r w:rsidR="00235B06" w:rsidRPr="0074500F">
        <w:rPr>
          <w:rFonts w:ascii="Verdana" w:hAnsi="Verdana" w:cs="Arial"/>
          <w:color w:val="212529"/>
          <w:lang w:val="es-ES"/>
        </w:rPr>
        <w:t>razón u otra no asistían a las escuelas</w:t>
      </w:r>
      <w:r w:rsidR="00F95913" w:rsidRPr="0074500F">
        <w:rPr>
          <w:rFonts w:ascii="Verdana" w:hAnsi="Verdana" w:cs="Arial"/>
          <w:color w:val="212529"/>
          <w:lang w:val="es-ES"/>
        </w:rPr>
        <w:t>.</w:t>
      </w:r>
      <w:r w:rsidR="007B022F" w:rsidRPr="0074500F">
        <w:rPr>
          <w:rFonts w:ascii="Verdana" w:hAnsi="Verdana" w:cs="Arial"/>
          <w:color w:val="212529"/>
          <w:lang w:val="es-ES"/>
        </w:rPr>
        <w:t xml:space="preserve"> En este aspecto destaca el </w:t>
      </w:r>
      <w:r w:rsidR="002228E4" w:rsidRPr="0074500F">
        <w:rPr>
          <w:rFonts w:ascii="Verdana" w:hAnsi="Verdana" w:cs="Arial"/>
          <w:color w:val="212529"/>
          <w:lang w:val="es-ES"/>
        </w:rPr>
        <w:t>Plan Ceibal</w:t>
      </w:r>
      <w:r w:rsidR="0092257E" w:rsidRPr="0074500F">
        <w:rPr>
          <w:rFonts w:ascii="Verdana" w:hAnsi="Verdana" w:cs="Arial"/>
          <w:color w:val="212529"/>
          <w:lang w:val="es-ES"/>
        </w:rPr>
        <w:t>, un programa de inclusión e igualdad de oportunidades con el objetivo de apoyar con tecnología las políticas educativas uruguayas, el cual, en este escenario de nuevas fórmulas educativas fue reinventado y adaptado la situación</w:t>
      </w:r>
      <w:r w:rsidR="005F3005" w:rsidRPr="0074500F">
        <w:rPr>
          <w:rFonts w:ascii="Verdana" w:hAnsi="Verdana" w:cs="Arial"/>
          <w:color w:val="212529"/>
          <w:lang w:val="es-ES"/>
        </w:rPr>
        <w:t xml:space="preserve">. A partir de esto, se comenzó a trabajar con las telecomunicaciones, a los fines de garantizar la </w:t>
      </w:r>
      <w:r w:rsidR="00667469" w:rsidRPr="0074500F">
        <w:rPr>
          <w:rFonts w:ascii="Verdana" w:hAnsi="Verdana" w:cs="Arial"/>
          <w:color w:val="212529"/>
          <w:lang w:val="es-ES"/>
        </w:rPr>
        <w:t xml:space="preserve">conexión </w:t>
      </w:r>
      <w:r w:rsidR="005F3005" w:rsidRPr="0074500F">
        <w:rPr>
          <w:rFonts w:ascii="Verdana" w:hAnsi="Verdana" w:cs="Arial"/>
          <w:color w:val="212529"/>
          <w:lang w:val="es-ES"/>
        </w:rPr>
        <w:t>a internet</w:t>
      </w:r>
      <w:r w:rsidR="00667469" w:rsidRPr="0074500F">
        <w:rPr>
          <w:rFonts w:ascii="Verdana" w:hAnsi="Verdana" w:cs="Arial"/>
          <w:color w:val="212529"/>
          <w:lang w:val="es-ES"/>
        </w:rPr>
        <w:t xml:space="preserve"> en los centros educativos y en los hogares</w:t>
      </w:r>
      <w:r w:rsidR="005F3005" w:rsidRPr="0074500F">
        <w:rPr>
          <w:rFonts w:ascii="Verdana" w:hAnsi="Verdana" w:cs="Arial"/>
          <w:color w:val="212529"/>
          <w:lang w:val="es-ES"/>
        </w:rPr>
        <w:t xml:space="preserve">, buscando así asegurar </w:t>
      </w:r>
      <w:r w:rsidR="00667469" w:rsidRPr="0074500F">
        <w:rPr>
          <w:rFonts w:ascii="Verdana" w:hAnsi="Verdana" w:cs="Arial"/>
          <w:color w:val="212529"/>
          <w:lang w:val="es-ES"/>
        </w:rPr>
        <w:t xml:space="preserve">el contacto entre docentes y estudiantes. </w:t>
      </w:r>
      <w:r w:rsidR="005F3005" w:rsidRPr="0074500F">
        <w:rPr>
          <w:rFonts w:ascii="Verdana" w:hAnsi="Verdana" w:cs="Arial"/>
          <w:color w:val="212529"/>
          <w:lang w:val="es-ES"/>
        </w:rPr>
        <w:t>De esta manera, el plan pasó de tener</w:t>
      </w:r>
      <w:r w:rsidR="00667469" w:rsidRPr="0074500F">
        <w:rPr>
          <w:rFonts w:ascii="Verdana" w:hAnsi="Verdana" w:cs="Arial"/>
          <w:color w:val="212529"/>
          <w:lang w:val="es-ES"/>
        </w:rPr>
        <w:t xml:space="preserve"> 90</w:t>
      </w:r>
      <w:r w:rsidR="005F3005" w:rsidRPr="0074500F">
        <w:rPr>
          <w:rFonts w:ascii="Verdana" w:hAnsi="Verdana" w:cs="Arial"/>
          <w:color w:val="212529"/>
          <w:lang w:val="es-ES"/>
        </w:rPr>
        <w:t>,</w:t>
      </w:r>
      <w:r w:rsidR="00667469" w:rsidRPr="0074500F">
        <w:rPr>
          <w:rFonts w:ascii="Verdana" w:hAnsi="Verdana" w:cs="Arial"/>
          <w:color w:val="212529"/>
          <w:lang w:val="es-ES"/>
        </w:rPr>
        <w:t xml:space="preserve">000 usuarios </w:t>
      </w:r>
      <w:r w:rsidR="005F3005" w:rsidRPr="0074500F">
        <w:rPr>
          <w:rFonts w:ascii="Verdana" w:hAnsi="Verdana" w:cs="Arial"/>
          <w:color w:val="212529"/>
          <w:lang w:val="es-ES"/>
        </w:rPr>
        <w:t>al finalizar el año 2019, a</w:t>
      </w:r>
      <w:r w:rsidR="00667469" w:rsidRPr="0074500F">
        <w:rPr>
          <w:rFonts w:ascii="Verdana" w:hAnsi="Verdana" w:cs="Arial"/>
          <w:color w:val="212529"/>
          <w:lang w:val="es-ES"/>
        </w:rPr>
        <w:t xml:space="preserve"> 700</w:t>
      </w:r>
      <w:r w:rsidR="0075677F" w:rsidRPr="0074500F">
        <w:rPr>
          <w:rFonts w:ascii="Verdana" w:hAnsi="Verdana" w:cs="Arial"/>
          <w:color w:val="212529"/>
          <w:lang w:val="es-ES"/>
        </w:rPr>
        <w:t>,</w:t>
      </w:r>
      <w:r w:rsidR="00667469" w:rsidRPr="0074500F">
        <w:rPr>
          <w:rFonts w:ascii="Verdana" w:hAnsi="Verdana" w:cs="Arial"/>
          <w:color w:val="212529"/>
          <w:lang w:val="es-ES"/>
        </w:rPr>
        <w:t xml:space="preserve">000 </w:t>
      </w:r>
      <w:r w:rsidR="005F3005" w:rsidRPr="0074500F">
        <w:rPr>
          <w:rFonts w:ascii="Verdana" w:hAnsi="Verdana" w:cs="Arial"/>
          <w:color w:val="212529"/>
          <w:lang w:val="es-ES"/>
        </w:rPr>
        <w:t>en la actualidad</w:t>
      </w:r>
      <w:r w:rsidR="0075677F" w:rsidRPr="0074500F">
        <w:rPr>
          <w:rFonts w:ascii="Verdana" w:hAnsi="Verdana" w:cs="Arial"/>
          <w:color w:val="212529"/>
          <w:lang w:val="es-ES"/>
        </w:rPr>
        <w:t>, conteniendo desde cursos online hasta guías de apoyo socioemocional, contenido educativo especial y adaptaciones de otros programas que tiene el Plan Ceibal, como programas de robótica, pensamiento computacional y diseño, todos adaptados al formato virtual.</w:t>
      </w:r>
      <w:r w:rsidR="0075677F" w:rsidRPr="0074500F">
        <w:rPr>
          <w:rFonts w:ascii="Verdana" w:hAnsi="Verdana"/>
          <w:color w:val="212529"/>
          <w:sz w:val="27"/>
          <w:szCs w:val="27"/>
          <w:lang w:val="es-ES"/>
        </w:rPr>
        <w:t xml:space="preserve"> </w:t>
      </w:r>
      <w:r w:rsidR="005F3005" w:rsidRPr="0074500F">
        <w:rPr>
          <w:rFonts w:ascii="Verdana" w:hAnsi="Verdana" w:cs="Arial"/>
          <w:color w:val="212529"/>
          <w:lang w:val="es-ES"/>
        </w:rPr>
        <w:t>(Taborda, 2020)</w:t>
      </w:r>
    </w:p>
    <w:p w14:paraId="0F5B7752" w14:textId="7ED4C459" w:rsidR="00CE54D7" w:rsidRPr="0074500F" w:rsidRDefault="00092598" w:rsidP="00092598">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Sin embargo</w:t>
      </w:r>
      <w:r w:rsidR="00151890" w:rsidRPr="0074500F">
        <w:rPr>
          <w:rFonts w:ascii="Verdana" w:hAnsi="Verdana" w:cs="Arial"/>
          <w:color w:val="212529"/>
          <w:lang w:val="es-ES"/>
        </w:rPr>
        <w:t xml:space="preserve">, el Plan Ceibal no pudo configurarse como una solución a todas las familias, ya que, </w:t>
      </w:r>
      <w:r w:rsidR="00CE54D7" w:rsidRPr="0074500F">
        <w:rPr>
          <w:rFonts w:ascii="Verdana" w:hAnsi="Verdana" w:cs="Arial"/>
          <w:color w:val="212529"/>
          <w:lang w:val="es-ES"/>
        </w:rPr>
        <w:t>la complejidad de est</w:t>
      </w:r>
      <w:r w:rsidRPr="0074500F">
        <w:rPr>
          <w:rFonts w:ascii="Verdana" w:hAnsi="Verdana" w:cs="Arial"/>
          <w:color w:val="212529"/>
          <w:lang w:val="es-ES"/>
        </w:rPr>
        <w:t xml:space="preserve">e </w:t>
      </w:r>
      <w:r w:rsidR="00CE54D7" w:rsidRPr="0074500F">
        <w:rPr>
          <w:rFonts w:ascii="Verdana" w:hAnsi="Verdana" w:cs="Arial"/>
          <w:color w:val="212529"/>
          <w:lang w:val="es-ES"/>
        </w:rPr>
        <w:t xml:space="preserve">en cierta forma </w:t>
      </w:r>
      <w:r w:rsidR="00CE54D7" w:rsidRPr="0074500F">
        <w:rPr>
          <w:rFonts w:ascii="Verdana" w:hAnsi="Verdana" w:cs="Arial"/>
          <w:color w:val="212529"/>
          <w:lang w:val="es-ES"/>
        </w:rPr>
        <w:lastRenderedPageBreak/>
        <w:t>representaba una limitante para los padres y estudiantes. Es por esto que, a juicio de distintos docentes uruguayos, herramientas como Facebook resultaron ser más factibles que el Plan, pues se trata de una red de gran alcance y sobre todo algo que los padres sabía bien cómo usar, por lo que, solo se requería subir el material a la página de la escuela. </w:t>
      </w:r>
      <w:r w:rsidR="003F6A1E" w:rsidRPr="0074500F">
        <w:rPr>
          <w:rFonts w:ascii="Verdana" w:hAnsi="Verdana" w:cs="Arial"/>
          <w:color w:val="212529"/>
          <w:lang w:val="es-ES"/>
        </w:rPr>
        <w:t>Del mismo modo</w:t>
      </w:r>
      <w:r w:rsidR="00CE54D7" w:rsidRPr="0074500F">
        <w:rPr>
          <w:rFonts w:ascii="Verdana" w:hAnsi="Verdana" w:cs="Arial"/>
          <w:color w:val="212529"/>
          <w:lang w:val="es-ES"/>
        </w:rPr>
        <w:t xml:space="preserve">, con los adolescentes el </w:t>
      </w:r>
      <w:r w:rsidR="003F6A1E" w:rsidRPr="0074500F">
        <w:rPr>
          <w:rFonts w:ascii="Verdana" w:hAnsi="Verdana" w:cs="Arial"/>
          <w:color w:val="212529"/>
          <w:lang w:val="es-ES"/>
        </w:rPr>
        <w:t>WhatsApp</w:t>
      </w:r>
      <w:r w:rsidR="00CE54D7" w:rsidRPr="0074500F">
        <w:rPr>
          <w:rFonts w:ascii="Verdana" w:hAnsi="Verdana" w:cs="Arial"/>
          <w:color w:val="212529"/>
          <w:lang w:val="es-ES"/>
        </w:rPr>
        <w:t xml:space="preserve"> resultó ser el mejor aliado</w:t>
      </w:r>
      <w:r w:rsidR="003F6A1E" w:rsidRPr="0074500F">
        <w:rPr>
          <w:rFonts w:ascii="Verdana" w:hAnsi="Verdana" w:cs="Arial"/>
          <w:color w:val="212529"/>
          <w:lang w:val="es-ES"/>
        </w:rPr>
        <w:t xml:space="preserve">, ya </w:t>
      </w:r>
      <w:r w:rsidR="00CE54D7" w:rsidRPr="0074500F">
        <w:rPr>
          <w:rFonts w:ascii="Verdana" w:hAnsi="Verdana" w:cs="Arial"/>
          <w:color w:val="212529"/>
          <w:lang w:val="es-ES"/>
        </w:rPr>
        <w:t>que</w:t>
      </w:r>
      <w:r w:rsidR="003F6A1E" w:rsidRPr="0074500F">
        <w:rPr>
          <w:rFonts w:ascii="Verdana" w:hAnsi="Verdana" w:cs="Arial"/>
          <w:color w:val="212529"/>
          <w:lang w:val="es-ES"/>
        </w:rPr>
        <w:t>,</w:t>
      </w:r>
      <w:r w:rsidR="00CE54D7" w:rsidRPr="0074500F">
        <w:rPr>
          <w:rFonts w:ascii="Verdana" w:hAnsi="Verdana" w:cs="Arial"/>
          <w:color w:val="212529"/>
          <w:lang w:val="es-ES"/>
        </w:rPr>
        <w:t xml:space="preserve"> rápidamente se crearon grupos de cada clase en los que se incl</w:t>
      </w:r>
      <w:r w:rsidR="003F6A1E" w:rsidRPr="0074500F">
        <w:rPr>
          <w:rFonts w:ascii="Verdana" w:hAnsi="Verdana" w:cs="Arial"/>
          <w:color w:val="212529"/>
          <w:lang w:val="es-ES"/>
        </w:rPr>
        <w:t xml:space="preserve">uían </w:t>
      </w:r>
      <w:r w:rsidR="00CE54D7" w:rsidRPr="0074500F">
        <w:rPr>
          <w:rFonts w:ascii="Verdana" w:hAnsi="Verdana" w:cs="Arial"/>
          <w:color w:val="212529"/>
          <w:lang w:val="es-ES"/>
        </w:rPr>
        <w:t>a los profesores de las distintas materias</w:t>
      </w:r>
      <w:r w:rsidR="003F6A1E" w:rsidRPr="0074500F">
        <w:rPr>
          <w:rFonts w:ascii="Verdana" w:hAnsi="Verdana" w:cs="Arial"/>
          <w:color w:val="212529"/>
          <w:lang w:val="es-ES"/>
        </w:rPr>
        <w:t xml:space="preserve">, a los padres y a los alumnos </w:t>
      </w:r>
      <w:r w:rsidR="00CE54D7" w:rsidRPr="0074500F">
        <w:rPr>
          <w:rFonts w:ascii="Verdana" w:hAnsi="Verdana" w:cs="Arial"/>
          <w:color w:val="212529"/>
          <w:lang w:val="es-ES"/>
        </w:rPr>
        <w:t>y</w:t>
      </w:r>
      <w:r w:rsidR="003F6A1E" w:rsidRPr="0074500F">
        <w:rPr>
          <w:rFonts w:ascii="Verdana" w:hAnsi="Verdana" w:cs="Arial"/>
          <w:color w:val="212529"/>
          <w:lang w:val="es-ES"/>
        </w:rPr>
        <w:t>,</w:t>
      </w:r>
      <w:r w:rsidR="00CE54D7" w:rsidRPr="0074500F">
        <w:rPr>
          <w:rFonts w:ascii="Verdana" w:hAnsi="Verdana" w:cs="Arial"/>
          <w:color w:val="212529"/>
          <w:lang w:val="es-ES"/>
        </w:rPr>
        <w:t xml:space="preserve"> se </w:t>
      </w:r>
      <w:r w:rsidRPr="0074500F">
        <w:rPr>
          <w:rFonts w:ascii="Verdana" w:hAnsi="Verdana" w:cs="Arial"/>
          <w:color w:val="212529"/>
          <w:lang w:val="es-ES"/>
        </w:rPr>
        <w:t xml:space="preserve">compartían documentos y se </w:t>
      </w:r>
      <w:r w:rsidR="003F6A1E" w:rsidRPr="0074500F">
        <w:rPr>
          <w:rFonts w:ascii="Verdana" w:hAnsi="Verdana" w:cs="Arial"/>
          <w:color w:val="212529"/>
          <w:lang w:val="es-ES"/>
        </w:rPr>
        <w:t xml:space="preserve">aprovechaban </w:t>
      </w:r>
      <w:r w:rsidRPr="0074500F">
        <w:rPr>
          <w:rFonts w:ascii="Verdana" w:hAnsi="Verdana" w:cs="Arial"/>
          <w:color w:val="212529"/>
          <w:lang w:val="es-ES"/>
        </w:rPr>
        <w:t>l</w:t>
      </w:r>
      <w:r w:rsidR="00CE54D7" w:rsidRPr="0074500F">
        <w:rPr>
          <w:rFonts w:ascii="Verdana" w:hAnsi="Verdana" w:cs="Arial"/>
          <w:color w:val="212529"/>
          <w:lang w:val="es-ES"/>
        </w:rPr>
        <w:t xml:space="preserve">as </w:t>
      </w:r>
      <w:r w:rsidRPr="0074500F">
        <w:rPr>
          <w:rFonts w:ascii="Verdana" w:hAnsi="Verdana" w:cs="Arial"/>
          <w:color w:val="212529"/>
          <w:lang w:val="es-ES"/>
        </w:rPr>
        <w:t>opciones de videollamadas</w:t>
      </w:r>
      <w:r w:rsidR="00CE54D7" w:rsidRPr="0074500F">
        <w:rPr>
          <w:rFonts w:ascii="Verdana" w:hAnsi="Verdana" w:cs="Arial"/>
          <w:color w:val="212529"/>
          <w:lang w:val="es-ES"/>
        </w:rPr>
        <w:t xml:space="preserve"> y mensajes </w:t>
      </w:r>
      <w:r w:rsidRPr="0074500F">
        <w:rPr>
          <w:rFonts w:ascii="Verdana" w:hAnsi="Verdana" w:cs="Arial"/>
          <w:color w:val="212529"/>
          <w:lang w:val="es-ES"/>
        </w:rPr>
        <w:t>tanto para la retroalimentación como para las correcciones</w:t>
      </w:r>
      <w:r w:rsidR="00CE54D7" w:rsidRPr="0074500F">
        <w:rPr>
          <w:rFonts w:ascii="Verdana" w:hAnsi="Verdana" w:cs="Arial"/>
          <w:color w:val="212529"/>
          <w:lang w:val="es-ES"/>
        </w:rPr>
        <w:t>. (Castro, 2020)</w:t>
      </w:r>
    </w:p>
    <w:p w14:paraId="2F681684" w14:textId="60B0EF2F" w:rsidR="00CE4A50" w:rsidRPr="0074500F" w:rsidRDefault="00092598" w:rsidP="00E21026">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No obstante</w:t>
      </w:r>
      <w:r w:rsidR="005F3005" w:rsidRPr="0074500F">
        <w:rPr>
          <w:rFonts w:ascii="Verdana" w:hAnsi="Verdana" w:cs="Arial"/>
          <w:color w:val="212529"/>
          <w:lang w:val="es-ES"/>
        </w:rPr>
        <w:t xml:space="preserve">, </w:t>
      </w:r>
      <w:r w:rsidR="006C5471" w:rsidRPr="0074500F">
        <w:rPr>
          <w:rFonts w:ascii="Verdana" w:hAnsi="Verdana" w:cs="Arial"/>
          <w:color w:val="212529"/>
          <w:lang w:val="es-ES"/>
        </w:rPr>
        <w:t>Uruguay no fue una excepción a la brecha digital que han tenido que enfrentar prácticamente todos los países de la región</w:t>
      </w:r>
      <w:r w:rsidR="00CE4A50" w:rsidRPr="0074500F">
        <w:rPr>
          <w:rFonts w:ascii="Verdana" w:hAnsi="Verdana" w:cs="Arial"/>
          <w:color w:val="212529"/>
          <w:lang w:val="es-ES"/>
        </w:rPr>
        <w:t xml:space="preserve"> en esta materia</w:t>
      </w:r>
      <w:r w:rsidR="006C5471" w:rsidRPr="0074500F">
        <w:rPr>
          <w:rFonts w:ascii="Verdana" w:hAnsi="Verdana" w:cs="Arial"/>
          <w:color w:val="212529"/>
          <w:lang w:val="es-ES"/>
        </w:rPr>
        <w:t xml:space="preserve">. </w:t>
      </w:r>
      <w:r w:rsidR="006D6BB8" w:rsidRPr="0074500F">
        <w:rPr>
          <w:rFonts w:ascii="Verdana" w:hAnsi="Verdana" w:cs="Arial"/>
          <w:color w:val="212529"/>
          <w:lang w:val="es-ES"/>
        </w:rPr>
        <w:t>Por lo que</w:t>
      </w:r>
      <w:r w:rsidR="00CE4A50" w:rsidRPr="0074500F">
        <w:rPr>
          <w:rFonts w:ascii="Verdana" w:hAnsi="Verdana" w:cs="Arial"/>
          <w:color w:val="212529"/>
          <w:lang w:val="es-ES"/>
        </w:rPr>
        <w:t xml:space="preserve">, desarrollaron un formato televisivo </w:t>
      </w:r>
      <w:r w:rsidR="0075677F" w:rsidRPr="0074500F">
        <w:rPr>
          <w:rFonts w:ascii="Verdana" w:hAnsi="Verdana" w:cs="Arial"/>
          <w:color w:val="212529"/>
          <w:lang w:val="es-ES"/>
        </w:rPr>
        <w:t xml:space="preserve">educacional, </w:t>
      </w:r>
      <w:r w:rsidR="00CE4A50" w:rsidRPr="0074500F">
        <w:rPr>
          <w:rFonts w:ascii="Verdana" w:hAnsi="Verdana" w:cs="Arial"/>
          <w:color w:val="212529"/>
          <w:lang w:val="es-ES"/>
        </w:rPr>
        <w:t>no como una suplantación de las plataformas virtuales</w:t>
      </w:r>
      <w:r w:rsidR="0075677F" w:rsidRPr="0074500F">
        <w:rPr>
          <w:rFonts w:ascii="Verdana" w:hAnsi="Verdana" w:cs="Arial"/>
          <w:color w:val="212529"/>
          <w:lang w:val="es-ES"/>
        </w:rPr>
        <w:t>,</w:t>
      </w:r>
      <w:r w:rsidR="00CE4A50" w:rsidRPr="0074500F">
        <w:rPr>
          <w:rFonts w:ascii="Verdana" w:hAnsi="Verdana" w:cs="Arial"/>
          <w:color w:val="212529"/>
          <w:lang w:val="es-ES"/>
        </w:rPr>
        <w:t xml:space="preserve"> sino</w:t>
      </w:r>
      <w:r w:rsidR="0075677F" w:rsidRPr="0074500F">
        <w:rPr>
          <w:rFonts w:ascii="Verdana" w:hAnsi="Verdana" w:cs="Arial"/>
          <w:color w:val="212529"/>
          <w:lang w:val="es-ES"/>
        </w:rPr>
        <w:t>,</w:t>
      </w:r>
      <w:r w:rsidR="00CE4A50" w:rsidRPr="0074500F">
        <w:rPr>
          <w:rFonts w:ascii="Verdana" w:hAnsi="Verdana" w:cs="Arial"/>
          <w:color w:val="212529"/>
          <w:lang w:val="es-ES"/>
        </w:rPr>
        <w:t xml:space="preserve"> para complementar y redirigir a esos estudiantes que no </w:t>
      </w:r>
      <w:r w:rsidR="0075677F" w:rsidRPr="0074500F">
        <w:rPr>
          <w:rFonts w:ascii="Verdana" w:hAnsi="Verdana" w:cs="Arial"/>
          <w:color w:val="212529"/>
          <w:lang w:val="es-ES"/>
        </w:rPr>
        <w:t>podían</w:t>
      </w:r>
      <w:r w:rsidR="00CE4A50" w:rsidRPr="0074500F">
        <w:rPr>
          <w:rFonts w:ascii="Verdana" w:hAnsi="Verdana" w:cs="Arial"/>
          <w:color w:val="212529"/>
          <w:lang w:val="es-ES"/>
        </w:rPr>
        <w:t xml:space="preserve"> acceder a estas últimas</w:t>
      </w:r>
      <w:r w:rsidR="0075677F" w:rsidRPr="0074500F">
        <w:rPr>
          <w:rFonts w:ascii="Verdana" w:hAnsi="Verdana" w:cs="Arial"/>
          <w:color w:val="212529"/>
          <w:lang w:val="es-ES"/>
        </w:rPr>
        <w:t xml:space="preserve">; creando así </w:t>
      </w:r>
      <w:r w:rsidR="00CE4A50" w:rsidRPr="0074500F">
        <w:rPr>
          <w:rFonts w:ascii="Verdana" w:hAnsi="Verdana" w:cs="Arial"/>
          <w:color w:val="212529"/>
          <w:lang w:val="es-ES"/>
        </w:rPr>
        <w:t>una gran propuesta de aprendizaje</w:t>
      </w:r>
      <w:r w:rsidR="0075677F" w:rsidRPr="0074500F">
        <w:rPr>
          <w:rFonts w:ascii="Verdana" w:hAnsi="Verdana" w:cs="Arial"/>
          <w:color w:val="212529"/>
          <w:lang w:val="es-ES"/>
        </w:rPr>
        <w:t xml:space="preserve"> </w:t>
      </w:r>
      <w:r w:rsidR="00CE4A50" w:rsidRPr="0074500F">
        <w:rPr>
          <w:rFonts w:ascii="Verdana" w:hAnsi="Verdana" w:cs="Arial"/>
          <w:color w:val="212529"/>
          <w:lang w:val="es-ES"/>
        </w:rPr>
        <w:t>a la que se acced</w:t>
      </w:r>
      <w:r w:rsidR="0075677F" w:rsidRPr="0074500F">
        <w:rPr>
          <w:rFonts w:ascii="Verdana" w:hAnsi="Verdana" w:cs="Arial"/>
          <w:color w:val="212529"/>
          <w:lang w:val="es-ES"/>
        </w:rPr>
        <w:t xml:space="preserve">ía </w:t>
      </w:r>
      <w:r w:rsidR="00CE4A50" w:rsidRPr="0074500F">
        <w:rPr>
          <w:rFonts w:ascii="Verdana" w:hAnsi="Verdana" w:cs="Arial"/>
          <w:color w:val="212529"/>
          <w:lang w:val="es-ES"/>
        </w:rPr>
        <w:t>por múltiples medios</w:t>
      </w:r>
      <w:r w:rsidR="0075677F" w:rsidRPr="0074500F">
        <w:rPr>
          <w:rFonts w:ascii="Verdana" w:hAnsi="Verdana" w:cs="Arial"/>
          <w:color w:val="212529"/>
          <w:lang w:val="es-ES"/>
        </w:rPr>
        <w:t>.</w:t>
      </w:r>
      <w:r w:rsidR="00E21026" w:rsidRPr="0074500F">
        <w:rPr>
          <w:rFonts w:ascii="Verdana" w:hAnsi="Verdana" w:cs="Arial"/>
          <w:color w:val="212529"/>
          <w:lang w:val="es-ES"/>
        </w:rPr>
        <w:t xml:space="preserve"> E</w:t>
      </w:r>
      <w:r w:rsidR="0075677F" w:rsidRPr="0074500F">
        <w:rPr>
          <w:rFonts w:ascii="Verdana" w:hAnsi="Verdana" w:cs="Arial"/>
          <w:color w:val="212529"/>
          <w:lang w:val="es-ES"/>
        </w:rPr>
        <w:t xml:space="preserve">l criterio uruguayo </w:t>
      </w:r>
      <w:r w:rsidR="006D6BB8" w:rsidRPr="0074500F">
        <w:rPr>
          <w:rFonts w:ascii="Verdana" w:hAnsi="Verdana" w:cs="Arial"/>
          <w:color w:val="212529"/>
          <w:lang w:val="es-ES"/>
        </w:rPr>
        <w:t xml:space="preserve">ante las dificultades </w:t>
      </w:r>
      <w:r w:rsidR="004625A6" w:rsidRPr="0074500F">
        <w:rPr>
          <w:rFonts w:ascii="Verdana" w:hAnsi="Verdana" w:cs="Arial"/>
          <w:color w:val="212529"/>
          <w:lang w:val="es-ES"/>
        </w:rPr>
        <w:t>causadas por la brecha digital fue el siguiente:</w:t>
      </w:r>
    </w:p>
    <w:p w14:paraId="419AC036" w14:textId="44D2E999" w:rsidR="00B079AC" w:rsidRPr="0074500F" w:rsidRDefault="004625A6" w:rsidP="00C67E5C">
      <w:pPr>
        <w:pStyle w:val="NormalWeb"/>
        <w:spacing w:before="120" w:beforeAutospacing="0" w:after="120" w:afterAutospacing="0" w:line="360" w:lineRule="auto"/>
        <w:ind w:left="720"/>
        <w:jc w:val="both"/>
        <w:rPr>
          <w:rFonts w:ascii="Verdana" w:hAnsi="Verdana" w:cs="Arial"/>
          <w:color w:val="212529"/>
          <w:lang w:val="es-ES"/>
        </w:rPr>
      </w:pPr>
      <w:r w:rsidRPr="0074500F">
        <w:rPr>
          <w:rFonts w:ascii="Verdana" w:hAnsi="Verdana" w:cs="Arial"/>
          <w:color w:val="212529"/>
          <w:lang w:val="es-ES"/>
        </w:rPr>
        <w:t xml:space="preserve">(…) </w:t>
      </w:r>
      <w:r w:rsidR="00374514" w:rsidRPr="0074500F">
        <w:rPr>
          <w:rFonts w:ascii="Verdana" w:hAnsi="Verdana" w:cs="Arial"/>
          <w:color w:val="212529"/>
          <w:lang w:val="es-ES"/>
        </w:rPr>
        <w:t>utilizar la tecnología que tengamos disponible; no nos olvidemos que la carta es una tecnología, la radio, el teléfono, el medio que tengamos. El contacto debe ser estructurado, intencionado, dialogante, que contenga al estudiante, es lo fundamental y eso tiene que estar mínimamente, no importa si hay conectividad a internet en todos los lados. Si no hay se usará la radio, si no hay se usará un caballo y se llevarán paquetes con carpetas. En la medida en que el docente pueda pensar en ese estudiante, diseñar una experiencia para él en las condiciones que sea hay esperanza, posibilidad y aprendizaje.</w:t>
      </w:r>
      <w:r w:rsidRPr="0074500F">
        <w:rPr>
          <w:rFonts w:ascii="Verdana" w:hAnsi="Verdana" w:cs="Arial"/>
          <w:color w:val="212529"/>
          <w:lang w:val="es-ES"/>
        </w:rPr>
        <w:t xml:space="preserve"> </w:t>
      </w:r>
      <w:r w:rsidR="00374514" w:rsidRPr="0074500F">
        <w:rPr>
          <w:rFonts w:ascii="Verdana" w:hAnsi="Verdana" w:cs="Arial"/>
          <w:color w:val="212529"/>
          <w:lang w:val="es-ES"/>
        </w:rPr>
        <w:t>(Taborda, 2020)</w:t>
      </w:r>
    </w:p>
    <w:p w14:paraId="1C5A2E87" w14:textId="34FC4B53" w:rsidR="00120326" w:rsidRPr="0074500F" w:rsidRDefault="003349D4" w:rsidP="0098327E">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lastRenderedPageBreak/>
        <w:t xml:space="preserve">Finalmente, como recomendación a otras autoridades educativas, los uruguayos sugieren “escuchar muchísimo” tanto a docentes como a estudiantes y familias; </w:t>
      </w:r>
      <w:r w:rsidR="00E34616" w:rsidRPr="0074500F">
        <w:rPr>
          <w:rFonts w:ascii="Verdana" w:hAnsi="Verdana" w:cs="Arial"/>
          <w:color w:val="212529"/>
          <w:lang w:val="es-ES"/>
        </w:rPr>
        <w:t>mientras</w:t>
      </w:r>
      <w:r w:rsidRPr="0074500F">
        <w:rPr>
          <w:rFonts w:ascii="Verdana" w:hAnsi="Verdana" w:cs="Arial"/>
          <w:color w:val="212529"/>
          <w:lang w:val="es-ES"/>
        </w:rPr>
        <w:t xml:space="preserve"> que, UNICEF, estima que la próxima etapa de la presencialidad escolar necesariamente deberá "priorizar un diagnóstico del estado de situación mediante encuestas a docentes y estudiantes", además de una prueba de conocimientos a los alumnos. (</w:t>
      </w:r>
      <w:proofErr w:type="spellStart"/>
      <w:r w:rsidRPr="0074500F">
        <w:rPr>
          <w:rFonts w:ascii="Verdana" w:hAnsi="Verdana" w:cs="Arial"/>
          <w:color w:val="212529"/>
          <w:lang w:val="es-ES"/>
        </w:rPr>
        <w:t>Pais</w:t>
      </w:r>
      <w:proofErr w:type="spellEnd"/>
      <w:r w:rsidRPr="0074500F">
        <w:rPr>
          <w:rFonts w:ascii="Verdana" w:hAnsi="Verdana" w:cs="Arial"/>
          <w:color w:val="212529"/>
          <w:lang w:val="es-ES"/>
        </w:rPr>
        <w:t>, 2020b)</w:t>
      </w:r>
    </w:p>
    <w:p w14:paraId="638A894B" w14:textId="7E347AE2" w:rsidR="00D860A1" w:rsidRPr="00ED6802" w:rsidRDefault="00CB6AD4" w:rsidP="00ED6802">
      <w:pPr>
        <w:pStyle w:val="NormalWeb"/>
        <w:numPr>
          <w:ilvl w:val="1"/>
          <w:numId w:val="32"/>
        </w:numPr>
        <w:spacing w:before="120" w:beforeAutospacing="0" w:after="120" w:afterAutospacing="0" w:line="360" w:lineRule="auto"/>
        <w:jc w:val="both"/>
        <w:rPr>
          <w:color w:val="212529"/>
        </w:rPr>
      </w:pPr>
      <w:r w:rsidRPr="00ED6802">
        <w:rPr>
          <w:rFonts w:ascii="Verdana" w:hAnsi="Verdana" w:cs="Arial"/>
          <w:b/>
          <w:bCs/>
          <w:color w:val="212529"/>
          <w:lang w:val="es-ES"/>
        </w:rPr>
        <w:t>México</w:t>
      </w:r>
    </w:p>
    <w:p w14:paraId="644A0185" w14:textId="06F40407" w:rsidR="00D860A1" w:rsidRPr="0074500F" w:rsidRDefault="00A1531D" w:rsidP="00A904A3">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 xml:space="preserve">En esta nación </w:t>
      </w:r>
      <w:r w:rsidR="00B16E7F" w:rsidRPr="0074500F">
        <w:rPr>
          <w:rFonts w:ascii="Verdana" w:hAnsi="Verdana" w:cs="Arial"/>
          <w:color w:val="212529"/>
          <w:lang w:val="es-ES"/>
        </w:rPr>
        <w:t>el camino hacia la nueva normalidad</w:t>
      </w:r>
      <w:r w:rsidR="000F2478" w:rsidRPr="0074500F">
        <w:rPr>
          <w:rFonts w:ascii="Verdana" w:hAnsi="Verdana" w:cs="Arial"/>
          <w:color w:val="212529"/>
          <w:lang w:val="es-ES"/>
        </w:rPr>
        <w:t xml:space="preserve"> </w:t>
      </w:r>
      <w:r w:rsidR="00B16E7F" w:rsidRPr="0074500F">
        <w:rPr>
          <w:rFonts w:ascii="Verdana" w:hAnsi="Verdana" w:cs="Arial"/>
          <w:color w:val="212529"/>
          <w:lang w:val="es-ES"/>
        </w:rPr>
        <w:t xml:space="preserve">y la </w:t>
      </w:r>
      <w:r w:rsidR="000F2478" w:rsidRPr="0074500F">
        <w:rPr>
          <w:rFonts w:ascii="Verdana" w:hAnsi="Verdana" w:cs="Arial"/>
          <w:color w:val="212529"/>
          <w:lang w:val="es-ES"/>
        </w:rPr>
        <w:t xml:space="preserve">apertura </w:t>
      </w:r>
      <w:r w:rsidR="00C93428" w:rsidRPr="0074500F">
        <w:rPr>
          <w:rFonts w:ascii="Verdana" w:hAnsi="Verdana" w:cs="Arial"/>
          <w:color w:val="212529"/>
          <w:lang w:val="es-ES"/>
        </w:rPr>
        <w:t xml:space="preserve">de los diferentes </w:t>
      </w:r>
      <w:r w:rsidR="00E44C47" w:rsidRPr="0074500F">
        <w:rPr>
          <w:rFonts w:ascii="Verdana" w:hAnsi="Verdana" w:cs="Arial"/>
          <w:color w:val="212529"/>
          <w:lang w:val="es-ES"/>
        </w:rPr>
        <w:t xml:space="preserve">sectores sociales </w:t>
      </w:r>
      <w:r w:rsidR="00E34616" w:rsidRPr="0074500F">
        <w:rPr>
          <w:rFonts w:ascii="Verdana" w:hAnsi="Verdana" w:cs="Arial"/>
          <w:color w:val="212529"/>
          <w:lang w:val="es-ES"/>
        </w:rPr>
        <w:t>está</w:t>
      </w:r>
      <w:r w:rsidR="00F42115" w:rsidRPr="0074500F">
        <w:rPr>
          <w:rFonts w:ascii="Verdana" w:hAnsi="Verdana" w:cs="Arial"/>
          <w:color w:val="212529"/>
          <w:lang w:val="es-ES"/>
        </w:rPr>
        <w:t xml:space="preserve"> </w:t>
      </w:r>
      <w:r w:rsidR="0032364B" w:rsidRPr="0074500F">
        <w:rPr>
          <w:rFonts w:ascii="Verdana" w:hAnsi="Verdana" w:cs="Arial"/>
          <w:color w:val="212529"/>
          <w:lang w:val="es-ES"/>
        </w:rPr>
        <w:t>condicionada o supeditada a un</w:t>
      </w:r>
      <w:r w:rsidR="00A7683B" w:rsidRPr="0074500F">
        <w:rPr>
          <w:rFonts w:ascii="Verdana" w:hAnsi="Verdana" w:cs="Arial"/>
          <w:color w:val="212529"/>
          <w:lang w:val="es-ES"/>
        </w:rPr>
        <w:t> </w:t>
      </w:r>
      <w:r w:rsidR="0032364B" w:rsidRPr="0074500F">
        <w:rPr>
          <w:rFonts w:ascii="Verdana" w:hAnsi="Verdana" w:cs="Arial"/>
          <w:color w:val="212529"/>
        </w:rPr>
        <w:t>“</w:t>
      </w:r>
      <w:r w:rsidR="00E34616" w:rsidRPr="0074500F">
        <w:rPr>
          <w:rFonts w:ascii="Verdana" w:hAnsi="Verdana" w:cs="Arial"/>
          <w:color w:val="212529"/>
          <w:lang w:val="es-ES"/>
        </w:rPr>
        <w:t>semáforo</w:t>
      </w:r>
      <w:r w:rsidR="00A7683B" w:rsidRPr="0074500F">
        <w:rPr>
          <w:rFonts w:ascii="Verdana" w:hAnsi="Verdana" w:cs="Arial"/>
          <w:color w:val="212529"/>
          <w:lang w:val="es-ES"/>
        </w:rPr>
        <w:t xml:space="preserve"> de riesgo epidemiológico</w:t>
      </w:r>
      <w:r w:rsidR="0032364B" w:rsidRPr="0074500F">
        <w:rPr>
          <w:rFonts w:ascii="Verdana" w:hAnsi="Verdana" w:cs="Arial"/>
          <w:color w:val="212529"/>
        </w:rPr>
        <w:t>”, el cual consiste</w:t>
      </w:r>
      <w:r w:rsidR="00A7683B" w:rsidRPr="0074500F">
        <w:rPr>
          <w:rFonts w:ascii="Verdana" w:hAnsi="Verdana" w:cs="Arial"/>
          <w:color w:val="212529"/>
          <w:lang w:val="es-ES"/>
        </w:rPr>
        <w:t> </w:t>
      </w:r>
      <w:r w:rsidR="00F16943" w:rsidRPr="0074500F">
        <w:rPr>
          <w:rFonts w:ascii="Verdana" w:hAnsi="Verdana" w:cs="Arial"/>
          <w:color w:val="212529"/>
          <w:lang w:val="es-ES"/>
        </w:rPr>
        <w:t>en</w:t>
      </w:r>
      <w:r w:rsidR="00A7683B" w:rsidRPr="0074500F">
        <w:rPr>
          <w:rFonts w:ascii="Verdana" w:hAnsi="Verdana" w:cs="Arial"/>
          <w:color w:val="212529"/>
          <w:lang w:val="es-ES"/>
        </w:rPr>
        <w:t xml:space="preserve"> un sistema de monitoreo para la regulación del uso del espacio público de acuerdo con el riesgo de contagio de</w:t>
      </w:r>
      <w:r w:rsidR="00CD0D13">
        <w:rPr>
          <w:rFonts w:ascii="Verdana" w:hAnsi="Verdana" w:cs="Arial"/>
          <w:color w:val="212529"/>
          <w:lang w:val="es-ES"/>
        </w:rPr>
        <w:t xml:space="preserve"> </w:t>
      </w:r>
      <w:r w:rsidR="00B35EE0" w:rsidRPr="0074500F">
        <w:rPr>
          <w:rFonts w:ascii="Verdana" w:hAnsi="Verdana" w:cs="Arial"/>
          <w:color w:val="212529"/>
          <w:lang w:val="es-ES"/>
        </w:rPr>
        <w:t>l</w:t>
      </w:r>
      <w:r w:rsidR="00CD0D13">
        <w:rPr>
          <w:rFonts w:ascii="Verdana" w:hAnsi="Verdana" w:cs="Arial"/>
          <w:color w:val="212529"/>
          <w:lang w:val="es-ES"/>
        </w:rPr>
        <w:t>a</w:t>
      </w:r>
      <w:r w:rsidR="00A7683B" w:rsidRPr="0074500F">
        <w:rPr>
          <w:rFonts w:ascii="Verdana" w:hAnsi="Verdana" w:cs="Arial"/>
          <w:color w:val="212529"/>
          <w:lang w:val="es-ES"/>
        </w:rPr>
        <w:t xml:space="preserve"> COVID-19.</w:t>
      </w:r>
      <w:r w:rsidR="00B35EE0" w:rsidRPr="0074500F">
        <w:rPr>
          <w:rFonts w:ascii="Verdana" w:hAnsi="Verdana" w:cs="Arial"/>
          <w:color w:val="212529"/>
          <w:lang w:val="es-ES"/>
        </w:rPr>
        <w:t xml:space="preserve"> De esta manera, l</w:t>
      </w:r>
      <w:r w:rsidR="00D860A1" w:rsidRPr="0074500F">
        <w:rPr>
          <w:rFonts w:ascii="Verdana" w:hAnsi="Verdana" w:cs="Arial"/>
          <w:color w:val="212529"/>
          <w:lang w:val="es-ES"/>
        </w:rPr>
        <w:t xml:space="preserve">as autoridades educativas </w:t>
      </w:r>
      <w:r w:rsidR="00B35EE0" w:rsidRPr="0074500F">
        <w:rPr>
          <w:rFonts w:ascii="Verdana" w:hAnsi="Verdana" w:cs="Arial"/>
          <w:color w:val="212529"/>
          <w:lang w:val="es-ES"/>
        </w:rPr>
        <w:t>mexicanas confeccionaron un programa a partir del cual</w:t>
      </w:r>
      <w:r w:rsidR="00D860A1" w:rsidRPr="0074500F">
        <w:rPr>
          <w:rFonts w:ascii="Verdana" w:hAnsi="Verdana" w:cs="Arial"/>
          <w:color w:val="212529"/>
          <w:lang w:val="es-ES"/>
        </w:rPr>
        <w:t xml:space="preserve"> las escuelas reabri</w:t>
      </w:r>
      <w:r w:rsidR="00B35EE0" w:rsidRPr="0074500F">
        <w:rPr>
          <w:rFonts w:ascii="Verdana" w:hAnsi="Verdana" w:cs="Arial"/>
          <w:color w:val="212529"/>
          <w:lang w:val="es-ES"/>
        </w:rPr>
        <w:t>rían</w:t>
      </w:r>
      <w:r w:rsidR="00D860A1" w:rsidRPr="0074500F">
        <w:rPr>
          <w:rFonts w:ascii="Verdana" w:hAnsi="Verdana" w:cs="Arial"/>
          <w:color w:val="212529"/>
          <w:lang w:val="es-ES"/>
        </w:rPr>
        <w:t xml:space="preserve"> en aquellos</w:t>
      </w:r>
      <w:r w:rsidR="00B35EE0" w:rsidRPr="0074500F">
        <w:rPr>
          <w:rFonts w:ascii="Verdana" w:hAnsi="Verdana" w:cs="Arial"/>
          <w:color w:val="212529"/>
          <w:lang w:val="es-ES"/>
        </w:rPr>
        <w:t xml:space="preserve"> </w:t>
      </w:r>
      <w:r w:rsidR="00D860A1" w:rsidRPr="0074500F">
        <w:rPr>
          <w:rFonts w:ascii="Verdana" w:hAnsi="Verdana" w:cs="Arial"/>
          <w:color w:val="212529"/>
          <w:lang w:val="es-ES"/>
        </w:rPr>
        <w:t>Estados en los que el semáforo epidemiológico llegara a verde,</w:t>
      </w:r>
      <w:r w:rsidR="00A960E2" w:rsidRPr="0074500F">
        <w:rPr>
          <w:rFonts w:ascii="Verdana" w:hAnsi="Verdana" w:cs="Arial"/>
          <w:color w:val="212529"/>
          <w:lang w:val="es-ES"/>
        </w:rPr>
        <w:t xml:space="preserve"> color que permite todas las actividades incluidas las escolares</w:t>
      </w:r>
      <w:r w:rsidR="00A904A3" w:rsidRPr="0074500F">
        <w:rPr>
          <w:rFonts w:ascii="Verdana" w:hAnsi="Verdana" w:cs="Arial"/>
          <w:color w:val="212529"/>
          <w:lang w:val="es-ES"/>
        </w:rPr>
        <w:t xml:space="preserve">; el programa contemplaba el uso obligatorio de mascarillas o cubrebocas, la </w:t>
      </w:r>
      <w:r w:rsidR="005665E2" w:rsidRPr="0074500F">
        <w:rPr>
          <w:rFonts w:ascii="Verdana" w:hAnsi="Verdana" w:cs="Arial"/>
          <w:color w:val="212529"/>
          <w:lang w:val="es-ES"/>
        </w:rPr>
        <w:t>garantí</w:t>
      </w:r>
      <w:r w:rsidR="005665E2">
        <w:rPr>
          <w:rFonts w:ascii="Verdana" w:hAnsi="Verdana" w:cs="Arial"/>
          <w:color w:val="212529"/>
          <w:lang w:val="es-ES"/>
        </w:rPr>
        <w:t>a</w:t>
      </w:r>
      <w:r w:rsidR="00A904A3" w:rsidRPr="0074500F">
        <w:rPr>
          <w:rFonts w:ascii="Verdana" w:hAnsi="Verdana" w:cs="Arial"/>
          <w:color w:val="212529"/>
          <w:lang w:val="es-ES"/>
        </w:rPr>
        <w:t xml:space="preserve"> de agua y jabón en todos los centros educativos, recreos escalonados, asistencia alternada, prohibición de actos escolares multitudinarios y, en caso de un brote, el cierre de</w:t>
      </w:r>
      <w:r w:rsidR="00A60B90" w:rsidRPr="0074500F">
        <w:rPr>
          <w:rFonts w:ascii="Verdana" w:hAnsi="Verdana" w:cs="Arial"/>
          <w:color w:val="212529"/>
          <w:lang w:val="es-ES"/>
        </w:rPr>
        <w:t xml:space="preserve"> la escuela </w:t>
      </w:r>
      <w:r w:rsidR="00A904A3" w:rsidRPr="0074500F">
        <w:rPr>
          <w:rFonts w:ascii="Verdana" w:hAnsi="Verdana" w:cs="Arial"/>
          <w:color w:val="212529"/>
          <w:lang w:val="es-ES"/>
        </w:rPr>
        <w:t xml:space="preserve">por 15 días. </w:t>
      </w:r>
      <w:r w:rsidR="008F55F8" w:rsidRPr="0074500F">
        <w:rPr>
          <w:rFonts w:ascii="Verdana" w:hAnsi="Verdana" w:cs="Arial"/>
          <w:color w:val="212529"/>
          <w:lang w:val="es-ES"/>
        </w:rPr>
        <w:t xml:space="preserve">Sin embargo, </w:t>
      </w:r>
      <w:r w:rsidR="00D860A1" w:rsidRPr="0074500F">
        <w:rPr>
          <w:rFonts w:ascii="Verdana" w:hAnsi="Verdana" w:cs="Arial"/>
          <w:color w:val="212529"/>
          <w:lang w:val="es-ES"/>
        </w:rPr>
        <w:t xml:space="preserve">el nivel de contagios </w:t>
      </w:r>
      <w:r w:rsidR="00A904A3" w:rsidRPr="0074500F">
        <w:rPr>
          <w:rFonts w:ascii="Verdana" w:hAnsi="Verdana" w:cs="Arial"/>
          <w:color w:val="212529"/>
          <w:lang w:val="es-ES"/>
        </w:rPr>
        <w:t xml:space="preserve">en México </w:t>
      </w:r>
      <w:r w:rsidR="00D860A1" w:rsidRPr="0074500F">
        <w:rPr>
          <w:rFonts w:ascii="Verdana" w:hAnsi="Verdana" w:cs="Arial"/>
          <w:color w:val="212529"/>
          <w:lang w:val="es-ES"/>
        </w:rPr>
        <w:t xml:space="preserve">no </w:t>
      </w:r>
      <w:r w:rsidR="00A70288" w:rsidRPr="0074500F">
        <w:rPr>
          <w:rFonts w:ascii="Verdana" w:hAnsi="Verdana" w:cs="Arial"/>
          <w:color w:val="212529"/>
          <w:lang w:val="es-ES"/>
        </w:rPr>
        <w:t xml:space="preserve">ha </w:t>
      </w:r>
      <w:r w:rsidR="00D860A1" w:rsidRPr="0074500F">
        <w:rPr>
          <w:rFonts w:ascii="Verdana" w:hAnsi="Verdana" w:cs="Arial"/>
          <w:color w:val="212529"/>
          <w:lang w:val="es-ES"/>
        </w:rPr>
        <w:t>cesa</w:t>
      </w:r>
      <w:r w:rsidR="00A70288" w:rsidRPr="0074500F">
        <w:rPr>
          <w:rFonts w:ascii="Verdana" w:hAnsi="Verdana" w:cs="Arial"/>
          <w:color w:val="212529"/>
          <w:lang w:val="es-ES"/>
        </w:rPr>
        <w:t>do</w:t>
      </w:r>
      <w:r w:rsidR="00D860A1" w:rsidRPr="0074500F">
        <w:rPr>
          <w:rFonts w:ascii="Verdana" w:hAnsi="Verdana" w:cs="Arial"/>
          <w:color w:val="212529"/>
          <w:lang w:val="es-ES"/>
        </w:rPr>
        <w:t xml:space="preserve">, </w:t>
      </w:r>
      <w:r w:rsidR="00D10093" w:rsidRPr="0074500F">
        <w:rPr>
          <w:rFonts w:ascii="Verdana" w:hAnsi="Verdana" w:cs="Arial"/>
          <w:color w:val="212529"/>
          <w:lang w:val="es-ES"/>
        </w:rPr>
        <w:t>se registran</w:t>
      </w:r>
      <w:r w:rsidR="00D860A1" w:rsidRPr="0074500F">
        <w:rPr>
          <w:rFonts w:ascii="Verdana" w:hAnsi="Verdana" w:cs="Arial"/>
          <w:color w:val="212529"/>
          <w:lang w:val="es-ES"/>
        </w:rPr>
        <w:t xml:space="preserve"> miles de enfermos al día</w:t>
      </w:r>
      <w:r w:rsidR="00D10093" w:rsidRPr="0074500F">
        <w:rPr>
          <w:rFonts w:ascii="Verdana" w:hAnsi="Verdana" w:cs="Arial"/>
          <w:color w:val="212529"/>
          <w:lang w:val="es-ES"/>
        </w:rPr>
        <w:t xml:space="preserve"> y las muertes siguen en aumento</w:t>
      </w:r>
      <w:r w:rsidR="00A904A3" w:rsidRPr="0074500F">
        <w:rPr>
          <w:rFonts w:ascii="Verdana" w:hAnsi="Verdana" w:cs="Arial"/>
          <w:color w:val="212529"/>
          <w:lang w:val="es-ES"/>
        </w:rPr>
        <w:t xml:space="preserve">; razón por la cual, el </w:t>
      </w:r>
      <w:r w:rsidR="00D860A1" w:rsidRPr="0074500F">
        <w:rPr>
          <w:rFonts w:ascii="Verdana" w:hAnsi="Verdana" w:cs="Arial"/>
          <w:color w:val="212529"/>
          <w:lang w:val="es-ES"/>
        </w:rPr>
        <w:t xml:space="preserve">Gobierno </w:t>
      </w:r>
      <w:r w:rsidR="00A60B90" w:rsidRPr="0074500F">
        <w:rPr>
          <w:rFonts w:ascii="Verdana" w:hAnsi="Verdana" w:cs="Arial"/>
          <w:color w:val="212529"/>
          <w:lang w:val="es-ES"/>
        </w:rPr>
        <w:t>consideró</w:t>
      </w:r>
      <w:r w:rsidR="00D860A1" w:rsidRPr="0074500F">
        <w:rPr>
          <w:rFonts w:ascii="Verdana" w:hAnsi="Verdana" w:cs="Arial"/>
          <w:color w:val="212529"/>
          <w:lang w:val="es-ES"/>
        </w:rPr>
        <w:t xml:space="preserve"> prudente mantener </w:t>
      </w:r>
      <w:r w:rsidR="00A904A3" w:rsidRPr="0074500F">
        <w:rPr>
          <w:rFonts w:ascii="Verdana" w:hAnsi="Verdana" w:cs="Arial"/>
          <w:color w:val="212529"/>
          <w:lang w:val="es-ES"/>
        </w:rPr>
        <w:t xml:space="preserve">las escuelas cerradas y </w:t>
      </w:r>
      <w:r w:rsidR="00D860A1" w:rsidRPr="0074500F">
        <w:rPr>
          <w:rFonts w:ascii="Verdana" w:hAnsi="Verdana" w:cs="Arial"/>
          <w:color w:val="212529"/>
          <w:lang w:val="es-ES"/>
        </w:rPr>
        <w:t>los alumnos en sus casas. (Salinas, 2020)</w:t>
      </w:r>
    </w:p>
    <w:p w14:paraId="560A2521" w14:textId="1EA2E0A5" w:rsidR="0076221C" w:rsidRPr="0074500F" w:rsidRDefault="00A60B90" w:rsidP="0076221C">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A raíz de esto,</w:t>
      </w:r>
      <w:r w:rsidR="00E927BB" w:rsidRPr="0074500F">
        <w:rPr>
          <w:rFonts w:ascii="Verdana" w:hAnsi="Verdana" w:cs="Arial"/>
          <w:color w:val="212529"/>
          <w:lang w:val="es-ES"/>
        </w:rPr>
        <w:t xml:space="preserve"> </w:t>
      </w:r>
      <w:r w:rsidR="00D860A1" w:rsidRPr="0074500F">
        <w:rPr>
          <w:rFonts w:ascii="Verdana" w:hAnsi="Verdana" w:cs="Arial"/>
          <w:color w:val="212529"/>
          <w:lang w:val="es-ES"/>
        </w:rPr>
        <w:t>e</w:t>
      </w:r>
      <w:r w:rsidR="00353F91" w:rsidRPr="0074500F">
        <w:rPr>
          <w:rFonts w:ascii="Verdana" w:hAnsi="Verdana" w:cs="Arial"/>
          <w:color w:val="212529"/>
          <w:lang w:val="es-ES"/>
        </w:rPr>
        <w:t xml:space="preserve">l año escolar 2020-2021 comenzará con aprendizaje remoto </w:t>
      </w:r>
      <w:r w:rsidR="00E927BB" w:rsidRPr="0074500F">
        <w:rPr>
          <w:rFonts w:ascii="Verdana" w:hAnsi="Verdana" w:cs="Arial"/>
          <w:color w:val="212529"/>
          <w:lang w:val="es-ES"/>
        </w:rPr>
        <w:t xml:space="preserve">y educación a distancia </w:t>
      </w:r>
      <w:r w:rsidR="00353F91" w:rsidRPr="0074500F">
        <w:rPr>
          <w:rFonts w:ascii="Verdana" w:hAnsi="Verdana" w:cs="Arial"/>
          <w:color w:val="212529"/>
          <w:lang w:val="es-ES"/>
        </w:rPr>
        <w:t>el 24 de agosto</w:t>
      </w:r>
      <w:r w:rsidR="00D13368" w:rsidRPr="0074500F">
        <w:rPr>
          <w:rFonts w:ascii="Verdana" w:hAnsi="Verdana" w:cs="Arial"/>
          <w:color w:val="212529"/>
          <w:lang w:val="es-ES"/>
        </w:rPr>
        <w:t xml:space="preserve">, haciendo uso de las nuevas tecnologías, las plataformas digitales y, sobre todo, de la televisión y la radio en aquellos hogares que no poseen </w:t>
      </w:r>
      <w:r w:rsidR="00353F91" w:rsidRPr="0074500F">
        <w:rPr>
          <w:rFonts w:ascii="Verdana" w:hAnsi="Verdana" w:cs="Arial"/>
          <w:color w:val="212529"/>
          <w:lang w:val="es-ES"/>
        </w:rPr>
        <w:t>acceso a interne</w:t>
      </w:r>
      <w:r w:rsidR="00251530" w:rsidRPr="0074500F">
        <w:rPr>
          <w:rFonts w:ascii="Verdana" w:hAnsi="Verdana" w:cs="Arial"/>
          <w:color w:val="212529"/>
          <w:lang w:val="es-ES"/>
        </w:rPr>
        <w:t>t</w:t>
      </w:r>
      <w:r w:rsidR="0076221C" w:rsidRPr="0074500F">
        <w:rPr>
          <w:rFonts w:ascii="Verdana" w:hAnsi="Verdana" w:cs="Arial"/>
          <w:color w:val="212529"/>
          <w:lang w:val="es-ES"/>
        </w:rPr>
        <w:t>;</w:t>
      </w:r>
      <w:r w:rsidR="00251530" w:rsidRPr="0074500F">
        <w:rPr>
          <w:rFonts w:ascii="Verdana" w:hAnsi="Verdana" w:cs="Arial"/>
          <w:color w:val="212529"/>
          <w:lang w:val="es-ES"/>
        </w:rPr>
        <w:t xml:space="preserve"> los cuales, según </w:t>
      </w:r>
      <w:r w:rsidR="0076221C" w:rsidRPr="0074500F">
        <w:rPr>
          <w:rFonts w:ascii="Verdana" w:hAnsi="Verdana" w:cs="Arial"/>
          <w:color w:val="212529"/>
          <w:lang w:val="es-ES"/>
        </w:rPr>
        <w:t xml:space="preserve">datos del Instituto Nacional de Estadística y Geografía (INEGI), alcanzan los </w:t>
      </w:r>
      <w:r w:rsidR="00251530" w:rsidRPr="0074500F">
        <w:rPr>
          <w:rFonts w:ascii="Verdana" w:hAnsi="Verdana" w:cs="Arial"/>
          <w:color w:val="212529"/>
          <w:lang w:val="es-ES"/>
        </w:rPr>
        <w:t xml:space="preserve">16 millones, </w:t>
      </w:r>
      <w:r w:rsidR="0076221C" w:rsidRPr="0074500F">
        <w:rPr>
          <w:rFonts w:ascii="Verdana" w:hAnsi="Verdana" w:cs="Arial"/>
          <w:color w:val="212529"/>
          <w:lang w:val="es-ES"/>
        </w:rPr>
        <w:t>representando esto</w:t>
      </w:r>
      <w:r w:rsidR="00251530" w:rsidRPr="0074500F">
        <w:rPr>
          <w:rFonts w:ascii="Verdana" w:hAnsi="Verdana" w:cs="Arial"/>
          <w:color w:val="212529"/>
          <w:lang w:val="es-ES"/>
        </w:rPr>
        <w:t xml:space="preserve"> </w:t>
      </w:r>
      <w:r w:rsidR="0076221C" w:rsidRPr="0074500F">
        <w:rPr>
          <w:rFonts w:ascii="Verdana" w:hAnsi="Verdana" w:cs="Arial"/>
          <w:color w:val="212529"/>
          <w:lang w:val="es-ES"/>
        </w:rPr>
        <w:t>una</w:t>
      </w:r>
      <w:r w:rsidR="00251530" w:rsidRPr="0074500F">
        <w:rPr>
          <w:rFonts w:ascii="Verdana" w:hAnsi="Verdana" w:cs="Arial"/>
          <w:color w:val="212529"/>
          <w:lang w:val="es-ES"/>
        </w:rPr>
        <w:t xml:space="preserve"> </w:t>
      </w:r>
      <w:r w:rsidR="0076221C" w:rsidRPr="0074500F">
        <w:rPr>
          <w:rFonts w:ascii="Verdana" w:hAnsi="Verdana" w:cs="Arial"/>
          <w:color w:val="212529"/>
          <w:lang w:val="es-ES"/>
        </w:rPr>
        <w:t>gran</w:t>
      </w:r>
      <w:r w:rsidR="00251530" w:rsidRPr="0074500F">
        <w:rPr>
          <w:rFonts w:ascii="Verdana" w:hAnsi="Verdana" w:cs="Arial"/>
          <w:color w:val="212529"/>
          <w:lang w:val="es-ES"/>
        </w:rPr>
        <w:t xml:space="preserve"> brecha digital que impide a </w:t>
      </w:r>
      <w:r w:rsidR="00251530" w:rsidRPr="0074500F">
        <w:rPr>
          <w:rFonts w:ascii="Verdana" w:hAnsi="Verdana" w:cs="Arial"/>
          <w:color w:val="212529"/>
          <w:lang w:val="es-ES"/>
        </w:rPr>
        <w:lastRenderedPageBreak/>
        <w:t>millones de estudiantes acceder a contenido educativo en línea</w:t>
      </w:r>
      <w:r w:rsidR="0076221C" w:rsidRPr="0074500F">
        <w:rPr>
          <w:rFonts w:ascii="Verdana" w:hAnsi="Verdana" w:cs="Arial"/>
          <w:color w:val="212529"/>
          <w:lang w:val="es-ES"/>
        </w:rPr>
        <w:t xml:space="preserve"> (Salinas, 2020). A esto se suma el hecho de que, el 58.2 % de los maestros cuenta con una formación digital básica, el 15.9 % solo cuenta con su celular para accesos a plataformas digitales y apenas el 1.7 % maneja programas y plataformas digitales; mientras que, entre los alumnos solo el 25 % cuenta con una computadora en casa </w:t>
      </w:r>
      <w:r w:rsidR="005665E2">
        <w:rPr>
          <w:rFonts w:ascii="Verdana" w:hAnsi="Verdana" w:cs="Arial"/>
          <w:color w:val="212529"/>
          <w:lang w:val="es-ES"/>
        </w:rPr>
        <w:t xml:space="preserve">e igual </w:t>
      </w:r>
      <w:r w:rsidR="0076221C" w:rsidRPr="0074500F">
        <w:rPr>
          <w:rFonts w:ascii="Verdana" w:hAnsi="Verdana" w:cs="Arial"/>
          <w:color w:val="212529"/>
          <w:lang w:val="es-ES"/>
        </w:rPr>
        <w:t>porcentaje cuenta con acceso a internet en casa o se podría conectar a una plataforma en línea. (</w:t>
      </w:r>
      <w:r w:rsidR="0076221C" w:rsidRPr="00E458AF">
        <w:rPr>
          <w:rFonts w:ascii="Verdana" w:hAnsi="Verdana" w:cs="Arial"/>
          <w:i/>
          <w:iCs/>
          <w:color w:val="212529"/>
          <w:lang w:val="es-ES"/>
        </w:rPr>
        <w:t>EFE</w:t>
      </w:r>
      <w:r w:rsidR="0076221C" w:rsidRPr="0074500F">
        <w:rPr>
          <w:rFonts w:ascii="Verdana" w:hAnsi="Verdana" w:cs="Arial"/>
          <w:color w:val="212529"/>
          <w:lang w:val="es-ES"/>
        </w:rPr>
        <w:t>, 2020)</w:t>
      </w:r>
    </w:p>
    <w:p w14:paraId="199D9392" w14:textId="6990D13C" w:rsidR="0076221C" w:rsidRPr="0074500F" w:rsidRDefault="0076221C" w:rsidP="000A01EB">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Para hacer frente a esto</w:t>
      </w:r>
      <w:r w:rsidR="00D13368" w:rsidRPr="0074500F">
        <w:rPr>
          <w:rFonts w:ascii="Verdana" w:hAnsi="Verdana" w:cs="Arial"/>
          <w:color w:val="212529"/>
          <w:lang w:val="es-ES"/>
        </w:rPr>
        <w:t xml:space="preserve">, el gobierno mexicano </w:t>
      </w:r>
      <w:r w:rsidR="00353F91" w:rsidRPr="0074500F">
        <w:rPr>
          <w:rFonts w:ascii="Verdana" w:hAnsi="Verdana" w:cs="Arial"/>
          <w:color w:val="212529"/>
          <w:lang w:val="es-ES"/>
        </w:rPr>
        <w:t xml:space="preserve">firmó un </w:t>
      </w:r>
      <w:r w:rsidRPr="0074500F">
        <w:rPr>
          <w:rFonts w:ascii="Verdana" w:hAnsi="Verdana" w:cs="Arial"/>
          <w:color w:val="212529"/>
          <w:lang w:val="es-ES"/>
        </w:rPr>
        <w:t>convenio</w:t>
      </w:r>
      <w:r w:rsidR="00353F91" w:rsidRPr="0074500F">
        <w:rPr>
          <w:rFonts w:ascii="Verdana" w:hAnsi="Verdana" w:cs="Arial"/>
          <w:color w:val="212529"/>
          <w:lang w:val="es-ES"/>
        </w:rPr>
        <w:t xml:space="preserve"> con algunos de los principales medios de comunicación del país</w:t>
      </w:r>
      <w:r w:rsidR="00D13368" w:rsidRPr="0074500F">
        <w:rPr>
          <w:rFonts w:ascii="Verdana" w:hAnsi="Verdana" w:cs="Arial"/>
          <w:color w:val="212529"/>
          <w:lang w:val="es-ES"/>
        </w:rPr>
        <w:t>, cuya capacidad les permitirá llegar</w:t>
      </w:r>
      <w:r w:rsidR="00353F91" w:rsidRPr="0074500F">
        <w:rPr>
          <w:rFonts w:ascii="Verdana" w:hAnsi="Verdana" w:cs="Arial"/>
          <w:color w:val="212529"/>
          <w:lang w:val="es-ES"/>
        </w:rPr>
        <w:t xml:space="preserve"> a más de 30 millones de estudiantes de 16 títulos</w:t>
      </w:r>
      <w:r w:rsidR="00D13368" w:rsidRPr="0074500F">
        <w:rPr>
          <w:rFonts w:ascii="Verdana" w:hAnsi="Verdana" w:cs="Arial"/>
          <w:color w:val="212529"/>
          <w:lang w:val="es-ES"/>
        </w:rPr>
        <w:t xml:space="preserve"> o niveles</w:t>
      </w:r>
      <w:r w:rsidR="00353F91" w:rsidRPr="0074500F">
        <w:rPr>
          <w:rFonts w:ascii="Verdana" w:hAnsi="Verdana" w:cs="Arial"/>
          <w:color w:val="212529"/>
          <w:lang w:val="es-ES"/>
        </w:rPr>
        <w:t xml:space="preserve"> académicos en seis canales de televisión. La cobertura será de 24 horas al día, siete días a la semana</w:t>
      </w:r>
      <w:r w:rsidR="00D13368" w:rsidRPr="0074500F">
        <w:rPr>
          <w:rFonts w:ascii="Verdana" w:hAnsi="Verdana" w:cs="Arial"/>
          <w:color w:val="212529"/>
          <w:lang w:val="es-ES"/>
        </w:rPr>
        <w:t xml:space="preserve"> </w:t>
      </w:r>
      <w:r w:rsidR="00353F91" w:rsidRPr="0074500F">
        <w:rPr>
          <w:rFonts w:ascii="Verdana" w:hAnsi="Verdana" w:cs="Arial"/>
          <w:color w:val="212529"/>
          <w:lang w:val="es-ES"/>
        </w:rPr>
        <w:t>y los estudiantes serán evaluados</w:t>
      </w:r>
      <w:r w:rsidR="00D13368" w:rsidRPr="0074500F">
        <w:rPr>
          <w:rFonts w:ascii="Verdana" w:hAnsi="Verdana" w:cs="Arial"/>
          <w:color w:val="212529"/>
          <w:lang w:val="es-ES"/>
        </w:rPr>
        <w:t xml:space="preserve"> mediante otros mecanismos; a</w:t>
      </w:r>
      <w:r w:rsidR="00353F91" w:rsidRPr="0074500F">
        <w:rPr>
          <w:rFonts w:ascii="Verdana" w:hAnsi="Verdana" w:cs="Arial"/>
          <w:color w:val="212529"/>
          <w:lang w:val="es-ES"/>
        </w:rPr>
        <w:t xml:space="preserve">quellos que no </w:t>
      </w:r>
      <w:r w:rsidR="00D13368" w:rsidRPr="0074500F">
        <w:rPr>
          <w:rFonts w:ascii="Verdana" w:hAnsi="Verdana" w:cs="Arial"/>
          <w:color w:val="212529"/>
          <w:lang w:val="es-ES"/>
        </w:rPr>
        <w:t>tengan</w:t>
      </w:r>
      <w:r w:rsidR="00353F91" w:rsidRPr="0074500F">
        <w:rPr>
          <w:rFonts w:ascii="Verdana" w:hAnsi="Verdana" w:cs="Arial"/>
          <w:color w:val="212529"/>
          <w:lang w:val="es-ES"/>
        </w:rPr>
        <w:t xml:space="preserve"> acceso a la televisión</w:t>
      </w:r>
      <w:r w:rsidR="00D13368" w:rsidRPr="0074500F">
        <w:rPr>
          <w:rFonts w:ascii="Verdana" w:hAnsi="Verdana" w:cs="Arial"/>
          <w:color w:val="212529"/>
          <w:lang w:val="es-ES"/>
        </w:rPr>
        <w:t xml:space="preserve"> (apenas un 6 % de la población)</w:t>
      </w:r>
      <w:r w:rsidR="00353F91" w:rsidRPr="0074500F">
        <w:rPr>
          <w:rFonts w:ascii="Verdana" w:hAnsi="Verdana" w:cs="Arial"/>
          <w:color w:val="212529"/>
          <w:lang w:val="es-ES"/>
        </w:rPr>
        <w:t xml:space="preserve"> </w:t>
      </w:r>
      <w:r w:rsidR="00D13368" w:rsidRPr="0074500F">
        <w:rPr>
          <w:rFonts w:ascii="Verdana" w:hAnsi="Verdana" w:cs="Arial"/>
          <w:color w:val="212529"/>
          <w:lang w:val="es-ES"/>
        </w:rPr>
        <w:t>contarán con</w:t>
      </w:r>
      <w:r w:rsidR="00353F91" w:rsidRPr="0074500F">
        <w:rPr>
          <w:rFonts w:ascii="Verdana" w:hAnsi="Verdana" w:cs="Arial"/>
          <w:color w:val="212529"/>
          <w:lang w:val="es-ES"/>
        </w:rPr>
        <w:t xml:space="preserve"> una</w:t>
      </w:r>
      <w:r w:rsidR="00D13368" w:rsidRPr="0074500F">
        <w:rPr>
          <w:rFonts w:ascii="Verdana" w:hAnsi="Verdana" w:cs="Arial"/>
          <w:color w:val="212529"/>
          <w:lang w:val="es-ES"/>
        </w:rPr>
        <w:t xml:space="preserve"> serie</w:t>
      </w:r>
      <w:r w:rsidR="00353F91" w:rsidRPr="0074500F">
        <w:rPr>
          <w:rFonts w:ascii="Verdana" w:hAnsi="Verdana" w:cs="Arial"/>
          <w:color w:val="212529"/>
          <w:lang w:val="es-ES"/>
        </w:rPr>
        <w:t xml:space="preserve"> </w:t>
      </w:r>
      <w:r w:rsidR="00D13368" w:rsidRPr="0074500F">
        <w:rPr>
          <w:rFonts w:ascii="Verdana" w:hAnsi="Verdana" w:cs="Arial"/>
          <w:color w:val="212529"/>
          <w:lang w:val="es-ES"/>
        </w:rPr>
        <w:t>de estaciones</w:t>
      </w:r>
      <w:r w:rsidR="00353F91" w:rsidRPr="0074500F">
        <w:rPr>
          <w:rFonts w:ascii="Verdana" w:hAnsi="Verdana" w:cs="Arial"/>
          <w:color w:val="212529"/>
          <w:lang w:val="es-ES"/>
        </w:rPr>
        <w:t xml:space="preserve"> de radio</w:t>
      </w:r>
      <w:r w:rsidR="00D13368" w:rsidRPr="0074500F">
        <w:rPr>
          <w:rFonts w:ascii="Verdana" w:hAnsi="Verdana" w:cs="Arial"/>
          <w:color w:val="212529"/>
          <w:lang w:val="es-ES"/>
        </w:rPr>
        <w:t xml:space="preserve"> a su disposición</w:t>
      </w:r>
      <w:r w:rsidRPr="0074500F">
        <w:rPr>
          <w:rFonts w:ascii="Verdana" w:hAnsi="Verdana" w:cs="Arial"/>
          <w:color w:val="212529"/>
          <w:lang w:val="es-ES"/>
        </w:rPr>
        <w:t xml:space="preserve"> </w:t>
      </w:r>
      <w:r w:rsidR="00353F91" w:rsidRPr="0074500F">
        <w:rPr>
          <w:rFonts w:ascii="Verdana" w:hAnsi="Verdana" w:cs="Arial"/>
          <w:color w:val="212529"/>
          <w:lang w:val="es-ES"/>
        </w:rPr>
        <w:t>(Suárez, 2020)</w:t>
      </w:r>
      <w:r w:rsidRPr="0074500F">
        <w:rPr>
          <w:rFonts w:ascii="Verdana" w:hAnsi="Verdana" w:cs="Arial"/>
          <w:color w:val="212529"/>
          <w:lang w:val="es-ES"/>
        </w:rPr>
        <w:t xml:space="preserve">. </w:t>
      </w:r>
      <w:r w:rsidR="00577A77" w:rsidRPr="0074500F">
        <w:rPr>
          <w:rFonts w:ascii="Verdana" w:hAnsi="Verdana" w:cs="Arial"/>
          <w:color w:val="212529"/>
          <w:lang w:val="es-ES"/>
        </w:rPr>
        <w:t xml:space="preserve">El referido convenio incluye a </w:t>
      </w:r>
      <w:r w:rsidRPr="0074500F">
        <w:rPr>
          <w:rFonts w:ascii="Verdana" w:hAnsi="Verdana" w:cs="Arial"/>
          <w:color w:val="212529"/>
          <w:lang w:val="es-ES"/>
        </w:rPr>
        <w:t>las grandes televisoras privadas de la nación (Televisa, Azteca, Grupo Multimedios y Grupo Imagen</w:t>
      </w:r>
      <w:r w:rsidR="000A01EB" w:rsidRPr="0074500F">
        <w:rPr>
          <w:rFonts w:ascii="Verdana" w:hAnsi="Verdana" w:cs="Arial"/>
          <w:color w:val="212529"/>
          <w:lang w:val="es-ES"/>
        </w:rPr>
        <w:t>), con lo cual, las autoridades esperan producir 4,550 programas de televisión y 640 de radio, tanto en español como en lenguas indígenas, que serán retransmitidos de 7:00 a.m. a 8:00 p.m., a través de 16 canales públicos y privados. Así, el objetivo es que a través de estos medios (conjuntamente con las estaciones de radio que poseen una presencia importante en zonas remotas) se</w:t>
      </w:r>
      <w:r w:rsidRPr="0074500F">
        <w:rPr>
          <w:rFonts w:ascii="Verdana" w:hAnsi="Verdana" w:cs="Arial"/>
          <w:color w:val="212529"/>
          <w:lang w:val="es-ES"/>
        </w:rPr>
        <w:t xml:space="preserve"> retransmita el material educativo preparado por la Secretaría de Educación</w:t>
      </w:r>
      <w:r w:rsidR="000A01EB" w:rsidRPr="0074500F">
        <w:rPr>
          <w:rFonts w:ascii="Verdana" w:hAnsi="Verdana" w:cs="Arial"/>
          <w:color w:val="212529"/>
          <w:lang w:val="es-ES"/>
        </w:rPr>
        <w:t xml:space="preserve"> Pública (SEP)</w:t>
      </w:r>
      <w:r w:rsidRPr="0074500F">
        <w:rPr>
          <w:rFonts w:ascii="Verdana" w:hAnsi="Verdana" w:cs="Arial"/>
          <w:color w:val="212529"/>
          <w:lang w:val="es-ES"/>
        </w:rPr>
        <w:t xml:space="preserve"> </w:t>
      </w:r>
      <w:r w:rsidR="000A01EB" w:rsidRPr="0074500F">
        <w:rPr>
          <w:rFonts w:ascii="Verdana" w:hAnsi="Verdana" w:cs="Arial"/>
          <w:color w:val="212529"/>
          <w:lang w:val="es-ES"/>
        </w:rPr>
        <w:t xml:space="preserve">y que </w:t>
      </w:r>
      <w:r w:rsidRPr="0074500F">
        <w:rPr>
          <w:rFonts w:ascii="Verdana" w:hAnsi="Verdana" w:cs="Arial"/>
          <w:color w:val="212529"/>
          <w:lang w:val="es-ES"/>
        </w:rPr>
        <w:t>se logre una cobertura de</w:t>
      </w:r>
      <w:r w:rsidR="000A01EB" w:rsidRPr="0074500F">
        <w:rPr>
          <w:rFonts w:ascii="Verdana" w:hAnsi="Verdana" w:cs="Arial"/>
          <w:color w:val="212529"/>
          <w:lang w:val="es-ES"/>
        </w:rPr>
        <w:t xml:space="preserve"> más del </w:t>
      </w:r>
      <w:r w:rsidRPr="0074500F">
        <w:rPr>
          <w:rFonts w:ascii="Verdana" w:hAnsi="Verdana" w:cs="Arial"/>
          <w:color w:val="212529"/>
          <w:lang w:val="es-ES"/>
        </w:rPr>
        <w:t>90</w:t>
      </w:r>
      <w:r w:rsidR="000A01EB" w:rsidRPr="0074500F">
        <w:rPr>
          <w:rFonts w:ascii="Verdana" w:hAnsi="Verdana" w:cs="Arial"/>
          <w:color w:val="212529"/>
          <w:lang w:val="es-ES"/>
        </w:rPr>
        <w:t xml:space="preserve"> </w:t>
      </w:r>
      <w:r w:rsidRPr="0074500F">
        <w:rPr>
          <w:rFonts w:ascii="Verdana" w:hAnsi="Verdana" w:cs="Arial"/>
          <w:color w:val="212529"/>
          <w:lang w:val="es-ES"/>
        </w:rPr>
        <w:t>% del territorio mexicano. (Salinas, 2020)</w:t>
      </w:r>
    </w:p>
    <w:p w14:paraId="6D8185B1" w14:textId="77777777" w:rsidR="008E7800" w:rsidRPr="0074500F" w:rsidRDefault="000A01EB" w:rsidP="008E7800">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En la práctica, e</w:t>
      </w:r>
      <w:r w:rsidR="000332CF" w:rsidRPr="0074500F">
        <w:rPr>
          <w:rFonts w:ascii="Verdana" w:hAnsi="Verdana" w:cs="Arial"/>
          <w:color w:val="212529"/>
          <w:lang w:val="es-ES"/>
        </w:rPr>
        <w:t xml:space="preserve">l programa de clases a distancia </w:t>
      </w:r>
      <w:r w:rsidR="00F235AB" w:rsidRPr="0074500F">
        <w:rPr>
          <w:rFonts w:ascii="Verdana" w:hAnsi="Verdana" w:cs="Arial"/>
          <w:color w:val="212529"/>
          <w:lang w:val="es-ES"/>
        </w:rPr>
        <w:t>impulsado p</w:t>
      </w:r>
      <w:r w:rsidRPr="0074500F">
        <w:rPr>
          <w:rFonts w:ascii="Verdana" w:hAnsi="Verdana" w:cs="Arial"/>
          <w:color w:val="212529"/>
          <w:lang w:val="es-ES"/>
        </w:rPr>
        <w:t xml:space="preserve">or la </w:t>
      </w:r>
      <w:r w:rsidR="00F235AB" w:rsidRPr="0074500F">
        <w:rPr>
          <w:rFonts w:ascii="Verdana" w:hAnsi="Verdana" w:cs="Arial"/>
          <w:color w:val="212529"/>
          <w:lang w:val="es-ES"/>
        </w:rPr>
        <w:t>SEP</w:t>
      </w:r>
      <w:r w:rsidRPr="0074500F">
        <w:rPr>
          <w:rFonts w:ascii="Verdana" w:hAnsi="Verdana" w:cs="Arial"/>
          <w:color w:val="212529"/>
          <w:lang w:val="es-ES"/>
        </w:rPr>
        <w:t xml:space="preserve"> inicialmente</w:t>
      </w:r>
      <w:r w:rsidR="00F235AB" w:rsidRPr="0074500F">
        <w:rPr>
          <w:rFonts w:ascii="Verdana" w:hAnsi="Verdana" w:cs="Arial"/>
          <w:color w:val="212529"/>
          <w:lang w:val="es-ES"/>
        </w:rPr>
        <w:t xml:space="preserve"> </w:t>
      </w:r>
      <w:r w:rsidR="001F1CD9" w:rsidRPr="0074500F">
        <w:rPr>
          <w:rFonts w:ascii="Verdana" w:hAnsi="Verdana" w:cs="Arial"/>
          <w:color w:val="212529"/>
          <w:lang w:val="es-ES"/>
        </w:rPr>
        <w:t>comprende la transmisión de</w:t>
      </w:r>
      <w:r w:rsidR="00BC2CCA" w:rsidRPr="0074500F">
        <w:rPr>
          <w:rFonts w:ascii="Verdana" w:hAnsi="Verdana" w:cs="Arial"/>
          <w:color w:val="212529"/>
          <w:lang w:val="es-ES"/>
        </w:rPr>
        <w:t xml:space="preserve"> clases por televisión abierta desde el pasado 20 de abril (luego de que cerraran las escuelas el 20 de marzo), </w:t>
      </w:r>
      <w:r w:rsidR="00D369FA" w:rsidRPr="0074500F">
        <w:rPr>
          <w:rFonts w:ascii="Verdana" w:hAnsi="Verdana" w:cs="Arial"/>
          <w:color w:val="212529"/>
          <w:lang w:val="es-ES"/>
        </w:rPr>
        <w:t>planificadas</w:t>
      </w:r>
      <w:r w:rsidR="00BC2CCA" w:rsidRPr="0074500F">
        <w:rPr>
          <w:rFonts w:ascii="Verdana" w:hAnsi="Verdana" w:cs="Arial"/>
          <w:color w:val="212529"/>
          <w:lang w:val="es-ES"/>
        </w:rPr>
        <w:t xml:space="preserve"> de lunes a viernes a través </w:t>
      </w:r>
      <w:r w:rsidR="00D369FA" w:rsidRPr="0074500F">
        <w:rPr>
          <w:rFonts w:ascii="Verdana" w:hAnsi="Verdana" w:cs="Arial"/>
          <w:color w:val="212529"/>
          <w:lang w:val="es-ES"/>
        </w:rPr>
        <w:t xml:space="preserve">del programa </w:t>
      </w:r>
      <w:r w:rsidR="00251530" w:rsidRPr="0074500F">
        <w:rPr>
          <w:rFonts w:ascii="Verdana" w:hAnsi="Verdana" w:cs="Arial"/>
          <w:color w:val="212529"/>
          <w:lang w:val="es-ES"/>
        </w:rPr>
        <w:t>“</w:t>
      </w:r>
      <w:r w:rsidR="00BC2CCA" w:rsidRPr="0074500F">
        <w:rPr>
          <w:rFonts w:ascii="Verdana" w:hAnsi="Verdana" w:cs="Arial"/>
          <w:color w:val="212529"/>
          <w:lang w:val="es-ES"/>
        </w:rPr>
        <w:t>Aprende en casa</w:t>
      </w:r>
      <w:r w:rsidR="00251530" w:rsidRPr="0074500F">
        <w:rPr>
          <w:rFonts w:ascii="Verdana" w:hAnsi="Verdana" w:cs="Arial"/>
          <w:color w:val="212529"/>
          <w:lang w:val="es-ES"/>
        </w:rPr>
        <w:t>”</w:t>
      </w:r>
      <w:r w:rsidR="00BC2CCA" w:rsidRPr="0074500F">
        <w:rPr>
          <w:rFonts w:ascii="Verdana" w:hAnsi="Verdana" w:cs="Arial"/>
          <w:color w:val="212529"/>
          <w:lang w:val="es-ES"/>
        </w:rPr>
        <w:t xml:space="preserve">, </w:t>
      </w:r>
      <w:r w:rsidR="001F1CD9" w:rsidRPr="0074500F">
        <w:rPr>
          <w:rFonts w:ascii="Verdana" w:hAnsi="Verdana" w:cs="Arial"/>
          <w:color w:val="212529"/>
          <w:lang w:val="es-ES"/>
        </w:rPr>
        <w:t>el cual</w:t>
      </w:r>
      <w:r w:rsidR="00BC2CCA" w:rsidRPr="0074500F">
        <w:rPr>
          <w:rFonts w:ascii="Verdana" w:hAnsi="Verdana" w:cs="Arial"/>
          <w:color w:val="212529"/>
          <w:lang w:val="es-ES"/>
        </w:rPr>
        <w:t xml:space="preserve"> cuenta con diversos horarios para los niveles de preescolar, primaria, </w:t>
      </w:r>
      <w:r w:rsidR="00BC2CCA" w:rsidRPr="0074500F">
        <w:rPr>
          <w:rFonts w:ascii="Verdana" w:hAnsi="Verdana" w:cs="Arial"/>
          <w:color w:val="212529"/>
          <w:lang w:val="es-ES"/>
        </w:rPr>
        <w:lastRenderedPageBreak/>
        <w:t>secundaria y bachillerato</w:t>
      </w:r>
      <w:r w:rsidR="00AF50FB" w:rsidRPr="0074500F">
        <w:rPr>
          <w:rFonts w:ascii="Verdana" w:hAnsi="Verdana" w:cs="Arial"/>
          <w:color w:val="212529"/>
          <w:lang w:val="es-ES"/>
        </w:rPr>
        <w:t xml:space="preserve">. Adicionalmente, la SEP ha solicitado a </w:t>
      </w:r>
      <w:r w:rsidR="00BC2CCA" w:rsidRPr="0074500F">
        <w:rPr>
          <w:rFonts w:ascii="Verdana" w:hAnsi="Verdana" w:cs="Arial"/>
          <w:color w:val="212529"/>
          <w:lang w:val="es-ES"/>
        </w:rPr>
        <w:t xml:space="preserve">los maestros entrar en contacto con los padres de familia para dar un seguimiento al aprendizaje de los alumnos, quienes deberán integrar una </w:t>
      </w:r>
      <w:r w:rsidR="00251530" w:rsidRPr="0074500F">
        <w:rPr>
          <w:rFonts w:ascii="Verdana" w:hAnsi="Verdana" w:cs="Arial"/>
          <w:color w:val="212529"/>
          <w:lang w:val="es-ES"/>
        </w:rPr>
        <w:t>“</w:t>
      </w:r>
      <w:r w:rsidR="00BC2CCA" w:rsidRPr="0074500F">
        <w:rPr>
          <w:rFonts w:ascii="Verdana" w:hAnsi="Verdana" w:cs="Arial"/>
          <w:color w:val="212529"/>
          <w:lang w:val="es-ES"/>
        </w:rPr>
        <w:t>carpeta de experiencias</w:t>
      </w:r>
      <w:r w:rsidR="00251530" w:rsidRPr="0074500F">
        <w:rPr>
          <w:rFonts w:ascii="Verdana" w:hAnsi="Verdana" w:cs="Arial"/>
          <w:color w:val="212529"/>
          <w:lang w:val="es-ES"/>
        </w:rPr>
        <w:t>”</w:t>
      </w:r>
      <w:r w:rsidR="00BC2CCA" w:rsidRPr="0074500F">
        <w:rPr>
          <w:rFonts w:ascii="Verdana" w:hAnsi="Verdana" w:cs="Arial"/>
          <w:color w:val="212529"/>
          <w:lang w:val="es-ES"/>
        </w:rPr>
        <w:t xml:space="preserve"> con la que serán evaluados para avanzar al siguiente nivel.</w:t>
      </w:r>
      <w:r w:rsidR="001F1CD9" w:rsidRPr="0074500F">
        <w:rPr>
          <w:rFonts w:ascii="Verdana" w:hAnsi="Verdana" w:cs="Arial"/>
          <w:color w:val="212529"/>
          <w:lang w:val="es-ES"/>
        </w:rPr>
        <w:t xml:space="preserve"> (EFE, 2020)</w:t>
      </w:r>
    </w:p>
    <w:p w14:paraId="38948662" w14:textId="7209ED4E" w:rsidR="004A2117" w:rsidRPr="0074500F" w:rsidRDefault="008E7800" w:rsidP="008E7800">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A pesar de esto</w:t>
      </w:r>
      <w:r w:rsidR="001F0806" w:rsidRPr="0074500F">
        <w:rPr>
          <w:rFonts w:ascii="Verdana" w:hAnsi="Verdana" w:cs="Arial"/>
          <w:color w:val="212529"/>
          <w:lang w:val="es-ES"/>
        </w:rPr>
        <w:t xml:space="preserve">, </w:t>
      </w:r>
      <w:r w:rsidR="00A05634" w:rsidRPr="0074500F">
        <w:rPr>
          <w:rFonts w:ascii="Verdana" w:hAnsi="Verdana" w:cs="Arial"/>
          <w:color w:val="212529"/>
          <w:lang w:val="es-ES"/>
        </w:rPr>
        <w:t xml:space="preserve">es preciso anotar que </w:t>
      </w:r>
      <w:r w:rsidR="001F0806" w:rsidRPr="0074500F">
        <w:rPr>
          <w:rFonts w:ascii="Verdana" w:hAnsi="Verdana" w:cs="Arial"/>
          <w:color w:val="212529"/>
          <w:lang w:val="es-ES"/>
        </w:rPr>
        <w:t>el programa ha presentado</w:t>
      </w:r>
      <w:r w:rsidRPr="0074500F">
        <w:rPr>
          <w:rFonts w:ascii="Verdana" w:hAnsi="Verdana" w:cs="Arial"/>
          <w:color w:val="212529"/>
          <w:lang w:val="es-ES"/>
        </w:rPr>
        <w:t xml:space="preserve"> igualmente</w:t>
      </w:r>
      <w:r w:rsidR="001F0806" w:rsidRPr="0074500F">
        <w:rPr>
          <w:rFonts w:ascii="Verdana" w:hAnsi="Verdana" w:cs="Arial"/>
          <w:color w:val="212529"/>
          <w:lang w:val="es-ES"/>
        </w:rPr>
        <w:t xml:space="preserve"> algunos desafíos, </w:t>
      </w:r>
      <w:r w:rsidRPr="0074500F">
        <w:rPr>
          <w:rFonts w:ascii="Verdana" w:hAnsi="Verdana" w:cs="Arial"/>
          <w:color w:val="212529"/>
          <w:lang w:val="es-ES"/>
        </w:rPr>
        <w:t>entre los cuales resaltan</w:t>
      </w:r>
      <w:r w:rsidR="00C55045" w:rsidRPr="0074500F">
        <w:rPr>
          <w:rFonts w:ascii="Verdana" w:hAnsi="Verdana" w:cs="Arial"/>
          <w:color w:val="212529"/>
          <w:lang w:val="es-ES"/>
        </w:rPr>
        <w:t xml:space="preserve">: 1) existen comunidades en el país en las que los canales con la programación educativa solo llega en sistemas de pago; 2) los contenidos que se ofrecen en televisión </w:t>
      </w:r>
      <w:r w:rsidRPr="0074500F">
        <w:rPr>
          <w:rFonts w:ascii="Verdana" w:hAnsi="Verdana" w:cs="Arial"/>
          <w:color w:val="212529"/>
          <w:lang w:val="es-ES"/>
        </w:rPr>
        <w:t>“</w:t>
      </w:r>
      <w:r w:rsidR="00C55045" w:rsidRPr="0074500F">
        <w:rPr>
          <w:rFonts w:ascii="Verdana" w:hAnsi="Verdana" w:cs="Arial"/>
          <w:color w:val="212529"/>
          <w:lang w:val="es-ES"/>
        </w:rPr>
        <w:t>no consideran los ritmos y formas</w:t>
      </w:r>
      <w:r w:rsidRPr="0074500F">
        <w:rPr>
          <w:rFonts w:ascii="Verdana" w:hAnsi="Verdana" w:cs="Arial"/>
          <w:color w:val="212529"/>
          <w:lang w:val="es-ES"/>
        </w:rPr>
        <w:t>”</w:t>
      </w:r>
      <w:r w:rsidR="00C55045" w:rsidRPr="0074500F">
        <w:rPr>
          <w:rFonts w:ascii="Verdana" w:hAnsi="Verdana" w:cs="Arial"/>
          <w:color w:val="212529"/>
          <w:lang w:val="es-ES"/>
        </w:rPr>
        <w:t xml:space="preserve"> en la que los maestros </w:t>
      </w:r>
      <w:r w:rsidR="00764459" w:rsidRPr="0074500F">
        <w:rPr>
          <w:rFonts w:ascii="Verdana" w:hAnsi="Verdana" w:cs="Arial"/>
          <w:color w:val="212529"/>
          <w:lang w:val="es-ES"/>
        </w:rPr>
        <w:t>planifican</w:t>
      </w:r>
      <w:r w:rsidR="00C55045" w:rsidRPr="0074500F">
        <w:rPr>
          <w:rFonts w:ascii="Verdana" w:hAnsi="Verdana" w:cs="Arial"/>
          <w:color w:val="212529"/>
          <w:lang w:val="es-ES"/>
        </w:rPr>
        <w:t xml:space="preserve"> y desarrollan las actividades en función del contexto y diagnóstico que ellos elaboran y</w:t>
      </w:r>
      <w:r w:rsidR="005665E2">
        <w:rPr>
          <w:rFonts w:ascii="Verdana" w:hAnsi="Verdana" w:cs="Arial"/>
          <w:color w:val="212529"/>
          <w:lang w:val="es-ES"/>
        </w:rPr>
        <w:t>;</w:t>
      </w:r>
      <w:r w:rsidR="00C55045" w:rsidRPr="0074500F">
        <w:rPr>
          <w:rFonts w:ascii="Verdana" w:hAnsi="Verdana" w:cs="Arial"/>
          <w:color w:val="212529"/>
          <w:lang w:val="es-ES"/>
        </w:rPr>
        <w:t xml:space="preserve"> 3) las clases </w:t>
      </w:r>
      <w:r w:rsidR="003E4168" w:rsidRPr="0074500F">
        <w:rPr>
          <w:rFonts w:ascii="Verdana" w:hAnsi="Verdana" w:cs="Arial"/>
          <w:color w:val="212529"/>
          <w:lang w:val="es-ES"/>
        </w:rPr>
        <w:t>compiten en</w:t>
      </w:r>
      <w:r w:rsidR="00C55045" w:rsidRPr="0074500F">
        <w:rPr>
          <w:rFonts w:ascii="Verdana" w:hAnsi="Verdana" w:cs="Arial"/>
          <w:color w:val="212529"/>
          <w:lang w:val="es-ES"/>
        </w:rPr>
        <w:t xml:space="preserve"> espacio</w:t>
      </w:r>
      <w:r w:rsidR="003E4168" w:rsidRPr="0074500F">
        <w:rPr>
          <w:rFonts w:ascii="Verdana" w:hAnsi="Verdana" w:cs="Arial"/>
          <w:color w:val="212529"/>
          <w:lang w:val="es-ES"/>
        </w:rPr>
        <w:t>s horarios</w:t>
      </w:r>
      <w:r w:rsidR="00C55045" w:rsidRPr="0074500F">
        <w:rPr>
          <w:rFonts w:ascii="Verdana" w:hAnsi="Verdana" w:cs="Arial"/>
          <w:color w:val="212529"/>
          <w:lang w:val="es-ES"/>
        </w:rPr>
        <w:t xml:space="preserve"> con la programación de todos los días del resto de los canales, un rival difícil de vencer.</w:t>
      </w:r>
      <w:r w:rsidRPr="0074500F">
        <w:rPr>
          <w:rFonts w:ascii="Verdana" w:hAnsi="Verdana" w:cs="Arial"/>
          <w:color w:val="212529"/>
          <w:lang w:val="es-ES"/>
        </w:rPr>
        <w:t xml:space="preserve"> (Salinas, 2020)</w:t>
      </w:r>
    </w:p>
    <w:p w14:paraId="1F828562" w14:textId="4F1CF7F2" w:rsidR="00CB6AD4" w:rsidRPr="0074500F" w:rsidRDefault="005665E2" w:rsidP="000E65D2">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Aun</w:t>
      </w:r>
      <w:r w:rsidR="009F0713" w:rsidRPr="0074500F">
        <w:rPr>
          <w:rFonts w:ascii="Verdana" w:hAnsi="Verdana" w:cs="Arial"/>
          <w:color w:val="212529"/>
          <w:lang w:val="es-ES"/>
        </w:rPr>
        <w:t xml:space="preserve"> así, México ha destacado en la región como uno de los países con mayor uso de medios tradicionales de forma efectiva para la impartición de docencia a distancia. De ahí que, e</w:t>
      </w:r>
      <w:r w:rsidR="00CB6AD4" w:rsidRPr="0074500F">
        <w:rPr>
          <w:rFonts w:ascii="Verdana" w:hAnsi="Verdana" w:cs="Arial"/>
          <w:color w:val="212529"/>
          <w:lang w:val="es-ES"/>
        </w:rPr>
        <w:t>l Banco Mundial ha indicado que en estos momentos es cuando menos se deben perder de vista las tecnologías más tradicionales, las cuales tienen la posibilidad de tener un impacto masivo y particularmente para la población más vulnerable</w:t>
      </w:r>
      <w:r w:rsidR="009F0713" w:rsidRPr="0074500F">
        <w:rPr>
          <w:rFonts w:ascii="Verdana" w:hAnsi="Verdana" w:cs="Arial"/>
          <w:color w:val="212529"/>
          <w:lang w:val="es-ES"/>
        </w:rPr>
        <w:t xml:space="preserve"> y, esto precisamente es lo que ha hecho México</w:t>
      </w:r>
      <w:r w:rsidR="00011005" w:rsidRPr="0074500F">
        <w:rPr>
          <w:rFonts w:ascii="Verdana" w:hAnsi="Verdana" w:cs="Arial"/>
          <w:color w:val="212529"/>
          <w:lang w:val="es-ES"/>
        </w:rPr>
        <w:t>; u</w:t>
      </w:r>
      <w:r w:rsidR="00CB6AD4" w:rsidRPr="0074500F">
        <w:rPr>
          <w:rFonts w:ascii="Verdana" w:hAnsi="Verdana" w:cs="Arial"/>
          <w:color w:val="212529"/>
          <w:lang w:val="es-ES"/>
        </w:rPr>
        <w:t>na muestra de esto es</w:t>
      </w:r>
      <w:r w:rsidR="00011005" w:rsidRPr="0074500F">
        <w:rPr>
          <w:rFonts w:ascii="Verdana" w:hAnsi="Verdana" w:cs="Arial"/>
          <w:color w:val="212529"/>
          <w:lang w:val="es-ES"/>
        </w:rPr>
        <w:t xml:space="preserve"> (</w:t>
      </w:r>
      <w:proofErr w:type="spellStart"/>
      <w:r w:rsidR="00011005" w:rsidRPr="0074500F">
        <w:rPr>
          <w:rFonts w:ascii="Verdana" w:hAnsi="Verdana" w:cs="Arial"/>
          <w:color w:val="212529"/>
          <w:lang w:val="es-ES"/>
        </w:rPr>
        <w:t>Pais</w:t>
      </w:r>
      <w:proofErr w:type="spellEnd"/>
      <w:r w:rsidR="00011005" w:rsidRPr="0074500F">
        <w:rPr>
          <w:rFonts w:ascii="Verdana" w:hAnsi="Verdana" w:cs="Arial"/>
          <w:color w:val="212529"/>
          <w:lang w:val="es-ES"/>
        </w:rPr>
        <w:t>, 2020)</w:t>
      </w:r>
      <w:r w:rsidR="00CB6AD4" w:rsidRPr="0074500F">
        <w:rPr>
          <w:rFonts w:ascii="Verdana" w:hAnsi="Verdana" w:cs="Arial"/>
          <w:color w:val="212529"/>
          <w:lang w:val="es-ES"/>
        </w:rPr>
        <w:t>:</w:t>
      </w:r>
    </w:p>
    <w:p w14:paraId="6D43D438" w14:textId="1E5EBA8B" w:rsidR="00CB6AD4" w:rsidRPr="0074500F" w:rsidRDefault="00CB6AD4" w:rsidP="00685CA8">
      <w:pPr>
        <w:pStyle w:val="NormalWeb"/>
        <w:numPr>
          <w:ilvl w:val="0"/>
          <w:numId w:val="15"/>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u w:val="single"/>
          <w:lang w:val="es-ES"/>
        </w:rPr>
        <w:t>Televisión Educativa</w:t>
      </w:r>
      <w:r w:rsidRPr="0074500F">
        <w:rPr>
          <w:rFonts w:ascii="Verdana" w:hAnsi="Verdana" w:cs="Arial"/>
          <w:color w:val="212529"/>
          <w:lang w:val="es-ES"/>
        </w:rPr>
        <w:t xml:space="preserve">: una red nacional con programas emitidos en todo México en varios canales, </w:t>
      </w:r>
      <w:r w:rsidR="009F0713" w:rsidRPr="0074500F">
        <w:rPr>
          <w:rFonts w:ascii="Verdana" w:hAnsi="Verdana" w:cs="Arial"/>
          <w:color w:val="212529"/>
          <w:lang w:val="es-ES"/>
        </w:rPr>
        <w:t>diferentes idiomas,</w:t>
      </w:r>
      <w:r w:rsidRPr="0074500F">
        <w:rPr>
          <w:rFonts w:ascii="Verdana" w:hAnsi="Verdana" w:cs="Arial"/>
          <w:color w:val="212529"/>
          <w:lang w:val="es-ES"/>
        </w:rPr>
        <w:t xml:space="preserve"> distintos horarios y para los diferentes grados</w:t>
      </w:r>
      <w:r w:rsidR="009F0713" w:rsidRPr="0074500F">
        <w:rPr>
          <w:rFonts w:ascii="Verdana" w:hAnsi="Verdana" w:cs="Arial"/>
          <w:color w:val="212529"/>
          <w:lang w:val="es-ES"/>
        </w:rPr>
        <w:t xml:space="preserve"> o niveles educativos</w:t>
      </w:r>
      <w:r w:rsidRPr="0074500F">
        <w:rPr>
          <w:rFonts w:ascii="Verdana" w:hAnsi="Verdana" w:cs="Arial"/>
          <w:color w:val="212529"/>
          <w:lang w:val="es-ES"/>
        </w:rPr>
        <w:t>.</w:t>
      </w:r>
    </w:p>
    <w:p w14:paraId="5E315D75" w14:textId="28416479" w:rsidR="00CB6AD4" w:rsidRPr="0074500F" w:rsidRDefault="00CB6AD4" w:rsidP="00685CA8">
      <w:pPr>
        <w:pStyle w:val="NormalWeb"/>
        <w:numPr>
          <w:ilvl w:val="0"/>
          <w:numId w:val="15"/>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u w:val="single"/>
          <w:lang w:val="es-ES"/>
        </w:rPr>
        <w:t>Telesecundaria</w:t>
      </w:r>
      <w:r w:rsidRPr="0074500F">
        <w:rPr>
          <w:rFonts w:ascii="Verdana" w:hAnsi="Verdana" w:cs="Arial"/>
          <w:color w:val="212529"/>
          <w:lang w:val="es-ES"/>
        </w:rPr>
        <w:t xml:space="preserve">: </w:t>
      </w:r>
      <w:r w:rsidR="009F0713" w:rsidRPr="0074500F">
        <w:rPr>
          <w:rFonts w:ascii="Verdana" w:hAnsi="Verdana" w:cs="Arial"/>
          <w:color w:val="212529"/>
          <w:lang w:val="es-ES"/>
        </w:rPr>
        <w:t xml:space="preserve">una red nacional </w:t>
      </w:r>
      <w:r w:rsidRPr="0074500F">
        <w:rPr>
          <w:rFonts w:ascii="Verdana" w:hAnsi="Verdana" w:cs="Arial"/>
          <w:color w:val="212529"/>
          <w:lang w:val="es-ES"/>
        </w:rPr>
        <w:t xml:space="preserve">creada por el gobierno en 1968 con el objetivo de educar a estudiantes de secundaria en áreas rurales a través de la televisión y que, ha podido acercar la </w:t>
      </w:r>
      <w:r w:rsidRPr="0074500F">
        <w:rPr>
          <w:rFonts w:ascii="Verdana" w:hAnsi="Verdana" w:cs="Arial"/>
          <w:color w:val="212529"/>
          <w:lang w:val="es-ES"/>
        </w:rPr>
        <w:lastRenderedPageBreak/>
        <w:t>educación a casi un 1.5 millones de estudiantes (teniendo su mayor aumento este número durante la pandemia).</w:t>
      </w:r>
    </w:p>
    <w:p w14:paraId="26DB27C0" w14:textId="198F72C4" w:rsidR="00CB6AD4" w:rsidRPr="0074500F" w:rsidRDefault="00CB6AD4" w:rsidP="00685CA8">
      <w:pPr>
        <w:pStyle w:val="NormalWeb"/>
        <w:numPr>
          <w:ilvl w:val="0"/>
          <w:numId w:val="15"/>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u w:val="single"/>
          <w:lang w:val="es-ES"/>
        </w:rPr>
        <w:t>Material online</w:t>
      </w:r>
      <w:r w:rsidRPr="0074500F">
        <w:rPr>
          <w:rFonts w:ascii="Verdana" w:hAnsi="Verdana" w:cs="Arial"/>
          <w:color w:val="212529"/>
          <w:lang w:val="es-ES"/>
        </w:rPr>
        <w:t>: herramientas digitales para docentes, alumnos y familias, así como copias online de todos los libros de texto de las diferentes materias y niveles de educación</w:t>
      </w:r>
      <w:r w:rsidR="00011005" w:rsidRPr="0074500F">
        <w:rPr>
          <w:rFonts w:ascii="Verdana" w:hAnsi="Verdana" w:cs="Arial"/>
          <w:color w:val="212529"/>
          <w:lang w:val="es-ES"/>
        </w:rPr>
        <w:t xml:space="preserve"> fueron puestos a disposición por parte del gobierno.</w:t>
      </w:r>
    </w:p>
    <w:p w14:paraId="502638A5" w14:textId="34E2E7C0" w:rsidR="00C867A1" w:rsidRPr="005F2265" w:rsidRDefault="00B22535" w:rsidP="005F2265">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En resumen, a</w:t>
      </w:r>
      <w:r w:rsidR="00334F73" w:rsidRPr="0074500F">
        <w:rPr>
          <w:rFonts w:ascii="Verdana" w:hAnsi="Verdana" w:cs="Arial"/>
          <w:color w:val="212529"/>
          <w:lang w:val="es-ES"/>
        </w:rPr>
        <w:t xml:space="preserve"> partir de este esquema se pretende llegar </w:t>
      </w:r>
      <w:r w:rsidRPr="0074500F">
        <w:rPr>
          <w:rFonts w:ascii="Verdana" w:hAnsi="Verdana" w:cs="Arial"/>
          <w:color w:val="212529"/>
          <w:lang w:val="es-ES"/>
        </w:rPr>
        <w:t xml:space="preserve">concretamente </w:t>
      </w:r>
      <w:r w:rsidR="00334F73" w:rsidRPr="0074500F">
        <w:rPr>
          <w:rFonts w:ascii="Verdana" w:hAnsi="Verdana" w:cs="Arial"/>
          <w:color w:val="212529"/>
          <w:lang w:val="es-ES"/>
        </w:rPr>
        <w:t>al 94</w:t>
      </w:r>
      <w:r w:rsidRPr="0074500F">
        <w:rPr>
          <w:rFonts w:ascii="Verdana" w:hAnsi="Verdana" w:cs="Arial"/>
          <w:color w:val="212529"/>
          <w:lang w:val="es-ES"/>
        </w:rPr>
        <w:t xml:space="preserve"> </w:t>
      </w:r>
      <w:r w:rsidR="00334F73" w:rsidRPr="0074500F">
        <w:rPr>
          <w:rFonts w:ascii="Verdana" w:hAnsi="Verdana" w:cs="Arial"/>
          <w:color w:val="212529"/>
          <w:lang w:val="es-ES"/>
        </w:rPr>
        <w:t>% de las familias mexicanas que tienen acceso a una televisión, mientras que, para el 6% restante, existe un programa para que accedan a materiales, libros de texto gratuitos y, por último, para las zonas marginadas habrá clases en radio en 22 lenguas diferentes.</w:t>
      </w:r>
      <w:r w:rsidR="00B507DF" w:rsidRPr="0074500F">
        <w:rPr>
          <w:rFonts w:ascii="Verdana" w:hAnsi="Verdana" w:cs="Arial"/>
          <w:color w:val="212529"/>
          <w:lang w:val="es-ES"/>
        </w:rPr>
        <w:t xml:space="preserve"> </w:t>
      </w:r>
      <w:r w:rsidR="00E213BA" w:rsidRPr="0074500F">
        <w:rPr>
          <w:rFonts w:ascii="Verdana" w:hAnsi="Verdana" w:cs="Arial"/>
          <w:color w:val="212529"/>
          <w:lang w:val="es-ES"/>
        </w:rPr>
        <w:t>El presidente Andrés Manuel López Obrador calificó el proyecto como “histórico”, a la vez que sentenció: “Somos pioneros, esto no se lleva a cabo en ningún país del mundo”. (Salinas, 2020)</w:t>
      </w:r>
    </w:p>
    <w:p w14:paraId="36F9AF2F" w14:textId="63761A47" w:rsidR="003E59F8" w:rsidRPr="0074500F" w:rsidRDefault="008F71AE" w:rsidP="00ED6802">
      <w:pPr>
        <w:pStyle w:val="NormalWeb"/>
        <w:numPr>
          <w:ilvl w:val="1"/>
          <w:numId w:val="32"/>
        </w:numPr>
        <w:spacing w:before="120" w:beforeAutospacing="0" w:after="120" w:afterAutospacing="0" w:line="360" w:lineRule="auto"/>
        <w:jc w:val="both"/>
        <w:rPr>
          <w:rFonts w:ascii="Verdana" w:hAnsi="Verdana" w:cs="Arial"/>
          <w:b/>
          <w:bCs/>
          <w:color w:val="212529"/>
          <w:lang w:val="es-ES"/>
        </w:rPr>
      </w:pPr>
      <w:r>
        <w:rPr>
          <w:rFonts w:ascii="Verdana" w:hAnsi="Verdana" w:cs="Arial"/>
          <w:b/>
          <w:bCs/>
          <w:color w:val="212529"/>
          <w:lang w:val="es-ES"/>
        </w:rPr>
        <w:t xml:space="preserve"> </w:t>
      </w:r>
      <w:r w:rsidR="003E59F8" w:rsidRPr="0074500F">
        <w:rPr>
          <w:rFonts w:ascii="Verdana" w:hAnsi="Verdana" w:cs="Arial"/>
          <w:b/>
          <w:bCs/>
          <w:color w:val="212529"/>
          <w:lang w:val="es-ES"/>
        </w:rPr>
        <w:t>Chile</w:t>
      </w:r>
    </w:p>
    <w:p w14:paraId="43C59AAD" w14:textId="2325344E" w:rsidR="00FD562D" w:rsidRPr="0074500F" w:rsidRDefault="00FD4424" w:rsidP="007D113A">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 xml:space="preserve">En este país </w:t>
      </w:r>
      <w:r w:rsidR="00AF7DDB" w:rsidRPr="0074500F">
        <w:rPr>
          <w:rFonts w:ascii="Verdana" w:hAnsi="Verdana" w:cs="Arial"/>
          <w:color w:val="212529"/>
          <w:lang w:val="es-ES"/>
        </w:rPr>
        <w:t xml:space="preserve">la crisis causada por </w:t>
      </w:r>
      <w:r w:rsidR="005665E2">
        <w:rPr>
          <w:rFonts w:ascii="Verdana" w:hAnsi="Verdana" w:cs="Arial"/>
          <w:color w:val="212529"/>
          <w:lang w:val="es-ES"/>
        </w:rPr>
        <w:t>la</w:t>
      </w:r>
      <w:r w:rsidR="0070480A">
        <w:rPr>
          <w:rFonts w:ascii="Verdana" w:hAnsi="Verdana" w:cs="Arial"/>
          <w:color w:val="212529"/>
          <w:lang w:val="es-ES"/>
        </w:rPr>
        <w:t xml:space="preserve"> </w:t>
      </w:r>
      <w:r w:rsidR="00AF7DDB" w:rsidRPr="0074500F">
        <w:rPr>
          <w:rFonts w:ascii="Verdana" w:hAnsi="Verdana" w:cs="Arial"/>
          <w:color w:val="212529"/>
          <w:lang w:val="es-ES"/>
        </w:rPr>
        <w:t>COVID-19 ha dejad</w:t>
      </w:r>
      <w:r w:rsidR="00243A05" w:rsidRPr="0074500F">
        <w:rPr>
          <w:rFonts w:ascii="Verdana" w:hAnsi="Verdana" w:cs="Arial"/>
          <w:color w:val="212529"/>
          <w:lang w:val="es-ES"/>
        </w:rPr>
        <w:t>o</w:t>
      </w:r>
      <w:r w:rsidR="00AF7DDB" w:rsidRPr="0074500F">
        <w:rPr>
          <w:rFonts w:ascii="Verdana" w:hAnsi="Verdana" w:cs="Arial"/>
          <w:color w:val="212529"/>
          <w:lang w:val="es-ES"/>
        </w:rPr>
        <w:t xml:space="preserve"> fuera de las aulas a 3.5 millones de estudiantes</w:t>
      </w:r>
      <w:r w:rsidR="000152C4" w:rsidRPr="0074500F">
        <w:rPr>
          <w:rFonts w:ascii="Verdana" w:hAnsi="Verdana" w:cs="Arial"/>
          <w:color w:val="212529"/>
          <w:lang w:val="es-ES"/>
        </w:rPr>
        <w:t xml:space="preserve"> menores de edad</w:t>
      </w:r>
      <w:r w:rsidR="00AF7DDB" w:rsidRPr="0074500F">
        <w:rPr>
          <w:rFonts w:ascii="Verdana" w:hAnsi="Verdana" w:cs="Arial"/>
          <w:color w:val="212529"/>
          <w:lang w:val="es-ES"/>
        </w:rPr>
        <w:t xml:space="preserve"> aproximadamente.</w:t>
      </w:r>
      <w:r w:rsidR="00243A05" w:rsidRPr="0074500F">
        <w:rPr>
          <w:rFonts w:ascii="Verdana" w:hAnsi="Verdana" w:cs="Arial"/>
          <w:color w:val="212529"/>
          <w:lang w:val="es-ES"/>
        </w:rPr>
        <w:t xml:space="preserve"> Para hacer frente a esto, </w:t>
      </w:r>
      <w:r w:rsidR="00CB63BB" w:rsidRPr="0074500F">
        <w:rPr>
          <w:rFonts w:ascii="Verdana" w:hAnsi="Verdana" w:cs="Arial"/>
          <w:color w:val="212529"/>
          <w:lang w:val="es-ES"/>
        </w:rPr>
        <w:t xml:space="preserve">el presidente, Sebastián Piñera, anunció que la educación </w:t>
      </w:r>
      <w:r w:rsidR="00243A05" w:rsidRPr="0074500F">
        <w:rPr>
          <w:rFonts w:ascii="Verdana" w:hAnsi="Verdana" w:cs="Arial"/>
          <w:color w:val="212529"/>
          <w:lang w:val="es-ES"/>
        </w:rPr>
        <w:t>llegaría a los alumnos</w:t>
      </w:r>
      <w:r w:rsidR="00CB63BB" w:rsidRPr="0074500F">
        <w:rPr>
          <w:rFonts w:ascii="Verdana" w:hAnsi="Verdana" w:cs="Arial"/>
          <w:color w:val="212529"/>
          <w:lang w:val="es-ES"/>
        </w:rPr>
        <w:t xml:space="preserve"> chilen</w:t>
      </w:r>
      <w:r w:rsidR="00243A05" w:rsidRPr="0074500F">
        <w:rPr>
          <w:rFonts w:ascii="Verdana" w:hAnsi="Verdana" w:cs="Arial"/>
          <w:color w:val="212529"/>
          <w:lang w:val="es-ES"/>
        </w:rPr>
        <w:t>os</w:t>
      </w:r>
      <w:r w:rsidR="00CB63BB" w:rsidRPr="0074500F">
        <w:rPr>
          <w:rFonts w:ascii="Verdana" w:hAnsi="Verdana" w:cs="Arial"/>
          <w:color w:val="212529"/>
          <w:lang w:val="es-ES"/>
        </w:rPr>
        <w:t xml:space="preserve"> </w:t>
      </w:r>
      <w:r w:rsidR="00243A05" w:rsidRPr="0074500F">
        <w:rPr>
          <w:rFonts w:ascii="Verdana" w:hAnsi="Verdana" w:cs="Arial"/>
          <w:color w:val="212529"/>
          <w:lang w:val="es-ES"/>
        </w:rPr>
        <w:t>de manera</w:t>
      </w:r>
      <w:r w:rsidR="00CB63BB" w:rsidRPr="0074500F">
        <w:rPr>
          <w:rFonts w:ascii="Verdana" w:hAnsi="Verdana" w:cs="Arial"/>
          <w:color w:val="212529"/>
          <w:lang w:val="es-ES"/>
        </w:rPr>
        <w:t xml:space="preserve"> televisada</w:t>
      </w:r>
      <w:r w:rsidR="00243A05" w:rsidRPr="0074500F">
        <w:rPr>
          <w:rFonts w:ascii="Verdana" w:hAnsi="Verdana" w:cs="Arial"/>
          <w:color w:val="212529"/>
          <w:lang w:val="es-ES"/>
        </w:rPr>
        <w:t xml:space="preserve">; a partir de </w:t>
      </w:r>
      <w:r w:rsidR="00CB63BB" w:rsidRPr="0074500F">
        <w:rPr>
          <w:rFonts w:ascii="Verdana" w:hAnsi="Verdana" w:cs="Arial"/>
          <w:color w:val="212529"/>
          <w:lang w:val="es-ES"/>
        </w:rPr>
        <w:t xml:space="preserve">un acuerdo entre </w:t>
      </w:r>
      <w:proofErr w:type="spellStart"/>
      <w:r w:rsidR="00CB63BB" w:rsidRPr="0074500F">
        <w:rPr>
          <w:rFonts w:ascii="Verdana" w:hAnsi="Verdana" w:cs="Arial"/>
          <w:color w:val="212529"/>
          <w:lang w:val="es-ES"/>
        </w:rPr>
        <w:t>Anatel</w:t>
      </w:r>
      <w:proofErr w:type="spellEnd"/>
      <w:r w:rsidR="00CB63BB" w:rsidRPr="0074500F">
        <w:rPr>
          <w:rFonts w:ascii="Verdana" w:hAnsi="Verdana" w:cs="Arial"/>
          <w:color w:val="212529"/>
          <w:lang w:val="es-ES"/>
        </w:rPr>
        <w:t>, el Consejo Nacional de Televisión y el Ministerio de Educación.</w:t>
      </w:r>
      <w:r w:rsidR="00243A05" w:rsidRPr="0074500F">
        <w:rPr>
          <w:rFonts w:ascii="Verdana" w:hAnsi="Verdana" w:cs="Arial"/>
          <w:color w:val="212529"/>
          <w:lang w:val="es-ES"/>
        </w:rPr>
        <w:t xml:space="preserve"> </w:t>
      </w:r>
      <w:r w:rsidR="007D113A" w:rsidRPr="0074500F">
        <w:rPr>
          <w:rFonts w:ascii="Verdana" w:hAnsi="Verdana" w:cs="Arial"/>
          <w:color w:val="212529"/>
          <w:lang w:val="es-ES"/>
        </w:rPr>
        <w:t xml:space="preserve">La televisión educativa, denominada “TV Educa Chile”, contará con una programación compuesta por material pedagógico y educativo que durará hasta el fin el período de emergencia. </w:t>
      </w:r>
      <w:r w:rsidR="00243A05" w:rsidRPr="0074500F">
        <w:rPr>
          <w:rFonts w:ascii="Verdana" w:hAnsi="Verdana" w:cs="Arial"/>
          <w:color w:val="212529"/>
          <w:lang w:val="es-ES"/>
        </w:rPr>
        <w:t xml:space="preserve">Ahora bien, esto </w:t>
      </w:r>
      <w:r w:rsidR="007D113A" w:rsidRPr="0074500F">
        <w:rPr>
          <w:rFonts w:ascii="Verdana" w:hAnsi="Verdana" w:cs="Arial"/>
          <w:color w:val="212529"/>
          <w:lang w:val="es-ES"/>
        </w:rPr>
        <w:t>se configuró como</w:t>
      </w:r>
      <w:r w:rsidR="00243A05" w:rsidRPr="0074500F">
        <w:rPr>
          <w:rFonts w:ascii="Verdana" w:hAnsi="Verdana" w:cs="Arial"/>
          <w:color w:val="212529"/>
          <w:lang w:val="es-ES"/>
        </w:rPr>
        <w:t xml:space="preserve"> una herramienta complementaria, ya que,</w:t>
      </w:r>
      <w:r w:rsidR="000152C4" w:rsidRPr="0074500F">
        <w:rPr>
          <w:rFonts w:ascii="Verdana" w:hAnsi="Verdana" w:cs="Arial"/>
          <w:color w:val="212529"/>
          <w:lang w:val="es-ES"/>
        </w:rPr>
        <w:t xml:space="preserve"> </w:t>
      </w:r>
      <w:r w:rsidR="00FD562D" w:rsidRPr="0074500F">
        <w:rPr>
          <w:rFonts w:ascii="Verdana" w:hAnsi="Verdana" w:cs="Arial"/>
          <w:color w:val="212529"/>
          <w:lang w:val="es-ES"/>
        </w:rPr>
        <w:t xml:space="preserve">también se </w:t>
      </w:r>
      <w:r w:rsidR="000152C4" w:rsidRPr="0074500F">
        <w:rPr>
          <w:rFonts w:ascii="Verdana" w:hAnsi="Verdana" w:cs="Arial"/>
          <w:color w:val="212529"/>
          <w:lang w:val="es-ES"/>
        </w:rPr>
        <w:t>preparó</w:t>
      </w:r>
      <w:r w:rsidR="00FD562D" w:rsidRPr="0074500F">
        <w:rPr>
          <w:rFonts w:ascii="Verdana" w:hAnsi="Verdana" w:cs="Arial"/>
          <w:color w:val="212529"/>
          <w:lang w:val="es-ES"/>
        </w:rPr>
        <w:t xml:space="preserve"> una plataforma virtual llamada </w:t>
      </w:r>
      <w:r w:rsidR="000152C4" w:rsidRPr="0074500F">
        <w:rPr>
          <w:rFonts w:ascii="Verdana" w:hAnsi="Verdana" w:cs="Arial"/>
          <w:color w:val="212529"/>
          <w:lang w:val="es-ES"/>
        </w:rPr>
        <w:t>“</w:t>
      </w:r>
      <w:r w:rsidR="00FD562D" w:rsidRPr="0074500F">
        <w:rPr>
          <w:rFonts w:ascii="Verdana" w:hAnsi="Verdana" w:cs="Arial"/>
          <w:color w:val="212529"/>
          <w:lang w:val="es-ES"/>
        </w:rPr>
        <w:t>Aprendo en línea</w:t>
      </w:r>
      <w:r w:rsidR="000152C4" w:rsidRPr="0074500F">
        <w:rPr>
          <w:rFonts w:ascii="Verdana" w:hAnsi="Verdana" w:cs="Arial"/>
          <w:color w:val="212529"/>
          <w:lang w:val="es-ES"/>
        </w:rPr>
        <w:t xml:space="preserve">”, </w:t>
      </w:r>
      <w:r w:rsidR="00FD562D" w:rsidRPr="0074500F">
        <w:rPr>
          <w:rFonts w:ascii="Verdana" w:hAnsi="Verdana" w:cs="Arial"/>
          <w:color w:val="212529"/>
          <w:lang w:val="es-ES"/>
        </w:rPr>
        <w:t>en la cual los estudiantes que tengan acceso a internet</w:t>
      </w:r>
      <w:r w:rsidR="007D113A" w:rsidRPr="0074500F">
        <w:rPr>
          <w:rFonts w:ascii="Verdana" w:hAnsi="Verdana" w:cs="Arial"/>
          <w:color w:val="212529"/>
          <w:lang w:val="es-ES"/>
        </w:rPr>
        <w:t xml:space="preserve"> pueden entrar y ver clases online, interactuar con los maestros</w:t>
      </w:r>
      <w:r w:rsidR="00477AAE" w:rsidRPr="0074500F">
        <w:rPr>
          <w:rFonts w:ascii="Verdana" w:hAnsi="Verdana" w:cs="Arial"/>
          <w:color w:val="212529"/>
          <w:lang w:val="es-ES"/>
        </w:rPr>
        <w:t xml:space="preserve"> en cierta forma</w:t>
      </w:r>
      <w:r w:rsidR="007D113A" w:rsidRPr="0074500F">
        <w:rPr>
          <w:rFonts w:ascii="Verdana" w:hAnsi="Verdana" w:cs="Arial"/>
          <w:color w:val="212529"/>
          <w:lang w:val="es-ES"/>
        </w:rPr>
        <w:t xml:space="preserve"> y ser evaluados. </w:t>
      </w:r>
      <w:r w:rsidR="00FD562D" w:rsidRPr="0074500F">
        <w:rPr>
          <w:rFonts w:ascii="Verdana" w:hAnsi="Verdana" w:cs="Arial"/>
          <w:color w:val="212529"/>
          <w:lang w:val="es-ES"/>
        </w:rPr>
        <w:t>(</w:t>
      </w:r>
      <w:r w:rsidR="00FD562D" w:rsidRPr="008F71AE">
        <w:rPr>
          <w:rFonts w:ascii="Verdana" w:hAnsi="Verdana" w:cs="Arial"/>
          <w:i/>
          <w:iCs/>
          <w:color w:val="212529"/>
          <w:lang w:val="es-ES"/>
        </w:rPr>
        <w:t>El Universo</w:t>
      </w:r>
      <w:r w:rsidR="00FD562D" w:rsidRPr="0074500F">
        <w:rPr>
          <w:rFonts w:ascii="Verdana" w:hAnsi="Verdana" w:cs="Arial"/>
          <w:color w:val="212529"/>
          <w:lang w:val="es-ES"/>
        </w:rPr>
        <w:t>, 2020)</w:t>
      </w:r>
    </w:p>
    <w:p w14:paraId="42BCC7A6" w14:textId="0DD874A1" w:rsidR="00544E79" w:rsidRPr="0074500F" w:rsidRDefault="007D113A" w:rsidP="00057DAD">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lastRenderedPageBreak/>
        <w:t>Respecto a este modelo educativo chileno, l</w:t>
      </w:r>
      <w:r w:rsidR="003E59F8" w:rsidRPr="0074500F">
        <w:rPr>
          <w:rFonts w:ascii="Verdana" w:hAnsi="Verdana" w:cs="Arial"/>
          <w:color w:val="212529"/>
          <w:lang w:val="es-ES"/>
        </w:rPr>
        <w:t>a especialista educativa del</w:t>
      </w:r>
      <w:r w:rsidR="0070480A">
        <w:rPr>
          <w:rFonts w:ascii="Verdana" w:hAnsi="Verdana" w:cs="Arial"/>
          <w:color w:val="212529"/>
          <w:lang w:val="es-ES"/>
        </w:rPr>
        <w:t xml:space="preserve"> BM</w:t>
      </w:r>
      <w:r w:rsidRPr="0074500F">
        <w:rPr>
          <w:rFonts w:ascii="Verdana" w:hAnsi="Verdana" w:cs="Arial"/>
          <w:color w:val="212529"/>
          <w:lang w:val="es-ES"/>
        </w:rPr>
        <w:t xml:space="preserve">, </w:t>
      </w:r>
      <w:proofErr w:type="spellStart"/>
      <w:r w:rsidRPr="0074500F">
        <w:rPr>
          <w:rFonts w:ascii="Verdana" w:hAnsi="Verdana" w:cs="Arial"/>
          <w:color w:val="212529"/>
          <w:lang w:val="es-ES"/>
        </w:rPr>
        <w:t>Emanuela</w:t>
      </w:r>
      <w:proofErr w:type="spellEnd"/>
      <w:r w:rsidRPr="0074500F">
        <w:rPr>
          <w:rFonts w:ascii="Verdana" w:hAnsi="Verdana" w:cs="Arial"/>
          <w:color w:val="212529"/>
          <w:lang w:val="es-ES"/>
        </w:rPr>
        <w:t xml:space="preserve"> </w:t>
      </w:r>
      <w:r w:rsidR="003E59F8" w:rsidRPr="0074500F">
        <w:rPr>
          <w:rFonts w:ascii="Verdana" w:hAnsi="Verdana" w:cs="Arial"/>
          <w:color w:val="212529"/>
          <w:lang w:val="es-ES"/>
        </w:rPr>
        <w:t xml:space="preserve">Di </w:t>
      </w:r>
      <w:proofErr w:type="spellStart"/>
      <w:r w:rsidR="003E59F8" w:rsidRPr="0074500F">
        <w:rPr>
          <w:rFonts w:ascii="Verdana" w:hAnsi="Verdana" w:cs="Arial"/>
          <w:color w:val="212529"/>
          <w:lang w:val="es-ES"/>
        </w:rPr>
        <w:t>Gropello</w:t>
      </w:r>
      <w:proofErr w:type="spellEnd"/>
      <w:r w:rsidR="003E59F8" w:rsidRPr="0074500F">
        <w:rPr>
          <w:rFonts w:ascii="Verdana" w:hAnsi="Verdana" w:cs="Arial"/>
          <w:color w:val="212529"/>
          <w:lang w:val="es-ES"/>
        </w:rPr>
        <w:t xml:space="preserve">, </w:t>
      </w:r>
      <w:r w:rsidR="00477AAE" w:rsidRPr="0074500F">
        <w:rPr>
          <w:rFonts w:ascii="Verdana" w:hAnsi="Verdana" w:cs="Arial"/>
          <w:color w:val="212529"/>
          <w:lang w:val="es-ES"/>
        </w:rPr>
        <w:t>sostuvo</w:t>
      </w:r>
      <w:r w:rsidR="003E59F8" w:rsidRPr="0074500F">
        <w:rPr>
          <w:rFonts w:ascii="Verdana" w:hAnsi="Verdana" w:cs="Arial"/>
          <w:color w:val="212529"/>
          <w:lang w:val="es-ES"/>
        </w:rPr>
        <w:t xml:space="preserve"> que</w:t>
      </w:r>
      <w:r w:rsidR="00477AAE" w:rsidRPr="0074500F">
        <w:rPr>
          <w:rFonts w:ascii="Verdana" w:hAnsi="Verdana" w:cs="Arial"/>
          <w:color w:val="212529"/>
          <w:lang w:val="es-ES"/>
        </w:rPr>
        <w:t>,</w:t>
      </w:r>
      <w:r w:rsidR="003E59F8" w:rsidRPr="0074500F">
        <w:rPr>
          <w:rFonts w:ascii="Verdana" w:hAnsi="Verdana" w:cs="Arial"/>
          <w:color w:val="212529"/>
          <w:lang w:val="es-ES"/>
        </w:rPr>
        <w:t xml:space="preserve"> </w:t>
      </w:r>
      <w:r w:rsidR="00477AAE" w:rsidRPr="0074500F">
        <w:rPr>
          <w:rFonts w:ascii="Verdana" w:hAnsi="Verdana" w:cs="Arial"/>
          <w:color w:val="212529"/>
          <w:lang w:val="es-ES"/>
        </w:rPr>
        <w:t>“</w:t>
      </w:r>
      <w:r w:rsidR="003E59F8" w:rsidRPr="0074500F">
        <w:rPr>
          <w:rFonts w:ascii="Verdana" w:hAnsi="Verdana" w:cs="Arial"/>
          <w:color w:val="212529"/>
          <w:lang w:val="es-ES"/>
        </w:rPr>
        <w:t>el país le está sacando provecho al desarrollo de la evaluación online</w:t>
      </w:r>
      <w:r w:rsidR="00477AAE" w:rsidRPr="0074500F">
        <w:rPr>
          <w:rFonts w:ascii="Verdana" w:hAnsi="Verdana" w:cs="Arial"/>
          <w:color w:val="212529"/>
          <w:lang w:val="es-ES"/>
        </w:rPr>
        <w:t>”, dado que</w:t>
      </w:r>
      <w:r w:rsidR="003E59F8" w:rsidRPr="0074500F">
        <w:rPr>
          <w:rFonts w:ascii="Verdana" w:hAnsi="Verdana" w:cs="Arial"/>
          <w:color w:val="212529"/>
          <w:lang w:val="es-ES"/>
        </w:rPr>
        <w:t>, han creado y puesto en práctica los programas:</w:t>
      </w:r>
      <w:r w:rsidR="00544E79" w:rsidRPr="0074500F">
        <w:rPr>
          <w:rFonts w:ascii="Verdana" w:hAnsi="Verdana" w:cs="Arial"/>
          <w:color w:val="212529"/>
          <w:lang w:val="es-ES"/>
        </w:rPr>
        <w:t xml:space="preserve"> 1) </w:t>
      </w:r>
      <w:r w:rsidR="003E59F8" w:rsidRPr="0074500F">
        <w:rPr>
          <w:rFonts w:ascii="Verdana" w:hAnsi="Verdana" w:cs="Arial"/>
          <w:color w:val="212529"/>
          <w:u w:val="single"/>
          <w:lang w:val="es-ES"/>
        </w:rPr>
        <w:t>Aprendo en Línea</w:t>
      </w:r>
      <w:r w:rsidR="003E59F8" w:rsidRPr="0074500F">
        <w:rPr>
          <w:rFonts w:ascii="Verdana" w:hAnsi="Verdana" w:cs="Arial"/>
          <w:color w:val="212529"/>
          <w:lang w:val="es-ES"/>
        </w:rPr>
        <w:t>: una plataforma con recursos digitales para el autoaprendizaje en casa y en familia</w:t>
      </w:r>
      <w:r w:rsidR="005665E2">
        <w:rPr>
          <w:rFonts w:ascii="Verdana" w:hAnsi="Verdana" w:cs="Arial"/>
          <w:color w:val="212529"/>
          <w:lang w:val="es-ES"/>
        </w:rPr>
        <w:t xml:space="preserve"> y</w:t>
      </w:r>
      <w:r w:rsidR="00544E79" w:rsidRPr="0074500F">
        <w:rPr>
          <w:rFonts w:ascii="Verdana" w:hAnsi="Verdana" w:cs="Arial"/>
          <w:color w:val="212529"/>
          <w:lang w:val="es-ES"/>
        </w:rPr>
        <w:t xml:space="preserve">;  2) </w:t>
      </w:r>
      <w:proofErr w:type="spellStart"/>
      <w:r w:rsidR="003E59F8" w:rsidRPr="0074500F">
        <w:rPr>
          <w:rFonts w:ascii="Verdana" w:hAnsi="Verdana" w:cs="Arial"/>
          <w:color w:val="212529"/>
          <w:u w:val="single"/>
          <w:lang w:val="es-ES"/>
        </w:rPr>
        <w:t>Aptus</w:t>
      </w:r>
      <w:proofErr w:type="spellEnd"/>
      <w:r w:rsidR="003E59F8" w:rsidRPr="0074500F">
        <w:rPr>
          <w:rFonts w:ascii="Verdana" w:hAnsi="Verdana" w:cs="Arial"/>
          <w:color w:val="212529"/>
          <w:lang w:val="es-ES"/>
        </w:rPr>
        <w:t xml:space="preserve">: un programa orientado a los centros educativos y que incluye desde </w:t>
      </w:r>
      <w:r w:rsidR="003E59F8" w:rsidRPr="0074500F">
        <w:rPr>
          <w:rFonts w:ascii="Verdana" w:hAnsi="Verdana" w:cs="Arial"/>
          <w:i/>
          <w:iCs/>
          <w:color w:val="212529"/>
          <w:lang w:val="es-ES"/>
        </w:rPr>
        <w:t>software</w:t>
      </w:r>
      <w:r w:rsidR="00BD60DC" w:rsidRPr="0074500F">
        <w:rPr>
          <w:rFonts w:ascii="Verdana" w:hAnsi="Verdana" w:cs="Arial"/>
          <w:i/>
          <w:iCs/>
          <w:color w:val="212529"/>
          <w:lang w:val="es-ES"/>
        </w:rPr>
        <w:t>s</w:t>
      </w:r>
      <w:r w:rsidR="003E59F8" w:rsidRPr="0074500F">
        <w:rPr>
          <w:rFonts w:ascii="Verdana" w:hAnsi="Verdana" w:cs="Arial"/>
          <w:color w:val="212529"/>
          <w:lang w:val="es-ES"/>
        </w:rPr>
        <w:t xml:space="preserve"> educativo</w:t>
      </w:r>
      <w:r w:rsidR="00BD60DC" w:rsidRPr="0074500F">
        <w:rPr>
          <w:rFonts w:ascii="Verdana" w:hAnsi="Verdana" w:cs="Arial"/>
          <w:color w:val="212529"/>
          <w:lang w:val="es-ES"/>
        </w:rPr>
        <w:t>s</w:t>
      </w:r>
      <w:r w:rsidR="003E59F8" w:rsidRPr="0074500F">
        <w:rPr>
          <w:rFonts w:ascii="Verdana" w:hAnsi="Verdana" w:cs="Arial"/>
          <w:color w:val="212529"/>
          <w:lang w:val="es-ES"/>
        </w:rPr>
        <w:t xml:space="preserve"> hasta capacitaciones para docentes y evaluaciones para los alumnos. Di Gropello explica que</w:t>
      </w:r>
      <w:r w:rsidR="00057DAD" w:rsidRPr="0074500F">
        <w:rPr>
          <w:rFonts w:ascii="Verdana" w:hAnsi="Verdana" w:cs="Arial"/>
          <w:color w:val="212529"/>
          <w:lang w:val="es-ES"/>
        </w:rPr>
        <w:t>,</w:t>
      </w:r>
      <w:r w:rsidR="003E59F8" w:rsidRPr="0074500F">
        <w:rPr>
          <w:rFonts w:ascii="Verdana" w:hAnsi="Verdana" w:cs="Arial"/>
          <w:color w:val="212529"/>
          <w:lang w:val="es-ES"/>
        </w:rPr>
        <w:t xml:space="preserve"> el sistema educativo </w:t>
      </w:r>
      <w:r w:rsidR="003E59F8" w:rsidRPr="0074500F">
        <w:rPr>
          <w:rFonts w:ascii="Verdana" w:hAnsi="Verdana" w:cs="Arial"/>
          <w:i/>
          <w:iCs/>
          <w:color w:val="212529"/>
          <w:lang w:val="es-ES"/>
        </w:rPr>
        <w:t>online</w:t>
      </w:r>
      <w:r w:rsidR="003E59F8" w:rsidRPr="0074500F">
        <w:rPr>
          <w:rFonts w:ascii="Verdana" w:hAnsi="Verdana" w:cs="Arial"/>
          <w:color w:val="212529"/>
          <w:lang w:val="es-ES"/>
        </w:rPr>
        <w:t xml:space="preserve"> chileno es de los mejores de la región, pues abarca prácticamente toda la comunidad escolar, ya sea mediante recursos digitales (páginas web, aplicaciones de videoconferencia, etc.) o medios tradicionales (radio y televisión). Agrega que, </w:t>
      </w:r>
      <w:r w:rsidR="00057DAD" w:rsidRPr="0074500F">
        <w:rPr>
          <w:rFonts w:ascii="Verdana" w:hAnsi="Verdana" w:cs="Arial"/>
          <w:color w:val="212529"/>
          <w:lang w:val="es-ES"/>
        </w:rPr>
        <w:t>“</w:t>
      </w:r>
      <w:r w:rsidR="003E59F8" w:rsidRPr="0074500F">
        <w:rPr>
          <w:rFonts w:ascii="Verdana" w:hAnsi="Verdana" w:cs="Arial"/>
          <w:color w:val="212529"/>
          <w:lang w:val="es-ES"/>
        </w:rPr>
        <w:t xml:space="preserve">es crítico que todos los países puedan contar con los contenidos educativos para cubrir su currículum o por lo menos una parte de </w:t>
      </w:r>
      <w:r w:rsidR="00057DAD" w:rsidRPr="0074500F">
        <w:rPr>
          <w:rFonts w:ascii="Verdana" w:hAnsi="Verdana" w:cs="Arial"/>
          <w:color w:val="212529"/>
          <w:lang w:val="es-ES"/>
        </w:rPr>
        <w:t xml:space="preserve">este…” </w:t>
      </w:r>
      <w:r w:rsidR="006B494C" w:rsidRPr="0074500F">
        <w:rPr>
          <w:rFonts w:ascii="Verdana" w:hAnsi="Verdana" w:cs="Arial"/>
          <w:color w:val="212529"/>
          <w:lang w:val="es-ES"/>
        </w:rPr>
        <w:t>(</w:t>
      </w:r>
      <w:proofErr w:type="spellStart"/>
      <w:r w:rsidR="006B494C" w:rsidRPr="0074500F">
        <w:rPr>
          <w:rFonts w:ascii="Verdana" w:hAnsi="Verdana" w:cs="Arial"/>
          <w:color w:val="212529"/>
          <w:lang w:val="es-ES"/>
        </w:rPr>
        <w:t>Pais</w:t>
      </w:r>
      <w:proofErr w:type="spellEnd"/>
      <w:r w:rsidR="006B494C" w:rsidRPr="0074500F">
        <w:rPr>
          <w:rFonts w:ascii="Verdana" w:hAnsi="Verdana" w:cs="Arial"/>
          <w:color w:val="212529"/>
          <w:lang w:val="es-ES"/>
        </w:rPr>
        <w:t>, 2020)</w:t>
      </w:r>
    </w:p>
    <w:p w14:paraId="00242CC3" w14:textId="42BA3E52" w:rsidR="006A2538" w:rsidRPr="0074500F" w:rsidRDefault="000A3CAE" w:rsidP="00085291">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Un aspecto importante de la educación online chilena es que, ha incorporado recomendaciones y sugerencias de los distintos sectores de la sociedad civil; este es el caso de la Fundación</w:t>
      </w:r>
      <w:r w:rsidR="006A2538" w:rsidRPr="0074500F">
        <w:rPr>
          <w:rFonts w:ascii="Verdana" w:hAnsi="Verdana" w:cs="Arial"/>
          <w:color w:val="212529"/>
          <w:lang w:val="es-ES"/>
        </w:rPr>
        <w:t xml:space="preserve"> </w:t>
      </w:r>
      <w:r w:rsidRPr="0074500F">
        <w:rPr>
          <w:rFonts w:ascii="Verdana" w:hAnsi="Verdana" w:cs="Arial"/>
          <w:color w:val="212529"/>
          <w:lang w:val="es-ES"/>
        </w:rPr>
        <w:t>Educación</w:t>
      </w:r>
      <w:r w:rsidR="008C18EA" w:rsidRPr="0074500F">
        <w:rPr>
          <w:rFonts w:ascii="Verdana" w:hAnsi="Verdana" w:cs="Arial"/>
          <w:color w:val="212529"/>
          <w:lang w:val="es-ES"/>
        </w:rPr>
        <w:t xml:space="preserve"> 2020</w:t>
      </w:r>
      <w:r w:rsidRPr="0074500F">
        <w:rPr>
          <w:rFonts w:ascii="Verdana" w:hAnsi="Verdana" w:cs="Arial"/>
          <w:color w:val="212529"/>
          <w:lang w:val="es-ES"/>
        </w:rPr>
        <w:t xml:space="preserve">, la cual presentó 19 propuestas a estos fines, entre las </w:t>
      </w:r>
      <w:r w:rsidR="00085291" w:rsidRPr="0074500F">
        <w:rPr>
          <w:rFonts w:ascii="Verdana" w:hAnsi="Verdana" w:cs="Arial"/>
          <w:color w:val="212529"/>
          <w:lang w:val="es-ES"/>
        </w:rPr>
        <w:t>que</w:t>
      </w:r>
      <w:r w:rsidRPr="0074500F">
        <w:rPr>
          <w:rFonts w:ascii="Verdana" w:hAnsi="Verdana" w:cs="Arial"/>
          <w:color w:val="212529"/>
          <w:lang w:val="es-ES"/>
        </w:rPr>
        <w:t xml:space="preserve"> destacan por su incorporación </w:t>
      </w:r>
      <w:r w:rsidR="00085291" w:rsidRPr="0074500F">
        <w:rPr>
          <w:rFonts w:ascii="Verdana" w:hAnsi="Verdana" w:cs="Arial"/>
          <w:color w:val="212529"/>
          <w:lang w:val="es-ES"/>
        </w:rPr>
        <w:t xml:space="preserve">mayoritaria </w:t>
      </w:r>
      <w:r w:rsidRPr="0074500F">
        <w:rPr>
          <w:rFonts w:ascii="Verdana" w:hAnsi="Verdana" w:cs="Arial"/>
          <w:color w:val="212529"/>
          <w:lang w:val="es-ES"/>
        </w:rPr>
        <w:t>al sistema</w:t>
      </w:r>
      <w:r w:rsidR="00085291" w:rsidRPr="0074500F">
        <w:rPr>
          <w:rFonts w:ascii="Verdana" w:hAnsi="Verdana" w:cs="Arial"/>
          <w:color w:val="212529"/>
          <w:lang w:val="es-ES"/>
        </w:rPr>
        <w:t xml:space="preserve"> (Fundación Educación 2020, 2020, </w:t>
      </w:r>
      <w:r w:rsidR="008F71AE">
        <w:rPr>
          <w:rFonts w:ascii="Verdana" w:hAnsi="Verdana" w:cs="Arial"/>
          <w:color w:val="212529"/>
          <w:lang w:val="es-ES"/>
        </w:rPr>
        <w:t xml:space="preserve">p. </w:t>
      </w:r>
      <w:r w:rsidR="00085291" w:rsidRPr="0074500F">
        <w:rPr>
          <w:rFonts w:ascii="Verdana" w:hAnsi="Verdana" w:cs="Arial"/>
          <w:color w:val="212529"/>
          <w:lang w:val="es-ES"/>
        </w:rPr>
        <w:t>5)</w:t>
      </w:r>
      <w:r w:rsidRPr="0074500F">
        <w:rPr>
          <w:rFonts w:ascii="Verdana" w:hAnsi="Verdana" w:cs="Arial"/>
          <w:color w:val="212529"/>
          <w:lang w:val="es-ES"/>
        </w:rPr>
        <w:t>:</w:t>
      </w:r>
    </w:p>
    <w:p w14:paraId="243E4426" w14:textId="1FDDCA0A" w:rsidR="006A2538" w:rsidRPr="0074500F" w:rsidRDefault="006A2538" w:rsidP="00685CA8">
      <w:pPr>
        <w:pStyle w:val="NormalWeb"/>
        <w:numPr>
          <w:ilvl w:val="0"/>
          <w:numId w:val="25"/>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 xml:space="preserve">Garantizar que la </w:t>
      </w:r>
      <w:r w:rsidR="000A3CAE" w:rsidRPr="0074500F">
        <w:rPr>
          <w:rFonts w:ascii="Verdana" w:hAnsi="Verdana" w:cs="Arial"/>
          <w:color w:val="212529"/>
          <w:lang w:val="es-ES"/>
        </w:rPr>
        <w:t>implementación</w:t>
      </w:r>
      <w:r w:rsidRPr="0074500F">
        <w:rPr>
          <w:rFonts w:ascii="Verdana" w:hAnsi="Verdana" w:cs="Arial"/>
          <w:color w:val="212529"/>
          <w:lang w:val="es-ES"/>
        </w:rPr>
        <w:t xml:space="preserve"> de </w:t>
      </w:r>
      <w:r w:rsidR="000A3CAE" w:rsidRPr="0074500F">
        <w:rPr>
          <w:rFonts w:ascii="Verdana" w:hAnsi="Verdana" w:cs="Arial"/>
          <w:color w:val="212529"/>
          <w:lang w:val="es-ES"/>
        </w:rPr>
        <w:t>televisión</w:t>
      </w:r>
      <w:r w:rsidRPr="0074500F">
        <w:rPr>
          <w:rFonts w:ascii="Verdana" w:hAnsi="Verdana" w:cs="Arial"/>
          <w:color w:val="212529"/>
          <w:lang w:val="es-ES"/>
        </w:rPr>
        <w:t xml:space="preserve"> educativa Tv Educa Chile el mayor alcance posible, lo que supone considerar </w:t>
      </w:r>
      <w:r w:rsidR="000A3CAE" w:rsidRPr="0074500F">
        <w:rPr>
          <w:rFonts w:ascii="Verdana" w:hAnsi="Verdana" w:cs="Arial"/>
          <w:color w:val="212529"/>
          <w:lang w:val="es-ES"/>
        </w:rPr>
        <w:t>señales</w:t>
      </w:r>
      <w:r w:rsidRPr="0074500F">
        <w:rPr>
          <w:rFonts w:ascii="Verdana" w:hAnsi="Verdana" w:cs="Arial"/>
          <w:color w:val="212529"/>
          <w:lang w:val="es-ES"/>
        </w:rPr>
        <w:t xml:space="preserve"> </w:t>
      </w:r>
      <w:r w:rsidR="000A3CAE" w:rsidRPr="0074500F">
        <w:rPr>
          <w:rFonts w:ascii="Verdana" w:hAnsi="Verdana" w:cs="Arial"/>
          <w:color w:val="212529"/>
          <w:lang w:val="es-ES"/>
        </w:rPr>
        <w:t>análoga</w:t>
      </w:r>
      <w:r w:rsidRPr="0074500F">
        <w:rPr>
          <w:rFonts w:ascii="Verdana" w:hAnsi="Verdana" w:cs="Arial"/>
          <w:color w:val="212529"/>
          <w:lang w:val="es-ES"/>
        </w:rPr>
        <w:t xml:space="preserve"> y digital. A su vez, en la </w:t>
      </w:r>
      <w:r w:rsidR="000A3CAE" w:rsidRPr="0074500F">
        <w:rPr>
          <w:rFonts w:ascii="Verdana" w:hAnsi="Verdana" w:cs="Arial"/>
          <w:color w:val="212529"/>
          <w:lang w:val="es-ES"/>
        </w:rPr>
        <w:t>programación</w:t>
      </w:r>
      <w:r w:rsidRPr="0074500F">
        <w:rPr>
          <w:rFonts w:ascii="Verdana" w:hAnsi="Verdana" w:cs="Arial"/>
          <w:color w:val="212529"/>
          <w:lang w:val="es-ES"/>
        </w:rPr>
        <w:t xml:space="preserve"> se deben considerar contenidos locales, junto con la </w:t>
      </w:r>
      <w:r w:rsidR="000A3CAE" w:rsidRPr="0074500F">
        <w:rPr>
          <w:rFonts w:ascii="Verdana" w:hAnsi="Verdana" w:cs="Arial"/>
          <w:color w:val="212529"/>
          <w:lang w:val="es-ES"/>
        </w:rPr>
        <w:t>incorporación</w:t>
      </w:r>
      <w:r w:rsidRPr="0074500F">
        <w:rPr>
          <w:rFonts w:ascii="Verdana" w:hAnsi="Verdana" w:cs="Arial"/>
          <w:color w:val="212529"/>
          <w:lang w:val="es-ES"/>
        </w:rPr>
        <w:t xml:space="preserve"> de medios radiales que contribuyan a poner la identidad territorial al servicio de los aprendizajes. Cualquiera</w:t>
      </w:r>
      <w:r w:rsidR="000A3CAE" w:rsidRPr="0074500F">
        <w:rPr>
          <w:rFonts w:ascii="Verdana" w:hAnsi="Verdana" w:cs="Arial"/>
          <w:color w:val="212529"/>
          <w:lang w:val="es-ES"/>
        </w:rPr>
        <w:t xml:space="preserve"> que</w:t>
      </w:r>
      <w:r w:rsidRPr="0074500F">
        <w:rPr>
          <w:rFonts w:ascii="Verdana" w:hAnsi="Verdana" w:cs="Arial"/>
          <w:color w:val="212529"/>
          <w:lang w:val="es-ES"/>
        </w:rPr>
        <w:t xml:space="preserve"> sea el medio de </w:t>
      </w:r>
      <w:r w:rsidR="000A3CAE" w:rsidRPr="0074500F">
        <w:rPr>
          <w:rFonts w:ascii="Verdana" w:hAnsi="Verdana" w:cs="Arial"/>
          <w:color w:val="212529"/>
          <w:lang w:val="es-ES"/>
        </w:rPr>
        <w:t>comunicación</w:t>
      </w:r>
      <w:r w:rsidRPr="0074500F">
        <w:rPr>
          <w:rFonts w:ascii="Verdana" w:hAnsi="Verdana" w:cs="Arial"/>
          <w:color w:val="212529"/>
          <w:lang w:val="es-ES"/>
        </w:rPr>
        <w:t xml:space="preserve"> utilizado, se requiere incorporar los intereses y necesidades de un estudiantado multicultural, diverso y nacido en la era digital. </w:t>
      </w:r>
    </w:p>
    <w:p w14:paraId="03C92AD1" w14:textId="0134939C" w:rsidR="006A2538" w:rsidRPr="0074500F" w:rsidRDefault="006A2538" w:rsidP="00685CA8">
      <w:pPr>
        <w:pStyle w:val="NormalWeb"/>
        <w:numPr>
          <w:ilvl w:val="0"/>
          <w:numId w:val="25"/>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lastRenderedPageBreak/>
        <w:t xml:space="preserve">Garantizar la total </w:t>
      </w:r>
      <w:r w:rsidR="00085291" w:rsidRPr="0074500F">
        <w:rPr>
          <w:rFonts w:ascii="Verdana" w:hAnsi="Verdana" w:cs="Arial"/>
          <w:color w:val="212529"/>
          <w:lang w:val="es-ES"/>
        </w:rPr>
        <w:t>distribución</w:t>
      </w:r>
      <w:r w:rsidRPr="0074500F">
        <w:rPr>
          <w:rFonts w:ascii="Verdana" w:hAnsi="Verdana" w:cs="Arial"/>
          <w:color w:val="212529"/>
          <w:lang w:val="es-ES"/>
        </w:rPr>
        <w:t xml:space="preserve"> de los textos escolares para cada estudiante que asiste a escuelas </w:t>
      </w:r>
      <w:r w:rsidR="00085291" w:rsidRPr="0074500F">
        <w:rPr>
          <w:rFonts w:ascii="Verdana" w:hAnsi="Verdana" w:cs="Arial"/>
          <w:color w:val="212529"/>
          <w:lang w:val="es-ES"/>
        </w:rPr>
        <w:t>públicas</w:t>
      </w:r>
      <w:r w:rsidRPr="0074500F">
        <w:rPr>
          <w:rFonts w:ascii="Verdana" w:hAnsi="Verdana" w:cs="Arial"/>
          <w:color w:val="212529"/>
          <w:lang w:val="es-ES"/>
        </w:rPr>
        <w:t xml:space="preserve"> y particulares subvencionadas del </w:t>
      </w:r>
      <w:r w:rsidR="00085291" w:rsidRPr="0074500F">
        <w:rPr>
          <w:rFonts w:ascii="Verdana" w:hAnsi="Verdana" w:cs="Arial"/>
          <w:color w:val="212529"/>
          <w:lang w:val="es-ES"/>
        </w:rPr>
        <w:t>país</w:t>
      </w:r>
      <w:r w:rsidRPr="0074500F">
        <w:rPr>
          <w:rFonts w:ascii="Verdana" w:hAnsi="Verdana" w:cs="Arial"/>
          <w:color w:val="212529"/>
          <w:lang w:val="es-ES"/>
        </w:rPr>
        <w:t xml:space="preserve">. </w:t>
      </w:r>
    </w:p>
    <w:p w14:paraId="577C5291" w14:textId="319E8AF5" w:rsidR="006A2538" w:rsidRPr="0074500F" w:rsidRDefault="006A2538" w:rsidP="00685CA8">
      <w:pPr>
        <w:pStyle w:val="NormalWeb"/>
        <w:numPr>
          <w:ilvl w:val="0"/>
          <w:numId w:val="25"/>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 xml:space="preserve">Liberar de consumo de datos a las plataformas y recursos educativos </w:t>
      </w:r>
      <w:r w:rsidR="00085291" w:rsidRPr="0074500F">
        <w:rPr>
          <w:rFonts w:ascii="Verdana" w:hAnsi="Verdana" w:cs="Arial"/>
          <w:color w:val="212529"/>
          <w:lang w:val="es-ES"/>
        </w:rPr>
        <w:t>más</w:t>
      </w:r>
      <w:r w:rsidRPr="0074500F">
        <w:rPr>
          <w:rFonts w:ascii="Verdana" w:hAnsi="Verdana" w:cs="Arial"/>
          <w:color w:val="212529"/>
          <w:lang w:val="es-ES"/>
        </w:rPr>
        <w:t xml:space="preserve"> utilizados por estudiantes y docentes en Chile, aumentando </w:t>
      </w:r>
      <w:r w:rsidR="00085291" w:rsidRPr="0074500F">
        <w:rPr>
          <w:rFonts w:ascii="Verdana" w:hAnsi="Verdana" w:cs="Arial"/>
          <w:color w:val="212529"/>
          <w:lang w:val="es-ES"/>
        </w:rPr>
        <w:t>también</w:t>
      </w:r>
      <w:r w:rsidRPr="0074500F">
        <w:rPr>
          <w:rFonts w:ascii="Verdana" w:hAnsi="Verdana" w:cs="Arial"/>
          <w:color w:val="212529"/>
          <w:lang w:val="es-ES"/>
        </w:rPr>
        <w:t xml:space="preserve"> la disponibilidad de </w:t>
      </w:r>
      <w:r w:rsidR="00085291" w:rsidRPr="0074500F">
        <w:rPr>
          <w:rFonts w:ascii="Verdana" w:hAnsi="Verdana" w:cs="Arial"/>
          <w:color w:val="212529"/>
          <w:lang w:val="es-ES"/>
        </w:rPr>
        <w:t>conexión</w:t>
      </w:r>
      <w:r w:rsidRPr="0074500F">
        <w:rPr>
          <w:rFonts w:ascii="Verdana" w:hAnsi="Verdana" w:cs="Arial"/>
          <w:color w:val="212529"/>
          <w:lang w:val="es-ES"/>
        </w:rPr>
        <w:t xml:space="preserve"> y ancho de banda en las comunas de menores ingresos del </w:t>
      </w:r>
      <w:r w:rsidR="00085291" w:rsidRPr="0074500F">
        <w:rPr>
          <w:rFonts w:ascii="Verdana" w:hAnsi="Verdana" w:cs="Arial"/>
          <w:color w:val="212529"/>
          <w:lang w:val="es-ES"/>
        </w:rPr>
        <w:t>país</w:t>
      </w:r>
      <w:r w:rsidRPr="0074500F">
        <w:rPr>
          <w:rFonts w:ascii="Verdana" w:hAnsi="Verdana" w:cs="Arial"/>
          <w:color w:val="212529"/>
          <w:lang w:val="es-ES"/>
        </w:rPr>
        <w:t xml:space="preserve">. </w:t>
      </w:r>
    </w:p>
    <w:p w14:paraId="3EF44974" w14:textId="1F40A545" w:rsidR="006A2538" w:rsidRPr="0074500F" w:rsidRDefault="006A2538" w:rsidP="00685CA8">
      <w:pPr>
        <w:pStyle w:val="NormalWeb"/>
        <w:numPr>
          <w:ilvl w:val="0"/>
          <w:numId w:val="25"/>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 xml:space="preserve">Implementar procesos de </w:t>
      </w:r>
      <w:r w:rsidR="00085291" w:rsidRPr="0074500F">
        <w:rPr>
          <w:rFonts w:ascii="Verdana" w:hAnsi="Verdana" w:cs="Arial"/>
          <w:color w:val="212529"/>
          <w:lang w:val="es-ES"/>
        </w:rPr>
        <w:t>formación</w:t>
      </w:r>
      <w:r w:rsidRPr="0074500F">
        <w:rPr>
          <w:rFonts w:ascii="Verdana" w:hAnsi="Verdana" w:cs="Arial"/>
          <w:color w:val="212529"/>
          <w:lang w:val="es-ES"/>
        </w:rPr>
        <w:t xml:space="preserve"> en </w:t>
      </w:r>
      <w:r w:rsidR="00085291" w:rsidRPr="0074500F">
        <w:rPr>
          <w:rFonts w:ascii="Verdana" w:hAnsi="Verdana" w:cs="Arial"/>
          <w:color w:val="212529"/>
          <w:lang w:val="es-ES"/>
        </w:rPr>
        <w:t>tecnologías</w:t>
      </w:r>
      <w:r w:rsidRPr="0074500F">
        <w:rPr>
          <w:rFonts w:ascii="Verdana" w:hAnsi="Verdana" w:cs="Arial"/>
          <w:color w:val="212529"/>
          <w:lang w:val="es-ES"/>
        </w:rPr>
        <w:t xml:space="preserve"> digitales para docentes y asistentes de la </w:t>
      </w:r>
      <w:r w:rsidR="00085291" w:rsidRPr="0074500F">
        <w:rPr>
          <w:rFonts w:ascii="Verdana" w:hAnsi="Verdana" w:cs="Arial"/>
          <w:color w:val="212529"/>
          <w:lang w:val="es-ES"/>
        </w:rPr>
        <w:t>educación</w:t>
      </w:r>
      <w:r w:rsidRPr="0074500F">
        <w:rPr>
          <w:rFonts w:ascii="Verdana" w:hAnsi="Verdana" w:cs="Arial"/>
          <w:color w:val="212529"/>
          <w:lang w:val="es-ES"/>
        </w:rPr>
        <w:t xml:space="preserve">, acorde al nivel de manejo de herramientas y requerimientos para la labor realizada. </w:t>
      </w:r>
    </w:p>
    <w:p w14:paraId="3CB2C6D3" w14:textId="590A0689" w:rsidR="006A2538" w:rsidRPr="0074500F" w:rsidRDefault="006A2538" w:rsidP="00685CA8">
      <w:pPr>
        <w:pStyle w:val="NormalWeb"/>
        <w:numPr>
          <w:ilvl w:val="0"/>
          <w:numId w:val="25"/>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 xml:space="preserve">Complementar la plataforma Aprendo En </w:t>
      </w:r>
      <w:r w:rsidR="00E17258" w:rsidRPr="0074500F">
        <w:rPr>
          <w:rFonts w:ascii="Verdana" w:hAnsi="Verdana" w:cs="Arial"/>
          <w:color w:val="212529"/>
          <w:lang w:val="es-ES"/>
        </w:rPr>
        <w:t>Línea</w:t>
      </w:r>
      <w:r w:rsidRPr="0074500F">
        <w:rPr>
          <w:rFonts w:ascii="Verdana" w:hAnsi="Verdana" w:cs="Arial"/>
          <w:color w:val="212529"/>
          <w:lang w:val="es-ES"/>
        </w:rPr>
        <w:t xml:space="preserve"> con experiencias desarrolladas por el profesorado en Chile y en otros </w:t>
      </w:r>
      <w:r w:rsidR="00E17258" w:rsidRPr="0074500F">
        <w:rPr>
          <w:rFonts w:ascii="Verdana" w:hAnsi="Verdana" w:cs="Arial"/>
          <w:color w:val="212529"/>
          <w:lang w:val="es-ES"/>
        </w:rPr>
        <w:t>países</w:t>
      </w:r>
      <w:r w:rsidRPr="0074500F">
        <w:rPr>
          <w:rFonts w:ascii="Verdana" w:hAnsi="Verdana" w:cs="Arial"/>
          <w:color w:val="212529"/>
          <w:lang w:val="es-ES"/>
        </w:rPr>
        <w:t xml:space="preserve"> de la </w:t>
      </w:r>
      <w:r w:rsidR="00E17258" w:rsidRPr="0074500F">
        <w:rPr>
          <w:rFonts w:ascii="Verdana" w:hAnsi="Verdana" w:cs="Arial"/>
          <w:color w:val="212529"/>
          <w:lang w:val="es-ES"/>
        </w:rPr>
        <w:t>región</w:t>
      </w:r>
      <w:r w:rsidRPr="0074500F">
        <w:rPr>
          <w:rFonts w:ascii="Verdana" w:hAnsi="Verdana" w:cs="Arial"/>
          <w:color w:val="212529"/>
          <w:lang w:val="es-ES"/>
        </w:rPr>
        <w:t xml:space="preserve">, incorporando elementos vinculados con la </w:t>
      </w:r>
      <w:r w:rsidR="00E17258" w:rsidRPr="0074500F">
        <w:rPr>
          <w:rFonts w:ascii="Verdana" w:hAnsi="Verdana" w:cs="Arial"/>
          <w:color w:val="212529"/>
          <w:lang w:val="es-ES"/>
        </w:rPr>
        <w:t>educación</w:t>
      </w:r>
      <w:r w:rsidRPr="0074500F">
        <w:rPr>
          <w:rFonts w:ascii="Verdana" w:hAnsi="Verdana" w:cs="Arial"/>
          <w:color w:val="212529"/>
          <w:lang w:val="es-ES"/>
        </w:rPr>
        <w:t xml:space="preserve"> emocional dirigidos tanto a estudiantes como a docentes y familias. </w:t>
      </w:r>
    </w:p>
    <w:p w14:paraId="318264C5" w14:textId="7C47908B" w:rsidR="006A2538" w:rsidRPr="0074500F" w:rsidRDefault="006A2538" w:rsidP="00685CA8">
      <w:pPr>
        <w:pStyle w:val="NormalWeb"/>
        <w:numPr>
          <w:ilvl w:val="0"/>
          <w:numId w:val="25"/>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 xml:space="preserve">Generar orientaciones y levantamiento de buenas </w:t>
      </w:r>
      <w:r w:rsidR="00336CD0" w:rsidRPr="0074500F">
        <w:rPr>
          <w:rFonts w:ascii="Verdana" w:hAnsi="Verdana" w:cs="Arial"/>
          <w:color w:val="212529"/>
          <w:lang w:val="es-ES"/>
        </w:rPr>
        <w:t>prácticas</w:t>
      </w:r>
      <w:r w:rsidRPr="0074500F">
        <w:rPr>
          <w:rFonts w:ascii="Verdana" w:hAnsi="Verdana" w:cs="Arial"/>
          <w:color w:val="212529"/>
          <w:lang w:val="es-ES"/>
        </w:rPr>
        <w:t xml:space="preserve"> orientadas a fortalecer el ejercicio de habilidades ciudadanas en el contexto de </w:t>
      </w:r>
      <w:r w:rsidR="00E17258" w:rsidRPr="0074500F">
        <w:rPr>
          <w:rFonts w:ascii="Verdana" w:hAnsi="Verdana" w:cs="Arial"/>
          <w:color w:val="212529"/>
          <w:lang w:val="es-ES"/>
        </w:rPr>
        <w:t>educación</w:t>
      </w:r>
      <w:r w:rsidRPr="0074500F">
        <w:rPr>
          <w:rFonts w:ascii="Verdana" w:hAnsi="Verdana" w:cs="Arial"/>
          <w:color w:val="212529"/>
          <w:lang w:val="es-ES"/>
        </w:rPr>
        <w:t xml:space="preserve"> a distancia. </w:t>
      </w:r>
    </w:p>
    <w:p w14:paraId="50BC3286" w14:textId="417B5B0D" w:rsidR="00057DAD" w:rsidRPr="0074500F" w:rsidRDefault="00336CD0" w:rsidP="00ED6802">
      <w:pPr>
        <w:pStyle w:val="NormalWeb"/>
        <w:numPr>
          <w:ilvl w:val="1"/>
          <w:numId w:val="32"/>
        </w:numPr>
        <w:spacing w:before="120" w:beforeAutospacing="0" w:after="120" w:afterAutospacing="0" w:line="360" w:lineRule="auto"/>
        <w:jc w:val="both"/>
        <w:rPr>
          <w:rFonts w:ascii="Verdana" w:hAnsi="Verdana" w:cs="Arial"/>
          <w:b/>
          <w:bCs/>
          <w:color w:val="212529"/>
          <w:lang w:val="es-ES"/>
        </w:rPr>
      </w:pPr>
      <w:r>
        <w:rPr>
          <w:rFonts w:ascii="Verdana" w:hAnsi="Verdana" w:cs="Arial"/>
          <w:b/>
          <w:bCs/>
          <w:color w:val="212529"/>
          <w:lang w:val="es-ES"/>
        </w:rPr>
        <w:t xml:space="preserve"> </w:t>
      </w:r>
      <w:r w:rsidR="00057DAD" w:rsidRPr="0074500F">
        <w:rPr>
          <w:rFonts w:ascii="Verdana" w:hAnsi="Verdana" w:cs="Arial"/>
          <w:b/>
          <w:bCs/>
          <w:color w:val="212529"/>
          <w:lang w:val="es-ES"/>
        </w:rPr>
        <w:t>Perú</w:t>
      </w:r>
    </w:p>
    <w:p w14:paraId="5EEB185E" w14:textId="5EBD047B" w:rsidR="00057DAD" w:rsidRPr="0074500F" w:rsidRDefault="00057DAD" w:rsidP="00057DAD">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 xml:space="preserve">Esta nación comenzó el año escolar a distancia en abril, con clases disponibles en una página web y a través de transmisiones en las cadenas de radio y televisión, estatales y privadas. Muchos docentes incorporaron el WhatsApp a sus herramientas de trabajo, llegando incluso en algunos casos a convertirlo en la vía principal de comunicación con los estudiantes y sus padres a los fines de asignar las tareas y trabajos y, en especial, darles seguimiento y comprobar el aprendizaje. En las comunidades rurales y/o de extrema pobreza, cientos de maestros han ido de manera voluntaria en busca de sus alumnos (manteniendo el distanciamiento </w:t>
      </w:r>
      <w:r w:rsidR="00336CD0">
        <w:rPr>
          <w:rFonts w:ascii="Verdana" w:hAnsi="Verdana" w:cs="Arial"/>
          <w:color w:val="212529"/>
          <w:lang w:val="es-ES"/>
        </w:rPr>
        <w:t xml:space="preserve">físico </w:t>
      </w:r>
      <w:r w:rsidRPr="0074500F">
        <w:rPr>
          <w:rFonts w:ascii="Verdana" w:hAnsi="Verdana" w:cs="Arial"/>
          <w:color w:val="212529"/>
          <w:lang w:val="es-ES"/>
        </w:rPr>
        <w:t xml:space="preserve">y con mascarilla), llevando una pizarra para dar clases en la puerta de las casas. </w:t>
      </w:r>
      <w:r w:rsidRPr="0074500F">
        <w:rPr>
          <w:rFonts w:ascii="Verdana" w:hAnsi="Verdana" w:cs="Arial"/>
          <w:color w:val="212529"/>
          <w:lang w:val="es-ES"/>
        </w:rPr>
        <w:lastRenderedPageBreak/>
        <w:t xml:space="preserve">Ante estas dificultades, algunas municipalidades y gobiernos regionales han instalado antenas de Internet satelital e incluso, ciudadanos han recolectado dinero para contratar Internet en la localidad donde nacieron. De igual manera, el Ministerio de Educación realizó alianzas y valoró el apoyo de las administraciones regionales que también colocaron antenas para que los estudiantes puedan captar la señal de radio. Por último, se habilitaron locales públicos en diferentes demarcaciones, a los cuales los alumnos iban para ver las clases en televisión o seguirlas a través de la </w:t>
      </w:r>
      <w:r w:rsidRPr="0074500F">
        <w:rPr>
          <w:rFonts w:ascii="Verdana" w:hAnsi="Verdana" w:cs="Arial"/>
          <w:i/>
          <w:iCs/>
          <w:color w:val="212529"/>
          <w:lang w:val="es-ES"/>
        </w:rPr>
        <w:t>web</w:t>
      </w:r>
      <w:r w:rsidRPr="0074500F">
        <w:rPr>
          <w:rStyle w:val="Refdenotaalpie"/>
          <w:rFonts w:ascii="Verdana" w:hAnsi="Verdana" w:cs="Arial"/>
          <w:i/>
          <w:iCs/>
          <w:color w:val="212529"/>
          <w:lang w:val="es-ES"/>
        </w:rPr>
        <w:footnoteReference w:id="6"/>
      </w:r>
      <w:r w:rsidRPr="0074500F">
        <w:rPr>
          <w:rFonts w:ascii="Verdana" w:hAnsi="Verdana" w:cs="Arial"/>
          <w:color w:val="212529"/>
          <w:lang w:val="es-ES"/>
        </w:rPr>
        <w:t>. (Fowks, 2020)</w:t>
      </w:r>
    </w:p>
    <w:p w14:paraId="1A784F7B" w14:textId="1BAD3453" w:rsidR="00057DAD" w:rsidRPr="0074500F" w:rsidRDefault="00057DAD" w:rsidP="00E17258">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Ciertamente, aquellos estudiantes sin acceso a las plataformas alternativas, especialmente de internet, pusieron de manifiesto también en Perú la reiterada brecha digital educativa. Esto así, pues, cientos de miles de niños, niñas y adolescentes quedaron fuera del programa “Aprendo en casa”, algunos incluso</w:t>
      </w:r>
      <w:r w:rsidR="00336CD0">
        <w:rPr>
          <w:rFonts w:ascii="Verdana" w:hAnsi="Verdana" w:cs="Arial"/>
          <w:color w:val="212529"/>
          <w:lang w:val="es-ES"/>
        </w:rPr>
        <w:t>,</w:t>
      </w:r>
      <w:r w:rsidRPr="0074500F">
        <w:rPr>
          <w:rFonts w:ascii="Verdana" w:hAnsi="Verdana" w:cs="Arial"/>
          <w:color w:val="212529"/>
          <w:lang w:val="es-ES"/>
        </w:rPr>
        <w:t xml:space="preserve"> cuyo problema era la falta de electricidad, lo cual les impedía acceder a los programas educativos emitidos por la televisión y la radio. Ante esta situación y, con el objetivo de garantizar el aprendizaje de todos los estudiantes peruanos, el pasado 18 de abril el presidente, Martín Vizcarra, anunció la compra de casi un millón de tabletas para alumnos de zonas rurales y urbanas vulnerables, así como 90,137 para maestros; pero la compra se frustró por una serie de irregularidades</w:t>
      </w:r>
      <w:r w:rsidRPr="0074500F">
        <w:rPr>
          <w:rStyle w:val="Refdenotaalpie"/>
          <w:rFonts w:ascii="Verdana" w:hAnsi="Verdana" w:cs="Arial"/>
          <w:color w:val="212529"/>
          <w:lang w:val="es-ES"/>
        </w:rPr>
        <w:footnoteReference w:id="7"/>
      </w:r>
      <w:r w:rsidRPr="0074500F">
        <w:rPr>
          <w:rFonts w:ascii="Verdana" w:hAnsi="Verdana" w:cs="Arial"/>
          <w:color w:val="212529"/>
          <w:lang w:val="es-ES"/>
        </w:rPr>
        <w:t xml:space="preserve">. A pesar de ello, el ministro de Educación presentó un plan para compensar la formación de los escolares que no hayan podido seguir los contenidos de “Aprendo en casa” y aseguró que retomarán la convocatoria a un nuevo concurso. La urgencia de </w:t>
      </w:r>
      <w:r w:rsidRPr="0074500F">
        <w:rPr>
          <w:rFonts w:ascii="Verdana" w:hAnsi="Verdana" w:cs="Arial"/>
          <w:color w:val="212529"/>
          <w:lang w:val="es-ES"/>
        </w:rPr>
        <w:lastRenderedPageBreak/>
        <w:t>esto es que, desde que empezó la educación a distancia, cientos de vídeos y fotos han documentado el esfuerzo de estudiantes que caminaban horas para llegar a la cima de los cerros a captar señal de Internet o de una emisora de radio. (Sánchez Trujillo, 2020)</w:t>
      </w:r>
    </w:p>
    <w:p w14:paraId="690C7059" w14:textId="13B9107C" w:rsidR="003E2BFC" w:rsidRPr="0074500F" w:rsidRDefault="003E2BFC" w:rsidP="00ED6802">
      <w:pPr>
        <w:pStyle w:val="NormalWeb"/>
        <w:numPr>
          <w:ilvl w:val="1"/>
          <w:numId w:val="32"/>
        </w:numPr>
        <w:spacing w:before="120" w:beforeAutospacing="0" w:after="120" w:afterAutospacing="0" w:line="360" w:lineRule="auto"/>
        <w:jc w:val="both"/>
        <w:rPr>
          <w:rFonts w:ascii="Verdana" w:hAnsi="Verdana" w:cs="Arial"/>
          <w:b/>
          <w:bCs/>
          <w:color w:val="212529"/>
          <w:lang w:val="es-ES"/>
        </w:rPr>
      </w:pPr>
      <w:r w:rsidRPr="0074500F">
        <w:rPr>
          <w:rFonts w:ascii="Verdana" w:hAnsi="Verdana" w:cs="Arial"/>
          <w:b/>
          <w:bCs/>
          <w:color w:val="212529"/>
          <w:lang w:val="es-ES"/>
        </w:rPr>
        <w:t>Colombia</w:t>
      </w:r>
    </w:p>
    <w:p w14:paraId="1D3EE4F8" w14:textId="061EC877" w:rsidR="003E2BFC" w:rsidRPr="0074500F" w:rsidRDefault="000B64A6" w:rsidP="000B64A6">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Desde hace años e</w:t>
      </w:r>
      <w:r w:rsidR="003E2BFC" w:rsidRPr="0074500F">
        <w:rPr>
          <w:rFonts w:ascii="Verdana" w:hAnsi="Verdana" w:cs="Arial"/>
          <w:color w:val="212529"/>
          <w:lang w:val="es-ES"/>
        </w:rPr>
        <w:t xml:space="preserve">sta nación ha ido invirtiendo en portales educativos que han venido </w:t>
      </w:r>
      <w:r w:rsidRPr="0074500F">
        <w:rPr>
          <w:rFonts w:ascii="Verdana" w:hAnsi="Verdana" w:cs="Arial"/>
          <w:color w:val="212529"/>
          <w:lang w:val="es-ES"/>
        </w:rPr>
        <w:t>creciendo</w:t>
      </w:r>
      <w:r w:rsidR="003E2BFC" w:rsidRPr="0074500F">
        <w:rPr>
          <w:rFonts w:ascii="Verdana" w:hAnsi="Verdana" w:cs="Arial"/>
          <w:color w:val="212529"/>
          <w:lang w:val="es-ES"/>
        </w:rPr>
        <w:t xml:space="preserve"> y que, han sido claves en </w:t>
      </w:r>
      <w:r w:rsidR="00E17258" w:rsidRPr="0074500F">
        <w:rPr>
          <w:rFonts w:ascii="Verdana" w:hAnsi="Verdana" w:cs="Arial"/>
          <w:color w:val="212529"/>
          <w:lang w:val="es-ES"/>
        </w:rPr>
        <w:t>estos momentos</w:t>
      </w:r>
      <w:r w:rsidR="003E2BFC" w:rsidRPr="0074500F">
        <w:rPr>
          <w:rFonts w:ascii="Verdana" w:hAnsi="Verdana" w:cs="Arial"/>
          <w:color w:val="212529"/>
          <w:lang w:val="es-ES"/>
        </w:rPr>
        <w:t xml:space="preserve"> de </w:t>
      </w:r>
      <w:r w:rsidR="00E17258" w:rsidRPr="0074500F">
        <w:rPr>
          <w:rFonts w:ascii="Verdana" w:hAnsi="Verdana" w:cs="Arial"/>
          <w:color w:val="212529"/>
          <w:lang w:val="es-ES"/>
        </w:rPr>
        <w:t xml:space="preserve">crisis por la </w:t>
      </w:r>
      <w:r w:rsidR="003E2BFC" w:rsidRPr="0074500F">
        <w:rPr>
          <w:rFonts w:ascii="Verdana" w:hAnsi="Verdana" w:cs="Arial"/>
          <w:color w:val="212529"/>
          <w:lang w:val="es-ES"/>
        </w:rPr>
        <w:t>pandemia</w:t>
      </w:r>
      <w:r w:rsidRPr="0074500F">
        <w:rPr>
          <w:rFonts w:ascii="Verdana" w:hAnsi="Verdana" w:cs="Arial"/>
          <w:color w:val="212529"/>
          <w:lang w:val="es-ES"/>
        </w:rPr>
        <w:t xml:space="preserve"> (</w:t>
      </w:r>
      <w:r w:rsidR="003E2BFC" w:rsidRPr="0074500F">
        <w:rPr>
          <w:rFonts w:ascii="Verdana" w:hAnsi="Verdana" w:cs="Arial"/>
          <w:color w:val="212529"/>
          <w:lang w:val="es-ES"/>
        </w:rPr>
        <w:t>sin abandonar los medios tradicionales</w:t>
      </w:r>
      <w:r w:rsidRPr="0074500F">
        <w:rPr>
          <w:rFonts w:ascii="Verdana" w:hAnsi="Verdana" w:cs="Arial"/>
          <w:color w:val="212529"/>
          <w:lang w:val="es-ES"/>
        </w:rPr>
        <w:t>)</w:t>
      </w:r>
      <w:r w:rsidR="003E2BFC" w:rsidRPr="0074500F">
        <w:rPr>
          <w:rFonts w:ascii="Verdana" w:hAnsi="Verdana" w:cs="Arial"/>
          <w:color w:val="212529"/>
          <w:lang w:val="es-ES"/>
        </w:rPr>
        <w:t xml:space="preserve">. </w:t>
      </w:r>
      <w:r w:rsidRPr="0074500F">
        <w:rPr>
          <w:rFonts w:ascii="Verdana" w:hAnsi="Verdana" w:cs="Arial"/>
          <w:color w:val="212529"/>
          <w:lang w:val="es-ES"/>
        </w:rPr>
        <w:t>La muestra de esto es</w:t>
      </w:r>
      <w:r w:rsidR="003E2BFC" w:rsidRPr="0074500F">
        <w:rPr>
          <w:rFonts w:ascii="Verdana" w:hAnsi="Verdana" w:cs="Arial"/>
          <w:color w:val="212529"/>
          <w:lang w:val="es-ES"/>
        </w:rPr>
        <w:t xml:space="preserve">: 1) </w:t>
      </w:r>
      <w:r w:rsidRPr="0074500F">
        <w:rPr>
          <w:rFonts w:ascii="Verdana" w:hAnsi="Verdana" w:cs="Arial"/>
          <w:color w:val="212529"/>
          <w:lang w:val="es-ES"/>
        </w:rPr>
        <w:t>se desarrolló el programa</w:t>
      </w:r>
      <w:r w:rsidR="003E2BFC" w:rsidRPr="0074500F">
        <w:rPr>
          <w:rFonts w:ascii="Verdana" w:hAnsi="Verdana" w:cs="Arial"/>
          <w:color w:val="212529"/>
          <w:lang w:val="es-ES"/>
        </w:rPr>
        <w:t xml:space="preserve"> </w:t>
      </w:r>
      <w:r w:rsidRPr="0074500F">
        <w:rPr>
          <w:rFonts w:ascii="Verdana" w:hAnsi="Verdana" w:cs="Arial"/>
          <w:color w:val="212529"/>
          <w:lang w:val="es-ES"/>
        </w:rPr>
        <w:t>“</w:t>
      </w:r>
      <w:r w:rsidR="003E2BFC" w:rsidRPr="0074500F">
        <w:rPr>
          <w:rFonts w:ascii="Verdana" w:hAnsi="Verdana" w:cs="Arial"/>
          <w:color w:val="212529"/>
          <w:lang w:val="es-ES"/>
        </w:rPr>
        <w:t>Aprender Digital</w:t>
      </w:r>
      <w:r w:rsidRPr="0074500F">
        <w:rPr>
          <w:rFonts w:ascii="Verdana" w:hAnsi="Verdana" w:cs="Arial"/>
          <w:color w:val="212529"/>
          <w:lang w:val="es-ES"/>
        </w:rPr>
        <w:t>”</w:t>
      </w:r>
      <w:r w:rsidR="003E2BFC" w:rsidRPr="0074500F">
        <w:rPr>
          <w:rFonts w:ascii="Verdana" w:hAnsi="Verdana" w:cs="Arial"/>
          <w:color w:val="212529"/>
          <w:lang w:val="es-ES"/>
        </w:rPr>
        <w:t>, una plataforma del Ministerio de Educación</w:t>
      </w:r>
      <w:r w:rsidRPr="0074500F">
        <w:rPr>
          <w:rFonts w:ascii="Verdana" w:hAnsi="Verdana" w:cs="Arial"/>
          <w:color w:val="212529"/>
          <w:lang w:val="es-ES"/>
        </w:rPr>
        <w:t xml:space="preserve"> que actualmente posee alrededor de </w:t>
      </w:r>
      <w:r w:rsidR="003E2BFC" w:rsidRPr="0074500F">
        <w:rPr>
          <w:rFonts w:ascii="Verdana" w:hAnsi="Verdana" w:cs="Arial"/>
          <w:color w:val="212529"/>
          <w:lang w:val="es-ES"/>
        </w:rPr>
        <w:t>8</w:t>
      </w:r>
      <w:r w:rsidRPr="0074500F">
        <w:rPr>
          <w:rFonts w:ascii="Verdana" w:hAnsi="Verdana" w:cs="Arial"/>
          <w:color w:val="212529"/>
          <w:lang w:val="es-ES"/>
        </w:rPr>
        <w:t>0,</w:t>
      </w:r>
      <w:r w:rsidR="003E2BFC" w:rsidRPr="0074500F">
        <w:rPr>
          <w:rFonts w:ascii="Verdana" w:hAnsi="Verdana" w:cs="Arial"/>
          <w:color w:val="212529"/>
          <w:lang w:val="es-ES"/>
        </w:rPr>
        <w:t>000 recursos educativos digitales, organizados por grados</w:t>
      </w:r>
      <w:r w:rsidRPr="0074500F">
        <w:rPr>
          <w:rFonts w:ascii="Verdana" w:hAnsi="Verdana" w:cs="Arial"/>
          <w:color w:val="212529"/>
          <w:lang w:val="es-ES"/>
        </w:rPr>
        <w:t xml:space="preserve"> o niveles educativos y </w:t>
      </w:r>
      <w:r w:rsidR="003E2BFC" w:rsidRPr="0074500F">
        <w:rPr>
          <w:rFonts w:ascii="Verdana" w:hAnsi="Verdana" w:cs="Arial"/>
          <w:color w:val="212529"/>
          <w:lang w:val="es-ES"/>
        </w:rPr>
        <w:t>que incluyen desde videos hasta aplicaciones y juegos; 2) el gobierno ha llegado a acuerdos y ha suscrito alianzas con el sector privado, al punto de que existen numerosas plataformas educativas creadas por empresas privadas o de fundaciones y</w:t>
      </w:r>
      <w:r w:rsidR="00336CD0">
        <w:rPr>
          <w:rFonts w:ascii="Verdana" w:hAnsi="Verdana" w:cs="Arial"/>
          <w:color w:val="212529"/>
          <w:lang w:val="es-ES"/>
        </w:rPr>
        <w:t>;</w:t>
      </w:r>
      <w:r w:rsidR="003E2BFC" w:rsidRPr="0074500F">
        <w:rPr>
          <w:rFonts w:ascii="Verdana" w:hAnsi="Verdana" w:cs="Arial"/>
          <w:color w:val="212529"/>
          <w:lang w:val="es-ES"/>
        </w:rPr>
        <w:t xml:space="preserve"> 3) el Ministerio de Educación inició la transmisión de programas educativos en la radio y la televisión pública, creando horarios y tandas educativas adaptadas a los diferentes grados y niveles escolares. (</w:t>
      </w:r>
      <w:proofErr w:type="spellStart"/>
      <w:r w:rsidR="003E2BFC" w:rsidRPr="0074500F">
        <w:rPr>
          <w:rFonts w:ascii="Verdana" w:hAnsi="Verdana" w:cs="Arial"/>
          <w:color w:val="212529"/>
          <w:lang w:val="es-ES"/>
        </w:rPr>
        <w:t>Pais</w:t>
      </w:r>
      <w:proofErr w:type="spellEnd"/>
      <w:r w:rsidR="003E2BFC" w:rsidRPr="0074500F">
        <w:rPr>
          <w:rFonts w:ascii="Verdana" w:hAnsi="Verdana" w:cs="Arial"/>
          <w:color w:val="212529"/>
          <w:lang w:val="es-ES"/>
        </w:rPr>
        <w:t>, 2020)</w:t>
      </w:r>
    </w:p>
    <w:p w14:paraId="1FADEDAB" w14:textId="77777777" w:rsidR="00336CD0" w:rsidRDefault="003E2BFC" w:rsidP="00B82EAE">
      <w:pPr>
        <w:pStyle w:val="NormalWeb"/>
        <w:spacing w:before="120" w:beforeAutospacing="0" w:after="120" w:afterAutospacing="0" w:line="360" w:lineRule="auto"/>
        <w:ind w:firstLine="567"/>
        <w:jc w:val="both"/>
        <w:rPr>
          <w:rFonts w:ascii="Verdana" w:hAnsi="Verdana" w:cs="Arial"/>
          <w:color w:val="212529"/>
          <w:lang w:val="es-ES"/>
        </w:rPr>
      </w:pPr>
      <w:r w:rsidRPr="0074500F">
        <w:rPr>
          <w:rFonts w:ascii="Verdana" w:hAnsi="Verdana" w:cs="Arial"/>
          <w:color w:val="212529"/>
          <w:lang w:val="es-ES"/>
        </w:rPr>
        <w:t>De esta manera, las autoridades colombianas han combinado una estrategia innovadora con otra más tradicional, destacando el hecho de que, tras decretar</w:t>
      </w:r>
      <w:r w:rsidR="000B64A6" w:rsidRPr="0074500F">
        <w:rPr>
          <w:rFonts w:ascii="Verdana" w:hAnsi="Verdana" w:cs="Arial"/>
          <w:color w:val="212529"/>
          <w:lang w:val="es-ES"/>
        </w:rPr>
        <w:t>se</w:t>
      </w:r>
      <w:r w:rsidRPr="0074500F">
        <w:rPr>
          <w:rFonts w:ascii="Verdana" w:hAnsi="Verdana" w:cs="Arial"/>
          <w:color w:val="212529"/>
          <w:lang w:val="es-ES"/>
        </w:rPr>
        <w:t xml:space="preserve"> la cuarentena, el gobierno dio dos semanas a los docentes para </w:t>
      </w:r>
      <w:r w:rsidR="000B64A6" w:rsidRPr="0074500F">
        <w:rPr>
          <w:rFonts w:ascii="Verdana" w:hAnsi="Verdana" w:cs="Arial"/>
          <w:color w:val="212529"/>
          <w:lang w:val="es-ES"/>
        </w:rPr>
        <w:t>“</w:t>
      </w:r>
      <w:r w:rsidRPr="0074500F">
        <w:rPr>
          <w:rFonts w:ascii="Verdana" w:hAnsi="Verdana" w:cs="Arial"/>
          <w:color w:val="212529"/>
          <w:lang w:val="es-ES"/>
        </w:rPr>
        <w:t>preparar un plan pedagógico</w:t>
      </w:r>
      <w:r w:rsidR="000B64A6" w:rsidRPr="0074500F">
        <w:rPr>
          <w:rFonts w:ascii="Verdana" w:hAnsi="Verdana" w:cs="Arial"/>
          <w:color w:val="212529"/>
          <w:lang w:val="es-ES"/>
        </w:rPr>
        <w:t xml:space="preserve"> </w:t>
      </w:r>
      <w:r w:rsidRPr="0074500F">
        <w:rPr>
          <w:rFonts w:ascii="Verdana" w:hAnsi="Verdana" w:cs="Arial"/>
          <w:color w:val="212529"/>
          <w:lang w:val="es-ES"/>
        </w:rPr>
        <w:t>con el objetivo de desarrollar y crear actividades y tareas para los estudiantes</w:t>
      </w:r>
      <w:r w:rsidR="000B64A6" w:rsidRPr="0074500F">
        <w:rPr>
          <w:rFonts w:ascii="Verdana" w:hAnsi="Verdana" w:cs="Arial"/>
          <w:color w:val="212529"/>
          <w:lang w:val="es-ES"/>
        </w:rPr>
        <w:t>”</w:t>
      </w:r>
      <w:r w:rsidRPr="0074500F">
        <w:rPr>
          <w:rFonts w:ascii="Verdana" w:hAnsi="Verdana" w:cs="Arial"/>
          <w:color w:val="212529"/>
          <w:lang w:val="es-ES"/>
        </w:rPr>
        <w:t>. Esto sirvió para que en la actualidad la nación esté preparada para enfrentar la crisis y mantener la educación funcionando.</w:t>
      </w:r>
    </w:p>
    <w:p w14:paraId="3AE0E147" w14:textId="59B9CD01" w:rsidR="001E4318" w:rsidRPr="006D3FA5" w:rsidRDefault="00244793" w:rsidP="002C07F5">
      <w:pPr>
        <w:pStyle w:val="NormalWeb"/>
        <w:numPr>
          <w:ilvl w:val="0"/>
          <w:numId w:val="13"/>
        </w:numPr>
        <w:spacing w:before="120" w:beforeAutospacing="0" w:after="120" w:afterAutospacing="0" w:line="360" w:lineRule="auto"/>
        <w:ind w:left="-284" w:hanging="142"/>
        <w:jc w:val="center"/>
        <w:rPr>
          <w:rStyle w:val="apple-converted-space"/>
          <w:rFonts w:ascii="Verdana" w:hAnsi="Verdana" w:cs="Arial"/>
          <w:b/>
          <w:bCs/>
          <w:color w:val="212529"/>
          <w:sz w:val="28"/>
          <w:szCs w:val="28"/>
          <w:lang w:val="es-ES"/>
        </w:rPr>
      </w:pPr>
      <w:r w:rsidRPr="006D3FA5">
        <w:rPr>
          <w:rStyle w:val="apple-converted-space"/>
          <w:rFonts w:ascii="Verdana" w:hAnsi="Verdana" w:cs="Arial"/>
          <w:b/>
          <w:bCs/>
          <w:color w:val="212529"/>
          <w:sz w:val="28"/>
          <w:szCs w:val="28"/>
          <w:lang w:val="es-ES"/>
        </w:rPr>
        <w:t>Contexto dominicano</w:t>
      </w:r>
    </w:p>
    <w:p w14:paraId="7334D7C7" w14:textId="396E9E07" w:rsidR="00D04D33" w:rsidRPr="00F20DB4" w:rsidRDefault="002F36AF" w:rsidP="00572CC0">
      <w:pPr>
        <w:pStyle w:val="NormalWeb"/>
        <w:spacing w:before="120" w:beforeAutospacing="0" w:after="120" w:afterAutospacing="0" w:line="360" w:lineRule="auto"/>
        <w:ind w:firstLine="720"/>
        <w:jc w:val="both"/>
        <w:rPr>
          <w:rFonts w:ascii="Verdana" w:hAnsi="Verdana" w:cs="Arial"/>
          <w:color w:val="00B0F0"/>
          <w:lang w:val="es-ES"/>
        </w:rPr>
      </w:pPr>
      <w:r w:rsidRPr="0074500F">
        <w:rPr>
          <w:rFonts w:ascii="Verdana" w:hAnsi="Verdana" w:cs="Arial"/>
          <w:color w:val="212529"/>
          <w:lang w:val="es-ES"/>
        </w:rPr>
        <w:t xml:space="preserve">República Dominicana no ha escapado al embate del coronavirus COVID-19 y, sin lugar a duda, uno de los sectores más afectados ha sido el </w:t>
      </w:r>
      <w:r w:rsidRPr="0074500F">
        <w:rPr>
          <w:rFonts w:ascii="Verdana" w:hAnsi="Verdana" w:cs="Arial"/>
          <w:color w:val="212529"/>
          <w:lang w:val="es-ES"/>
        </w:rPr>
        <w:lastRenderedPageBreak/>
        <w:t>de la educación</w:t>
      </w:r>
      <w:r w:rsidR="00E43A6E" w:rsidRPr="0074500F">
        <w:rPr>
          <w:rFonts w:ascii="Verdana" w:hAnsi="Verdana" w:cs="Arial"/>
          <w:color w:val="212529"/>
          <w:lang w:val="es-ES"/>
        </w:rPr>
        <w:t xml:space="preserve">, </w:t>
      </w:r>
      <w:r w:rsidRPr="0074500F">
        <w:rPr>
          <w:rFonts w:ascii="Verdana" w:hAnsi="Verdana" w:cs="Arial"/>
          <w:color w:val="212529"/>
          <w:lang w:val="es-ES"/>
        </w:rPr>
        <w:t>el cual</w:t>
      </w:r>
      <w:r w:rsidR="00AA1C77" w:rsidRPr="0074500F">
        <w:rPr>
          <w:rFonts w:ascii="Verdana" w:hAnsi="Verdana" w:cs="Arial"/>
          <w:color w:val="212529"/>
          <w:lang w:val="es-ES"/>
        </w:rPr>
        <w:t xml:space="preserve"> </w:t>
      </w:r>
      <w:r w:rsidRPr="0074500F">
        <w:rPr>
          <w:rFonts w:ascii="Verdana" w:hAnsi="Verdana" w:cs="Arial"/>
          <w:color w:val="212529"/>
          <w:lang w:val="es-ES"/>
        </w:rPr>
        <w:t>posee</w:t>
      </w:r>
      <w:r w:rsidR="00AA1C77" w:rsidRPr="0074500F">
        <w:rPr>
          <w:rFonts w:ascii="Verdana" w:hAnsi="Verdana" w:cs="Arial"/>
          <w:color w:val="212529"/>
          <w:lang w:val="es-ES"/>
        </w:rPr>
        <w:t xml:space="preserve"> una matrícula de </w:t>
      </w:r>
      <w:r w:rsidRPr="0074500F">
        <w:rPr>
          <w:rFonts w:ascii="Verdana" w:hAnsi="Verdana" w:cs="Arial"/>
          <w:color w:val="212529"/>
          <w:lang w:val="es-ES"/>
        </w:rPr>
        <w:t xml:space="preserve">más de </w:t>
      </w:r>
      <w:r w:rsidR="00AA1C77" w:rsidRPr="0074500F">
        <w:rPr>
          <w:rFonts w:ascii="Verdana" w:hAnsi="Verdana" w:cs="Arial"/>
          <w:color w:val="212529"/>
          <w:lang w:val="es-ES"/>
        </w:rPr>
        <w:t>2.7 millones de estudiantes y 98,000 docentes</w:t>
      </w:r>
      <w:r w:rsidR="00537736" w:rsidRPr="0074500F">
        <w:rPr>
          <w:rFonts w:ascii="Verdana" w:hAnsi="Verdana" w:cs="Arial"/>
          <w:color w:val="212529"/>
          <w:lang w:val="es-ES"/>
        </w:rPr>
        <w:t xml:space="preserve">, en su totalidad fuera de las aulas </w:t>
      </w:r>
      <w:r w:rsidR="00D85E5C" w:rsidRPr="0074500F">
        <w:rPr>
          <w:rFonts w:ascii="Verdana" w:hAnsi="Verdana" w:cs="Arial"/>
          <w:color w:val="212529"/>
          <w:lang w:val="es-ES"/>
        </w:rPr>
        <w:t xml:space="preserve">actualmente. La alternativa (al igual que en la mayoría de los países de la región), ha sido </w:t>
      </w:r>
      <w:r w:rsidR="00572CC0" w:rsidRPr="0074500F">
        <w:rPr>
          <w:rFonts w:ascii="Verdana" w:hAnsi="Verdana" w:cs="Arial"/>
          <w:color w:val="212529"/>
          <w:lang w:val="es-ES"/>
        </w:rPr>
        <w:t xml:space="preserve">la utilización de </w:t>
      </w:r>
      <w:r w:rsidR="00572CC0" w:rsidRPr="002C3518">
        <w:rPr>
          <w:rFonts w:ascii="Verdana" w:hAnsi="Verdana" w:cs="Arial"/>
          <w:color w:val="000000" w:themeColor="text1"/>
          <w:lang w:val="es-ES"/>
        </w:rPr>
        <w:t xml:space="preserve">plataformas digitales </w:t>
      </w:r>
      <w:r w:rsidR="00F20DB4" w:rsidRPr="002C3518">
        <w:rPr>
          <w:rFonts w:ascii="Verdana" w:hAnsi="Verdana" w:cs="Arial"/>
          <w:color w:val="000000" w:themeColor="text1"/>
          <w:lang w:val="es-ES"/>
        </w:rPr>
        <w:t>para terminar el periodo escolar 2019/2020</w:t>
      </w:r>
      <w:r w:rsidR="008F71AE" w:rsidRPr="002C3518">
        <w:rPr>
          <w:rFonts w:ascii="Verdana" w:hAnsi="Verdana" w:cs="Arial"/>
          <w:color w:val="000000" w:themeColor="text1"/>
          <w:lang w:val="es-ES"/>
        </w:rPr>
        <w:t xml:space="preserve"> (MISPAS, 2020).</w:t>
      </w:r>
    </w:p>
    <w:p w14:paraId="48ADB567" w14:textId="3718C220" w:rsidR="00757272" w:rsidRPr="0074500F" w:rsidRDefault="00572CC0" w:rsidP="00757272">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 xml:space="preserve">Sin embargo, el problema de la brecha digital también ha sido una realidad en el país, pues, </w:t>
      </w:r>
      <w:r w:rsidR="004D518D" w:rsidRPr="0074500F">
        <w:rPr>
          <w:rFonts w:ascii="Verdana" w:hAnsi="Verdana" w:cs="Arial"/>
          <w:color w:val="212529"/>
          <w:lang w:val="es-ES"/>
        </w:rPr>
        <w:t>la disponibilidad en lo</w:t>
      </w:r>
      <w:r w:rsidR="00F20DB4">
        <w:rPr>
          <w:rFonts w:ascii="Verdana" w:hAnsi="Verdana" w:cs="Arial"/>
          <w:color w:val="212529"/>
          <w:lang w:val="es-ES"/>
        </w:rPr>
        <w:t>s</w:t>
      </w:r>
      <w:r w:rsidR="004D518D" w:rsidRPr="0074500F">
        <w:rPr>
          <w:rFonts w:ascii="Verdana" w:hAnsi="Verdana" w:cs="Arial"/>
          <w:color w:val="212529"/>
          <w:lang w:val="es-ES"/>
        </w:rPr>
        <w:t xml:space="preserve"> hogares y el acceso individual a computadoras e internet se </w:t>
      </w:r>
      <w:r w:rsidR="00C54802" w:rsidRPr="0074500F">
        <w:rPr>
          <w:rFonts w:ascii="Verdana" w:hAnsi="Verdana" w:cs="Arial"/>
          <w:color w:val="212529"/>
          <w:lang w:val="es-ES"/>
        </w:rPr>
        <w:t>limita</w:t>
      </w:r>
      <w:r w:rsidR="004D518D" w:rsidRPr="0074500F">
        <w:rPr>
          <w:rFonts w:ascii="Verdana" w:hAnsi="Verdana" w:cs="Arial"/>
          <w:color w:val="212529"/>
          <w:lang w:val="es-ES"/>
        </w:rPr>
        <w:t xml:space="preserve"> </w:t>
      </w:r>
      <w:r w:rsidR="0048066B">
        <w:rPr>
          <w:rFonts w:ascii="Verdana" w:hAnsi="Verdana" w:cs="Arial"/>
          <w:color w:val="212529"/>
          <w:lang w:val="es-ES"/>
        </w:rPr>
        <w:t xml:space="preserve">en cierta forma </w:t>
      </w:r>
      <w:r w:rsidR="00C54802" w:rsidRPr="0074500F">
        <w:rPr>
          <w:rFonts w:ascii="Verdana" w:hAnsi="Verdana" w:cs="Arial"/>
          <w:color w:val="212529"/>
          <w:lang w:val="es-ES"/>
        </w:rPr>
        <w:t>al segmento más privilegiado de la población</w:t>
      </w:r>
      <w:r w:rsidR="00521FBC" w:rsidRPr="0074500F">
        <w:rPr>
          <w:rFonts w:ascii="Verdana" w:hAnsi="Verdana" w:cs="Arial"/>
          <w:color w:val="212529"/>
          <w:lang w:val="es-ES"/>
        </w:rPr>
        <w:t xml:space="preserve">. </w:t>
      </w:r>
      <w:r w:rsidR="00757272" w:rsidRPr="0074500F">
        <w:rPr>
          <w:rFonts w:ascii="Verdana" w:hAnsi="Verdana" w:cs="Arial"/>
          <w:color w:val="212529"/>
          <w:lang w:val="es-ES"/>
        </w:rPr>
        <w:t xml:space="preserve">A juicio de </w:t>
      </w:r>
      <w:proofErr w:type="spellStart"/>
      <w:r w:rsidR="00757272" w:rsidRPr="0074500F">
        <w:rPr>
          <w:rFonts w:ascii="Verdana" w:hAnsi="Verdana" w:cs="Arial"/>
          <w:color w:val="212529"/>
          <w:lang w:val="es-ES"/>
        </w:rPr>
        <w:t>Actis</w:t>
      </w:r>
      <w:proofErr w:type="spellEnd"/>
      <w:r w:rsidR="00757272" w:rsidRPr="0074500F">
        <w:rPr>
          <w:rFonts w:ascii="Verdana" w:hAnsi="Verdana" w:cs="Arial"/>
          <w:color w:val="212529"/>
          <w:lang w:val="es-ES"/>
        </w:rPr>
        <w:t xml:space="preserve"> (2010)</w:t>
      </w:r>
      <w:r w:rsidR="00F20DB4">
        <w:rPr>
          <w:rFonts w:ascii="Verdana" w:hAnsi="Verdana" w:cs="Arial"/>
          <w:color w:val="212529"/>
          <w:lang w:val="es-ES"/>
        </w:rPr>
        <w:t>:</w:t>
      </w:r>
    </w:p>
    <w:p w14:paraId="6F368777" w14:textId="19DFF614" w:rsidR="002E5B26" w:rsidRPr="0074500F" w:rsidRDefault="00757272" w:rsidP="00C54802">
      <w:pPr>
        <w:pStyle w:val="NormalWeb"/>
        <w:spacing w:before="120" w:beforeAutospacing="0" w:after="120" w:afterAutospacing="0" w:line="360" w:lineRule="auto"/>
        <w:ind w:left="720"/>
        <w:jc w:val="both"/>
        <w:rPr>
          <w:rFonts w:ascii="Verdana" w:hAnsi="Verdana" w:cs="Arial"/>
          <w:color w:val="212529"/>
          <w:lang w:val="es-ES"/>
        </w:rPr>
      </w:pPr>
      <w:r w:rsidRPr="0074500F">
        <w:rPr>
          <w:rFonts w:ascii="Verdana" w:hAnsi="Verdana" w:cs="Arial"/>
          <w:color w:val="212529"/>
          <w:lang w:val="es-ES"/>
        </w:rPr>
        <w:t xml:space="preserve">(…) </w:t>
      </w:r>
      <w:r w:rsidR="002E5B26" w:rsidRPr="0074500F">
        <w:rPr>
          <w:rFonts w:ascii="Verdana" w:hAnsi="Verdana" w:cs="Arial"/>
          <w:color w:val="212529"/>
          <w:lang w:val="es-ES"/>
        </w:rPr>
        <w:t xml:space="preserve">el perfil de los hogares equipados con computadoras y aquellos que </w:t>
      </w:r>
      <w:r w:rsidR="00C54802" w:rsidRPr="0074500F">
        <w:rPr>
          <w:rFonts w:ascii="Verdana" w:hAnsi="Verdana" w:cs="Arial"/>
          <w:color w:val="212529"/>
          <w:lang w:val="es-ES"/>
        </w:rPr>
        <w:t>[disponían]</w:t>
      </w:r>
      <w:r w:rsidR="002E5B26" w:rsidRPr="0074500F">
        <w:rPr>
          <w:rFonts w:ascii="Verdana" w:hAnsi="Verdana" w:cs="Arial"/>
          <w:color w:val="212529"/>
          <w:lang w:val="es-ES"/>
        </w:rPr>
        <w:t xml:space="preserve"> de acceso a Internet permite confirmar la existencia de una marcada brecha interna puesto que corresponde a hogares de altos ingresos, con las mejores condiciones en materia de vivienda y equipamiento del hogar, urbanos y principalmente pertenecientes al </w:t>
      </w:r>
      <w:r w:rsidR="00C54802" w:rsidRPr="0074500F">
        <w:rPr>
          <w:rFonts w:ascii="Verdana" w:hAnsi="Verdana" w:cs="Arial"/>
          <w:color w:val="212529"/>
          <w:lang w:val="es-ES"/>
        </w:rPr>
        <w:t>á</w:t>
      </w:r>
      <w:r w:rsidR="002E5B26" w:rsidRPr="0074500F">
        <w:rPr>
          <w:rFonts w:ascii="Verdana" w:hAnsi="Verdana" w:cs="Arial"/>
          <w:color w:val="212529"/>
          <w:lang w:val="es-ES"/>
        </w:rPr>
        <w:t>rea metropolitana de la capital del pa</w:t>
      </w:r>
      <w:r w:rsidR="00C54802" w:rsidRPr="0074500F">
        <w:rPr>
          <w:rFonts w:ascii="Verdana" w:hAnsi="Verdana" w:cs="Arial"/>
          <w:color w:val="212529"/>
          <w:lang w:val="es-ES"/>
        </w:rPr>
        <w:t>í</w:t>
      </w:r>
      <w:r w:rsidR="002E5B26" w:rsidRPr="0074500F">
        <w:rPr>
          <w:rFonts w:ascii="Verdana" w:hAnsi="Verdana" w:cs="Arial"/>
          <w:color w:val="212529"/>
          <w:lang w:val="es-ES"/>
        </w:rPr>
        <w:t>s</w:t>
      </w:r>
      <w:r w:rsidRPr="0074500F">
        <w:rPr>
          <w:rFonts w:ascii="Verdana" w:hAnsi="Verdana" w:cs="Arial"/>
          <w:color w:val="212529"/>
          <w:lang w:val="es-ES"/>
        </w:rPr>
        <w:t>…</w:t>
      </w:r>
      <w:r w:rsidR="002E5B26" w:rsidRPr="0074500F">
        <w:rPr>
          <w:rFonts w:ascii="Verdana" w:hAnsi="Verdana" w:cs="Arial"/>
          <w:color w:val="212529"/>
          <w:lang w:val="es-ES"/>
        </w:rPr>
        <w:t xml:space="preserve"> Esta situaci</w:t>
      </w:r>
      <w:r w:rsidR="00C54802" w:rsidRPr="0074500F">
        <w:rPr>
          <w:rFonts w:ascii="Verdana" w:hAnsi="Verdana" w:cs="Arial"/>
          <w:color w:val="212529"/>
          <w:lang w:val="es-ES"/>
        </w:rPr>
        <w:t>ó</w:t>
      </w:r>
      <w:r w:rsidR="002E5B26" w:rsidRPr="0074500F">
        <w:rPr>
          <w:rFonts w:ascii="Verdana" w:hAnsi="Verdana" w:cs="Arial"/>
          <w:color w:val="212529"/>
          <w:lang w:val="es-ES"/>
        </w:rPr>
        <w:t xml:space="preserve">n dista de ser representativa de la totalidad de los hogares dominicanos lo que permite confirmar desde esta perspectiva la existencia de una brecha digital medida por el acceso a las TIC. </w:t>
      </w:r>
    </w:p>
    <w:p w14:paraId="2354FB52" w14:textId="007C0CBC" w:rsidR="00EF209E" w:rsidRPr="0074500F" w:rsidRDefault="002913C8" w:rsidP="00773D8E">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 xml:space="preserve">Actualmente, esta problemática </w:t>
      </w:r>
      <w:r w:rsidR="00EA6915" w:rsidRPr="0074500F">
        <w:rPr>
          <w:rFonts w:ascii="Verdana" w:hAnsi="Verdana" w:cs="Arial"/>
          <w:color w:val="212529"/>
          <w:lang w:val="es-ES"/>
        </w:rPr>
        <w:t>persiste</w:t>
      </w:r>
      <w:r w:rsidRPr="0074500F">
        <w:rPr>
          <w:rFonts w:ascii="Verdana" w:hAnsi="Verdana" w:cs="Arial"/>
          <w:color w:val="212529"/>
          <w:lang w:val="es-ES"/>
        </w:rPr>
        <w:t xml:space="preserve"> y, </w:t>
      </w:r>
      <w:r w:rsidR="00AB1043" w:rsidRPr="0074500F">
        <w:rPr>
          <w:rFonts w:ascii="Verdana" w:hAnsi="Verdana" w:cs="Arial"/>
          <w:color w:val="212529"/>
          <w:lang w:val="es-ES"/>
        </w:rPr>
        <w:t>se puede apreciar a través de:</w:t>
      </w:r>
      <w:r w:rsidR="000D7D03" w:rsidRPr="0074500F">
        <w:rPr>
          <w:rFonts w:ascii="Verdana" w:hAnsi="Verdana" w:cs="Arial"/>
          <w:color w:val="212529"/>
          <w:lang w:val="es-ES"/>
        </w:rPr>
        <w:t xml:space="preserve"> </w:t>
      </w:r>
      <w:r w:rsidR="00EF209E" w:rsidRPr="0074500F">
        <w:rPr>
          <w:rFonts w:ascii="Verdana" w:hAnsi="Verdana" w:cs="Arial"/>
          <w:color w:val="212529"/>
          <w:lang w:val="es-ES"/>
        </w:rPr>
        <w:t xml:space="preserve">1) </w:t>
      </w:r>
      <w:r w:rsidR="00AB1043" w:rsidRPr="0074500F">
        <w:rPr>
          <w:rFonts w:ascii="Verdana" w:hAnsi="Verdana" w:cs="Arial"/>
          <w:color w:val="212529"/>
          <w:lang w:val="es-ES"/>
        </w:rPr>
        <w:t>la cantidad de personas con acceso a internet</w:t>
      </w:r>
      <w:r w:rsidR="00F8300C" w:rsidRPr="0074500F">
        <w:rPr>
          <w:rFonts w:ascii="Verdana" w:hAnsi="Verdana" w:cs="Arial"/>
          <w:color w:val="212529"/>
          <w:lang w:val="es-ES"/>
        </w:rPr>
        <w:t xml:space="preserve"> y</w:t>
      </w:r>
      <w:r w:rsidR="00AB1043" w:rsidRPr="0074500F">
        <w:rPr>
          <w:rFonts w:ascii="Verdana" w:hAnsi="Verdana" w:cs="Arial"/>
          <w:color w:val="212529"/>
          <w:lang w:val="es-ES"/>
        </w:rPr>
        <w:t xml:space="preserve"> computadora</w:t>
      </w:r>
      <w:r w:rsidR="00F8300C" w:rsidRPr="0074500F">
        <w:rPr>
          <w:rFonts w:ascii="Verdana" w:hAnsi="Verdana" w:cs="Arial"/>
          <w:color w:val="212529"/>
          <w:lang w:val="es-ES"/>
        </w:rPr>
        <w:t>s</w:t>
      </w:r>
      <w:r w:rsidR="00AB1043" w:rsidRPr="0074500F">
        <w:rPr>
          <w:rFonts w:ascii="Verdana" w:hAnsi="Verdana" w:cs="Arial"/>
          <w:color w:val="212529"/>
          <w:lang w:val="es-ES"/>
        </w:rPr>
        <w:t xml:space="preserve">; 2) </w:t>
      </w:r>
      <w:r w:rsidR="00EF209E" w:rsidRPr="0074500F">
        <w:rPr>
          <w:rFonts w:ascii="Verdana" w:hAnsi="Verdana" w:cs="Arial"/>
          <w:color w:val="212529"/>
          <w:lang w:val="es-ES"/>
        </w:rPr>
        <w:t xml:space="preserve">la cantidad de puntos </w:t>
      </w:r>
      <w:proofErr w:type="spellStart"/>
      <w:r w:rsidR="00EF209E" w:rsidRPr="0074500F">
        <w:rPr>
          <w:rFonts w:ascii="Verdana" w:hAnsi="Verdana" w:cs="Arial"/>
          <w:color w:val="212529"/>
          <w:lang w:val="es-ES"/>
        </w:rPr>
        <w:t>W</w:t>
      </w:r>
      <w:r w:rsidR="00317237" w:rsidRPr="0074500F">
        <w:rPr>
          <w:rFonts w:ascii="Verdana" w:hAnsi="Verdana" w:cs="Arial"/>
          <w:color w:val="212529"/>
          <w:lang w:val="es-ES"/>
        </w:rPr>
        <w:t>i</w:t>
      </w:r>
      <w:proofErr w:type="spellEnd"/>
      <w:r w:rsidR="00317237" w:rsidRPr="0074500F">
        <w:rPr>
          <w:rFonts w:ascii="Verdana" w:hAnsi="Verdana" w:cs="Arial"/>
          <w:color w:val="212529"/>
          <w:lang w:val="es-ES"/>
        </w:rPr>
        <w:t>-</w:t>
      </w:r>
      <w:r w:rsidR="00EF209E" w:rsidRPr="0074500F">
        <w:rPr>
          <w:rFonts w:ascii="Verdana" w:hAnsi="Verdana" w:cs="Arial"/>
          <w:color w:val="212529"/>
          <w:lang w:val="es-ES"/>
        </w:rPr>
        <w:t>F</w:t>
      </w:r>
      <w:r w:rsidR="00317237" w:rsidRPr="0074500F">
        <w:rPr>
          <w:rFonts w:ascii="Verdana" w:hAnsi="Verdana" w:cs="Arial"/>
          <w:color w:val="212529"/>
          <w:lang w:val="es-ES"/>
        </w:rPr>
        <w:t>i</w:t>
      </w:r>
      <w:r w:rsidR="00EF209E" w:rsidRPr="0074500F">
        <w:rPr>
          <w:rFonts w:ascii="Verdana" w:hAnsi="Verdana" w:cs="Arial"/>
          <w:color w:val="212529"/>
          <w:lang w:val="es-ES"/>
        </w:rPr>
        <w:t xml:space="preserve"> </w:t>
      </w:r>
      <w:r w:rsidR="00F8300C" w:rsidRPr="0074500F">
        <w:rPr>
          <w:rFonts w:ascii="Verdana" w:hAnsi="Verdana" w:cs="Arial"/>
          <w:color w:val="212529"/>
          <w:lang w:val="es-ES"/>
        </w:rPr>
        <w:t>disponibles</w:t>
      </w:r>
      <w:r w:rsidR="00EF209E" w:rsidRPr="0074500F">
        <w:rPr>
          <w:rFonts w:ascii="Verdana" w:hAnsi="Verdana" w:cs="Arial"/>
          <w:color w:val="212529"/>
          <w:lang w:val="es-ES"/>
        </w:rPr>
        <w:t xml:space="preserve"> para estudiantes</w:t>
      </w:r>
      <w:r w:rsidR="005756E7" w:rsidRPr="0074500F">
        <w:rPr>
          <w:rFonts w:ascii="Verdana" w:hAnsi="Verdana" w:cs="Arial"/>
          <w:color w:val="212529"/>
          <w:lang w:val="es-ES"/>
        </w:rPr>
        <w:t>,</w:t>
      </w:r>
      <w:r w:rsidR="00EF209E" w:rsidRPr="0074500F">
        <w:rPr>
          <w:rFonts w:ascii="Verdana" w:hAnsi="Verdana" w:cs="Arial"/>
          <w:color w:val="212529"/>
          <w:lang w:val="es-ES"/>
        </w:rPr>
        <w:t xml:space="preserve"> profesores</w:t>
      </w:r>
      <w:r w:rsidR="005756E7" w:rsidRPr="0074500F">
        <w:rPr>
          <w:rFonts w:ascii="Verdana" w:hAnsi="Verdana" w:cs="Arial"/>
          <w:color w:val="212529"/>
          <w:lang w:val="es-ES"/>
        </w:rPr>
        <w:t xml:space="preserve"> y ciudadanos en general</w:t>
      </w:r>
      <w:r w:rsidR="00EF209E" w:rsidRPr="0074500F">
        <w:rPr>
          <w:rFonts w:ascii="Verdana" w:hAnsi="Verdana" w:cs="Arial"/>
          <w:color w:val="212529"/>
          <w:lang w:val="es-ES"/>
        </w:rPr>
        <w:t xml:space="preserve">; </w:t>
      </w:r>
      <w:r w:rsidR="00AB1043" w:rsidRPr="0074500F">
        <w:rPr>
          <w:rFonts w:ascii="Verdana" w:hAnsi="Verdana" w:cs="Arial"/>
          <w:color w:val="212529"/>
          <w:lang w:val="es-ES"/>
        </w:rPr>
        <w:t>3</w:t>
      </w:r>
      <w:r w:rsidR="00EF209E" w:rsidRPr="0074500F">
        <w:rPr>
          <w:rFonts w:ascii="Verdana" w:hAnsi="Verdana" w:cs="Arial"/>
          <w:color w:val="212529"/>
          <w:lang w:val="es-ES"/>
        </w:rPr>
        <w:t xml:space="preserve">) la cantidad de estudiantes y profesores con </w:t>
      </w:r>
      <w:proofErr w:type="spellStart"/>
      <w:r w:rsidR="00EF209E" w:rsidRPr="0074500F">
        <w:rPr>
          <w:rFonts w:ascii="Verdana" w:hAnsi="Verdana" w:cs="Arial"/>
          <w:i/>
          <w:iCs/>
          <w:color w:val="212529"/>
          <w:lang w:val="es-ES"/>
        </w:rPr>
        <w:t>tablets</w:t>
      </w:r>
      <w:proofErr w:type="spellEnd"/>
      <w:r w:rsidR="00EF209E" w:rsidRPr="0074500F">
        <w:rPr>
          <w:rFonts w:ascii="Verdana" w:hAnsi="Verdana" w:cs="Arial"/>
          <w:color w:val="212529"/>
          <w:lang w:val="es-ES"/>
        </w:rPr>
        <w:t xml:space="preserve"> o </w:t>
      </w:r>
      <w:r w:rsidR="00EF209E" w:rsidRPr="0074500F">
        <w:rPr>
          <w:rFonts w:ascii="Verdana" w:hAnsi="Verdana" w:cs="Arial"/>
          <w:i/>
          <w:iCs/>
          <w:color w:val="212529"/>
          <w:lang w:val="es-ES"/>
        </w:rPr>
        <w:t>laptops</w:t>
      </w:r>
      <w:r w:rsidR="00F8300C" w:rsidRPr="0074500F">
        <w:rPr>
          <w:rFonts w:ascii="Verdana" w:hAnsi="Verdana" w:cs="Arial"/>
          <w:color w:val="212529"/>
          <w:lang w:val="es-ES"/>
        </w:rPr>
        <w:t xml:space="preserve"> </w:t>
      </w:r>
      <w:r w:rsidR="00773D8E" w:rsidRPr="0074500F">
        <w:rPr>
          <w:rFonts w:ascii="Verdana" w:hAnsi="Verdana" w:cs="Arial"/>
          <w:color w:val="212529"/>
          <w:lang w:val="es-ES"/>
        </w:rPr>
        <w:t>entregadas por el MINERD</w:t>
      </w:r>
      <w:r w:rsidR="00EF209E" w:rsidRPr="0074500F">
        <w:rPr>
          <w:rFonts w:ascii="Verdana" w:hAnsi="Verdana" w:cs="Arial"/>
          <w:color w:val="212529"/>
          <w:lang w:val="es-ES"/>
        </w:rPr>
        <w:t xml:space="preserve"> </w:t>
      </w:r>
      <w:r w:rsidR="00AB1043" w:rsidRPr="0074500F">
        <w:rPr>
          <w:rFonts w:ascii="Verdana" w:hAnsi="Verdana" w:cs="Arial"/>
          <w:color w:val="212529"/>
          <w:lang w:val="es-ES"/>
        </w:rPr>
        <w:t>y</w:t>
      </w:r>
      <w:r w:rsidR="00F20DB4">
        <w:rPr>
          <w:rFonts w:ascii="Verdana" w:hAnsi="Verdana" w:cs="Arial"/>
          <w:color w:val="212529"/>
          <w:lang w:val="es-ES"/>
        </w:rPr>
        <w:t>;</w:t>
      </w:r>
      <w:r w:rsidR="00AB1043" w:rsidRPr="0074500F">
        <w:rPr>
          <w:rFonts w:ascii="Verdana" w:hAnsi="Verdana" w:cs="Arial"/>
          <w:color w:val="212529"/>
          <w:lang w:val="es-ES"/>
        </w:rPr>
        <w:t xml:space="preserve"> 4) </w:t>
      </w:r>
      <w:r w:rsidR="00EF209E" w:rsidRPr="0074500F">
        <w:rPr>
          <w:rFonts w:ascii="Verdana" w:hAnsi="Verdana" w:cs="Arial"/>
          <w:color w:val="212529"/>
          <w:lang w:val="es-ES"/>
        </w:rPr>
        <w:t>las plataformas de aprendizaje virtual y de medios tradicionales estatales disponibles</w:t>
      </w:r>
      <w:r w:rsidR="00EA6915" w:rsidRPr="0074500F">
        <w:rPr>
          <w:rFonts w:ascii="Verdana" w:hAnsi="Verdana" w:cs="Arial"/>
          <w:color w:val="212529"/>
          <w:lang w:val="es-ES"/>
        </w:rPr>
        <w:t>.</w:t>
      </w:r>
    </w:p>
    <w:p w14:paraId="225B11F6" w14:textId="77AAB910" w:rsidR="00EF209E" w:rsidRPr="0074500F" w:rsidRDefault="00EF209E" w:rsidP="00685CA8">
      <w:pPr>
        <w:pStyle w:val="NormalWeb"/>
        <w:numPr>
          <w:ilvl w:val="0"/>
          <w:numId w:val="1"/>
        </w:numPr>
        <w:spacing w:before="120" w:beforeAutospacing="0" w:after="120" w:afterAutospacing="0" w:line="360" w:lineRule="auto"/>
        <w:jc w:val="both"/>
        <w:rPr>
          <w:rFonts w:ascii="Verdana" w:hAnsi="Verdana" w:cs="Arial"/>
          <w:color w:val="212529"/>
          <w:u w:val="single"/>
          <w:lang w:val="es-ES"/>
        </w:rPr>
      </w:pPr>
      <w:r w:rsidRPr="0074500F">
        <w:rPr>
          <w:rFonts w:ascii="Verdana" w:hAnsi="Verdana" w:cs="Arial"/>
          <w:color w:val="212529"/>
          <w:u w:val="single"/>
          <w:lang w:val="es-ES"/>
        </w:rPr>
        <w:t>Acceso a intern</w:t>
      </w:r>
      <w:r w:rsidR="00773D8E" w:rsidRPr="0074500F">
        <w:rPr>
          <w:rFonts w:ascii="Verdana" w:hAnsi="Verdana" w:cs="Arial"/>
          <w:color w:val="212529"/>
          <w:u w:val="single"/>
          <w:lang w:val="es-ES"/>
        </w:rPr>
        <w:t xml:space="preserve">et y </w:t>
      </w:r>
      <w:r w:rsidRPr="0074500F">
        <w:rPr>
          <w:rFonts w:ascii="Verdana" w:hAnsi="Verdana" w:cs="Arial"/>
          <w:color w:val="212529"/>
          <w:u w:val="single"/>
          <w:lang w:val="es-ES"/>
        </w:rPr>
        <w:t>computadora</w:t>
      </w:r>
      <w:r w:rsidR="00773D8E" w:rsidRPr="0074500F">
        <w:rPr>
          <w:rFonts w:ascii="Verdana" w:hAnsi="Verdana" w:cs="Arial"/>
          <w:color w:val="212529"/>
          <w:u w:val="single"/>
          <w:lang w:val="es-ES"/>
        </w:rPr>
        <w:t>s</w:t>
      </w:r>
    </w:p>
    <w:p w14:paraId="1B9ADEAC" w14:textId="0A2310BC" w:rsidR="00E8192E" w:rsidRPr="0074500F" w:rsidRDefault="00EF209E" w:rsidP="00044425">
      <w:pPr>
        <w:pStyle w:val="NormalWeb"/>
        <w:spacing w:before="0" w:beforeAutospacing="0" w:after="0" w:afterAutospacing="0" w:line="360" w:lineRule="auto"/>
        <w:ind w:firstLine="720"/>
        <w:jc w:val="both"/>
        <w:rPr>
          <w:rFonts w:ascii="Verdana" w:hAnsi="Verdana" w:cs="Arial"/>
          <w:color w:val="212529"/>
          <w:lang w:val="es-ES"/>
        </w:rPr>
      </w:pPr>
      <w:r w:rsidRPr="0074500F">
        <w:rPr>
          <w:rFonts w:ascii="Verdana" w:hAnsi="Verdana" w:cs="Arial"/>
          <w:color w:val="212529"/>
          <w:lang w:val="es-ES"/>
        </w:rPr>
        <w:t xml:space="preserve">De acuerdo con la encuesta </w:t>
      </w:r>
      <w:r w:rsidRPr="00F20DB4">
        <w:rPr>
          <w:rFonts w:ascii="Verdana" w:hAnsi="Verdana" w:cs="Arial"/>
          <w:i/>
          <w:iCs/>
          <w:color w:val="212529"/>
          <w:lang w:val="es-ES"/>
        </w:rPr>
        <w:t>ENHOGAR</w:t>
      </w:r>
      <w:r w:rsidR="00E8192E" w:rsidRPr="00F20DB4">
        <w:rPr>
          <w:rFonts w:ascii="Verdana" w:hAnsi="Verdana" w:cs="Arial"/>
          <w:i/>
          <w:iCs/>
          <w:color w:val="212529"/>
          <w:lang w:val="es-ES"/>
        </w:rPr>
        <w:t>-</w:t>
      </w:r>
      <w:r w:rsidRPr="00F20DB4">
        <w:rPr>
          <w:rFonts w:ascii="Verdana" w:hAnsi="Verdana" w:cs="Arial"/>
          <w:i/>
          <w:iCs/>
          <w:color w:val="212529"/>
          <w:lang w:val="es-ES"/>
        </w:rPr>
        <w:t>2018</w:t>
      </w:r>
      <w:r w:rsidR="00E8192E" w:rsidRPr="0074500F">
        <w:rPr>
          <w:rFonts w:ascii="Verdana" w:hAnsi="Verdana" w:cs="Arial"/>
          <w:color w:val="212529"/>
          <w:lang w:val="es-ES"/>
        </w:rPr>
        <w:t xml:space="preserve"> (más reciente</w:t>
      </w:r>
      <w:r w:rsidRPr="0074500F">
        <w:rPr>
          <w:rFonts w:ascii="Verdana" w:hAnsi="Verdana" w:cs="Arial"/>
          <w:color w:val="212529"/>
          <w:lang w:val="es-ES"/>
        </w:rPr>
        <w:t xml:space="preserve">), </w:t>
      </w:r>
      <w:r w:rsidR="001E478E" w:rsidRPr="0074500F">
        <w:rPr>
          <w:rFonts w:ascii="Verdana" w:hAnsi="Verdana" w:cs="Arial"/>
          <w:color w:val="212529"/>
          <w:lang w:val="es-ES"/>
        </w:rPr>
        <w:t>solo el</w:t>
      </w:r>
      <w:r w:rsidRPr="0074500F">
        <w:rPr>
          <w:rFonts w:ascii="Verdana" w:hAnsi="Verdana" w:cs="Arial"/>
          <w:color w:val="212529"/>
          <w:lang w:val="es-ES"/>
        </w:rPr>
        <w:t xml:space="preserve"> 39.8</w:t>
      </w:r>
      <w:r w:rsidR="001E478E" w:rsidRPr="0074500F">
        <w:rPr>
          <w:rFonts w:ascii="Verdana" w:hAnsi="Verdana" w:cs="Arial"/>
          <w:color w:val="212529"/>
          <w:lang w:val="es-ES"/>
        </w:rPr>
        <w:t xml:space="preserve"> </w:t>
      </w:r>
      <w:r w:rsidRPr="0074500F">
        <w:rPr>
          <w:rFonts w:ascii="Verdana" w:hAnsi="Verdana" w:cs="Arial"/>
          <w:color w:val="212529"/>
          <w:lang w:val="es-ES"/>
        </w:rPr>
        <w:t xml:space="preserve">% de la población </w:t>
      </w:r>
      <w:r w:rsidR="001E478E" w:rsidRPr="0074500F">
        <w:rPr>
          <w:rFonts w:ascii="Verdana" w:hAnsi="Verdana" w:cs="Arial"/>
          <w:color w:val="212529"/>
          <w:lang w:val="es-ES"/>
        </w:rPr>
        <w:t xml:space="preserve">de 5 años y más </w:t>
      </w:r>
      <w:r w:rsidRPr="0074500F">
        <w:rPr>
          <w:rFonts w:ascii="Verdana" w:hAnsi="Verdana" w:cs="Arial"/>
          <w:color w:val="212529"/>
          <w:lang w:val="es-ES"/>
        </w:rPr>
        <w:t>manifestó haber utilizado una computadora en los tres meses anteriores al ejercicio estadístico;</w:t>
      </w:r>
      <w:r w:rsidR="001E478E" w:rsidRPr="0074500F">
        <w:rPr>
          <w:rFonts w:ascii="Verdana" w:hAnsi="Verdana" w:cs="Arial"/>
          <w:color w:val="212529"/>
          <w:lang w:val="es-ES"/>
        </w:rPr>
        <w:t xml:space="preserve"> la </w:t>
      </w:r>
      <w:r w:rsidR="001E478E" w:rsidRPr="0074500F">
        <w:rPr>
          <w:rFonts w:ascii="Verdana" w:hAnsi="Verdana" w:cs="Arial"/>
          <w:color w:val="212529"/>
          <w:lang w:val="es-ES"/>
        </w:rPr>
        <w:lastRenderedPageBreak/>
        <w:t>diferencia resalta entre la capital Santo Domingo (53.6 %) y las zonas rurales (21.9 %).</w:t>
      </w:r>
      <w:r w:rsidR="00362141" w:rsidRPr="0074500F">
        <w:rPr>
          <w:rFonts w:ascii="Verdana" w:hAnsi="Verdana" w:cs="Arial"/>
          <w:color w:val="212529"/>
          <w:lang w:val="es-ES"/>
        </w:rPr>
        <w:t xml:space="preserve"> En cuanto al</w:t>
      </w:r>
      <w:r w:rsidR="00BB72DC" w:rsidRPr="0074500F">
        <w:rPr>
          <w:rFonts w:ascii="Verdana" w:hAnsi="Verdana" w:cs="Arial"/>
          <w:color w:val="212529"/>
          <w:lang w:val="es-ES"/>
        </w:rPr>
        <w:t xml:space="preserve"> uso o</w:t>
      </w:r>
      <w:r w:rsidR="00362141" w:rsidRPr="0074500F">
        <w:rPr>
          <w:rFonts w:ascii="Verdana" w:hAnsi="Verdana" w:cs="Arial"/>
          <w:color w:val="212529"/>
          <w:lang w:val="es-ES"/>
        </w:rPr>
        <w:t xml:space="preserve"> acceso a internet, </w:t>
      </w:r>
      <w:r w:rsidR="00296976" w:rsidRPr="0074500F">
        <w:rPr>
          <w:rFonts w:ascii="Verdana" w:hAnsi="Verdana" w:cs="Arial"/>
          <w:color w:val="212529"/>
          <w:lang w:val="es-ES"/>
        </w:rPr>
        <w:t xml:space="preserve">la proporción de personas de 5 años y más que utiliza </w:t>
      </w:r>
      <w:r w:rsidR="006D6DEC" w:rsidRPr="0074500F">
        <w:rPr>
          <w:rFonts w:ascii="Verdana" w:hAnsi="Verdana" w:cs="Arial"/>
          <w:color w:val="212529"/>
          <w:lang w:val="es-ES"/>
        </w:rPr>
        <w:t>este medio a nivel nacional es el 74.8 %</w:t>
      </w:r>
      <w:r w:rsidR="00FE58B3" w:rsidRPr="0074500F">
        <w:rPr>
          <w:rFonts w:ascii="Verdana" w:hAnsi="Verdana" w:cs="Arial"/>
          <w:color w:val="212529"/>
          <w:lang w:val="es-ES"/>
        </w:rPr>
        <w:t xml:space="preserve">; </w:t>
      </w:r>
      <w:r w:rsidR="00263DD5" w:rsidRPr="0074500F">
        <w:rPr>
          <w:rFonts w:ascii="Verdana" w:hAnsi="Verdana" w:cs="Arial"/>
          <w:color w:val="212529"/>
          <w:lang w:val="es-ES"/>
        </w:rPr>
        <w:t xml:space="preserve">en la capital Santo Domingo fue el 83.4 % y, en las zonas rurales el 60.5 %. </w:t>
      </w:r>
      <w:r w:rsidRPr="0074500F">
        <w:rPr>
          <w:rFonts w:ascii="Verdana" w:hAnsi="Verdana" w:cs="Arial"/>
          <w:color w:val="212529"/>
          <w:lang w:val="es-ES"/>
        </w:rPr>
        <w:t>Desde la perspectiva de los grupos de edades, el porcentaje de personas de 15 a 24 años que utiliza computadora</w:t>
      </w:r>
      <w:r w:rsidR="00263DD5" w:rsidRPr="0074500F">
        <w:rPr>
          <w:rFonts w:ascii="Verdana" w:hAnsi="Verdana" w:cs="Arial"/>
          <w:color w:val="212529"/>
          <w:lang w:val="es-ES"/>
        </w:rPr>
        <w:t xml:space="preserve"> e i</w:t>
      </w:r>
      <w:r w:rsidRPr="0074500F">
        <w:rPr>
          <w:rFonts w:ascii="Verdana" w:hAnsi="Verdana" w:cs="Arial"/>
          <w:color w:val="212529"/>
          <w:lang w:val="es-ES"/>
        </w:rPr>
        <w:t>nternet es de 58.2</w:t>
      </w:r>
      <w:r w:rsidR="00263DD5" w:rsidRPr="0074500F">
        <w:rPr>
          <w:rFonts w:ascii="Verdana" w:hAnsi="Verdana" w:cs="Arial"/>
          <w:color w:val="212529"/>
          <w:lang w:val="es-ES"/>
        </w:rPr>
        <w:t xml:space="preserve"> </w:t>
      </w:r>
      <w:r w:rsidRPr="0074500F">
        <w:rPr>
          <w:rFonts w:ascii="Verdana" w:hAnsi="Verdana" w:cs="Arial"/>
          <w:color w:val="212529"/>
          <w:lang w:val="es-ES"/>
        </w:rPr>
        <w:t>%</w:t>
      </w:r>
      <w:r w:rsidR="00263DD5" w:rsidRPr="0074500F">
        <w:rPr>
          <w:rFonts w:ascii="Verdana" w:hAnsi="Verdana" w:cs="Arial"/>
          <w:color w:val="212529"/>
          <w:lang w:val="es-ES"/>
        </w:rPr>
        <w:t xml:space="preserve"> y </w:t>
      </w:r>
      <w:r w:rsidRPr="0074500F">
        <w:rPr>
          <w:rFonts w:ascii="Verdana" w:hAnsi="Verdana" w:cs="Arial"/>
          <w:color w:val="212529"/>
          <w:lang w:val="es-ES"/>
        </w:rPr>
        <w:t>91.5</w:t>
      </w:r>
      <w:r w:rsidR="00263DD5" w:rsidRPr="0074500F">
        <w:rPr>
          <w:rFonts w:ascii="Verdana" w:hAnsi="Verdana" w:cs="Arial"/>
          <w:color w:val="212529"/>
          <w:lang w:val="es-ES"/>
        </w:rPr>
        <w:t xml:space="preserve"> </w:t>
      </w:r>
      <w:r w:rsidRPr="0074500F">
        <w:rPr>
          <w:rFonts w:ascii="Verdana" w:hAnsi="Verdana" w:cs="Arial"/>
          <w:color w:val="212529"/>
          <w:lang w:val="es-ES"/>
        </w:rPr>
        <w:t>% respectivamente.</w:t>
      </w:r>
      <w:r w:rsidR="00263DD5" w:rsidRPr="0074500F">
        <w:rPr>
          <w:rFonts w:ascii="Verdana" w:hAnsi="Verdana" w:cs="Arial"/>
          <w:color w:val="212529"/>
          <w:lang w:val="es-ES"/>
        </w:rPr>
        <w:t xml:space="preserve"> </w:t>
      </w:r>
      <w:r w:rsidR="00E8192E" w:rsidRPr="0074500F">
        <w:rPr>
          <w:rFonts w:ascii="Verdana" w:hAnsi="Verdana" w:cs="Arial"/>
          <w:color w:val="212529"/>
          <w:lang w:val="es-ES"/>
        </w:rPr>
        <w:t>(</w:t>
      </w:r>
      <w:r w:rsidR="00E8192E" w:rsidRPr="00F20DB4">
        <w:rPr>
          <w:rFonts w:ascii="Verdana" w:hAnsi="Verdana" w:cs="Arial"/>
          <w:i/>
          <w:iCs/>
          <w:color w:val="212529"/>
          <w:lang w:val="es-ES"/>
        </w:rPr>
        <w:t xml:space="preserve">Encuesta Nacional de Hogares de Propósitos Múltiples [ENHOGAR], </w:t>
      </w:r>
      <w:r w:rsidR="00E8192E" w:rsidRPr="00F20DB4">
        <w:rPr>
          <w:rFonts w:ascii="Verdana" w:hAnsi="Verdana" w:cs="Arial"/>
          <w:color w:val="212529"/>
          <w:lang w:val="es-ES"/>
        </w:rPr>
        <w:t>2019,</w:t>
      </w:r>
      <w:r w:rsidR="00F20DB4" w:rsidRPr="00F20DB4">
        <w:rPr>
          <w:rFonts w:ascii="Verdana" w:hAnsi="Verdana" w:cs="Arial"/>
          <w:color w:val="212529"/>
          <w:lang w:val="es-ES"/>
        </w:rPr>
        <w:t xml:space="preserve"> p.</w:t>
      </w:r>
      <w:r w:rsidR="00E8192E" w:rsidRPr="00F20DB4">
        <w:rPr>
          <w:rFonts w:ascii="Verdana" w:hAnsi="Verdana" w:cs="Arial"/>
          <w:color w:val="212529"/>
          <w:lang w:val="es-ES"/>
        </w:rPr>
        <w:t xml:space="preserve"> 116</w:t>
      </w:r>
      <w:r w:rsidR="00E8192E" w:rsidRPr="0074500F">
        <w:rPr>
          <w:rFonts w:ascii="Verdana" w:hAnsi="Verdana" w:cs="Arial"/>
          <w:color w:val="212529"/>
          <w:lang w:val="es-ES"/>
        </w:rPr>
        <w:t xml:space="preserve">) </w:t>
      </w:r>
    </w:p>
    <w:p w14:paraId="089C001A" w14:textId="4B3E01D0" w:rsidR="00FA2BC7" w:rsidRPr="0074500F" w:rsidRDefault="00EF209E" w:rsidP="00685CA8">
      <w:pPr>
        <w:pStyle w:val="NormalWeb"/>
        <w:numPr>
          <w:ilvl w:val="0"/>
          <w:numId w:val="1"/>
        </w:numPr>
        <w:spacing w:before="120" w:beforeAutospacing="0" w:after="120" w:afterAutospacing="0" w:line="360" w:lineRule="auto"/>
        <w:jc w:val="both"/>
        <w:rPr>
          <w:rFonts w:ascii="Verdana" w:hAnsi="Verdana" w:cs="Arial"/>
          <w:color w:val="212529"/>
          <w:u w:val="single"/>
          <w:lang w:val="es-ES"/>
        </w:rPr>
      </w:pPr>
      <w:r w:rsidRPr="0074500F">
        <w:rPr>
          <w:rFonts w:ascii="Verdana" w:hAnsi="Verdana" w:cs="Arial"/>
          <w:color w:val="212529"/>
          <w:u w:val="single"/>
          <w:lang w:val="es-ES"/>
        </w:rPr>
        <w:t xml:space="preserve">Cantidad de puntos </w:t>
      </w:r>
      <w:proofErr w:type="spellStart"/>
      <w:r w:rsidRPr="0074500F">
        <w:rPr>
          <w:rFonts w:ascii="Verdana" w:hAnsi="Verdana" w:cs="Arial"/>
          <w:color w:val="212529"/>
          <w:u w:val="single"/>
          <w:lang w:val="es-ES"/>
        </w:rPr>
        <w:t>W</w:t>
      </w:r>
      <w:r w:rsidR="00317237" w:rsidRPr="0074500F">
        <w:rPr>
          <w:rFonts w:ascii="Verdana" w:hAnsi="Verdana" w:cs="Arial"/>
          <w:color w:val="212529"/>
          <w:u w:val="single"/>
          <w:lang w:val="es-ES"/>
        </w:rPr>
        <w:t>i</w:t>
      </w:r>
      <w:proofErr w:type="spellEnd"/>
      <w:r w:rsidR="00317237" w:rsidRPr="0074500F">
        <w:rPr>
          <w:rFonts w:ascii="Verdana" w:hAnsi="Verdana" w:cs="Arial"/>
          <w:color w:val="212529"/>
          <w:u w:val="single"/>
          <w:lang w:val="es-ES"/>
        </w:rPr>
        <w:t>-</w:t>
      </w:r>
      <w:r w:rsidRPr="0074500F">
        <w:rPr>
          <w:rFonts w:ascii="Verdana" w:hAnsi="Verdana" w:cs="Arial"/>
          <w:color w:val="212529"/>
          <w:u w:val="single"/>
          <w:lang w:val="es-ES"/>
        </w:rPr>
        <w:t>F</w:t>
      </w:r>
      <w:r w:rsidR="00317237" w:rsidRPr="0074500F">
        <w:rPr>
          <w:rFonts w:ascii="Verdana" w:hAnsi="Verdana" w:cs="Arial"/>
          <w:color w:val="212529"/>
          <w:u w:val="single"/>
          <w:lang w:val="es-ES"/>
        </w:rPr>
        <w:t>i</w:t>
      </w:r>
      <w:r w:rsidRPr="0074500F">
        <w:rPr>
          <w:rFonts w:ascii="Verdana" w:hAnsi="Verdana" w:cs="Arial"/>
          <w:color w:val="212529"/>
          <w:u w:val="single"/>
          <w:lang w:val="es-ES"/>
        </w:rPr>
        <w:t xml:space="preserve"> </w:t>
      </w:r>
    </w:p>
    <w:p w14:paraId="04712BA5" w14:textId="77777777" w:rsidR="00C34231" w:rsidRPr="0074500F" w:rsidRDefault="00DF01C3" w:rsidP="00C34231">
      <w:pPr>
        <w:pStyle w:val="NormalWeb"/>
        <w:spacing w:before="0" w:beforeAutospacing="0" w:after="0" w:afterAutospacing="0" w:line="360" w:lineRule="auto"/>
        <w:ind w:firstLine="720"/>
        <w:jc w:val="both"/>
        <w:rPr>
          <w:rFonts w:ascii="Verdana" w:hAnsi="Verdana" w:cs="Arial"/>
          <w:color w:val="212529"/>
          <w:lang w:val="es-ES"/>
        </w:rPr>
      </w:pPr>
      <w:r w:rsidRPr="0074500F">
        <w:rPr>
          <w:rFonts w:ascii="Verdana" w:hAnsi="Verdana" w:cs="Arial"/>
          <w:color w:val="212529"/>
          <w:lang w:val="es-ES"/>
        </w:rPr>
        <w:t xml:space="preserve">El proyecto de Puntos </w:t>
      </w:r>
      <w:proofErr w:type="spellStart"/>
      <w:r w:rsidRPr="0074500F">
        <w:rPr>
          <w:rFonts w:ascii="Verdana" w:hAnsi="Verdana" w:cs="Arial"/>
          <w:color w:val="212529"/>
          <w:lang w:val="es-ES"/>
        </w:rPr>
        <w:t>Wi</w:t>
      </w:r>
      <w:proofErr w:type="spellEnd"/>
      <w:r w:rsidRPr="0074500F">
        <w:rPr>
          <w:rFonts w:ascii="Verdana" w:hAnsi="Verdana" w:cs="Arial"/>
          <w:color w:val="212529"/>
          <w:lang w:val="es-ES"/>
        </w:rPr>
        <w:t>-Fi </w:t>
      </w:r>
      <w:r w:rsidR="0079550E" w:rsidRPr="0074500F">
        <w:rPr>
          <w:rFonts w:ascii="Verdana" w:hAnsi="Verdana" w:cs="Arial"/>
          <w:color w:val="212529"/>
          <w:lang w:val="es-ES"/>
        </w:rPr>
        <w:t>de</w:t>
      </w:r>
      <w:r w:rsidR="001F08AE" w:rsidRPr="0074500F">
        <w:rPr>
          <w:rFonts w:ascii="Verdana" w:hAnsi="Verdana" w:cs="Arial"/>
          <w:color w:val="212529"/>
          <w:lang w:val="es-ES"/>
        </w:rPr>
        <w:t xml:space="preserve"> </w:t>
      </w:r>
      <w:r w:rsidR="0079550E" w:rsidRPr="0074500F">
        <w:rPr>
          <w:rFonts w:ascii="Verdana" w:hAnsi="Verdana" w:cs="Arial"/>
          <w:color w:val="212529"/>
          <w:lang w:val="es-ES"/>
        </w:rPr>
        <w:t>República Digital se basa</w:t>
      </w:r>
      <w:r w:rsidRPr="0074500F">
        <w:rPr>
          <w:rFonts w:ascii="Verdana" w:hAnsi="Verdana" w:cs="Arial"/>
          <w:color w:val="212529"/>
          <w:lang w:val="es-ES"/>
        </w:rPr>
        <w:t xml:space="preserve"> en el despliegue de redes </w:t>
      </w:r>
      <w:r w:rsidR="0079550E" w:rsidRPr="0074500F">
        <w:rPr>
          <w:rFonts w:ascii="Verdana" w:hAnsi="Verdana" w:cs="Arial"/>
          <w:color w:val="212529"/>
          <w:lang w:val="es-ES"/>
        </w:rPr>
        <w:t>inalámbricas</w:t>
      </w:r>
      <w:r w:rsidRPr="0074500F">
        <w:rPr>
          <w:rFonts w:ascii="Verdana" w:hAnsi="Verdana" w:cs="Arial"/>
          <w:color w:val="212529"/>
          <w:lang w:val="es-ES"/>
        </w:rPr>
        <w:t xml:space="preserve"> que permitan a la población el acceso al servicio de internet de forma gratuita en lugares públicos.</w:t>
      </w:r>
      <w:r w:rsidR="001F08AE" w:rsidRPr="0074500F">
        <w:rPr>
          <w:rFonts w:ascii="Verdana" w:hAnsi="Verdana" w:cs="Arial"/>
          <w:color w:val="212529"/>
          <w:lang w:val="es-ES"/>
        </w:rPr>
        <w:t xml:space="preserve"> </w:t>
      </w:r>
      <w:r w:rsidR="0034722F" w:rsidRPr="0074500F">
        <w:rPr>
          <w:rFonts w:ascii="Verdana" w:hAnsi="Verdana" w:cs="Arial"/>
          <w:color w:val="212529"/>
          <w:lang w:val="es-ES"/>
        </w:rPr>
        <w:t>El objetivo de este eje es diseñar, implementar y promover el despliegue de infraestructura, a nivel nacional, que garantice el acceso universal a las tecnologías de la información y comunicación, especialmente a banda ancha, a fin de reducir la brecha digital, mejorar los procesos productivos, educativos, gubernamentales y los servicios a los ciudadanos</w:t>
      </w:r>
      <w:r w:rsidR="00CE2A02" w:rsidRPr="0074500F">
        <w:rPr>
          <w:rFonts w:ascii="Verdana" w:hAnsi="Verdana" w:cs="Arial"/>
          <w:color w:val="212529"/>
          <w:vertAlign w:val="superscript"/>
          <w:lang w:val="es-ES"/>
        </w:rPr>
        <w:footnoteReference w:id="8"/>
      </w:r>
      <w:r w:rsidR="0034722F" w:rsidRPr="0074500F">
        <w:rPr>
          <w:rFonts w:ascii="Verdana" w:hAnsi="Verdana" w:cs="Arial"/>
          <w:color w:val="212529"/>
          <w:lang w:val="es-ES"/>
        </w:rPr>
        <w:t>.</w:t>
      </w:r>
      <w:r w:rsidR="00C34231" w:rsidRPr="0074500F">
        <w:rPr>
          <w:rFonts w:ascii="Verdana" w:hAnsi="Verdana" w:cs="Arial"/>
          <w:color w:val="212529"/>
          <w:lang w:val="es-ES"/>
        </w:rPr>
        <w:t xml:space="preserve"> (</w:t>
      </w:r>
      <w:r w:rsidR="00C34231" w:rsidRPr="00F20DB4">
        <w:rPr>
          <w:rFonts w:ascii="Verdana" w:hAnsi="Verdana" w:cs="Arial"/>
          <w:i/>
          <w:iCs/>
          <w:color w:val="212529"/>
          <w:lang w:val="es-ES"/>
        </w:rPr>
        <w:t>República Digital</w:t>
      </w:r>
      <w:r w:rsidR="00C34231" w:rsidRPr="0074500F">
        <w:rPr>
          <w:rFonts w:ascii="Verdana" w:hAnsi="Verdana" w:cs="Arial"/>
          <w:color w:val="212529"/>
          <w:lang w:val="es-ES"/>
        </w:rPr>
        <w:t>, 2017)</w:t>
      </w:r>
    </w:p>
    <w:p w14:paraId="13CC7F72" w14:textId="23C21996" w:rsidR="005F392A" w:rsidRPr="0074500F" w:rsidRDefault="0034722F" w:rsidP="00F20DB4">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 </w:t>
      </w:r>
      <w:r w:rsidR="00C34231" w:rsidRPr="0074500F">
        <w:rPr>
          <w:rFonts w:ascii="Verdana" w:hAnsi="Verdana" w:cs="Arial"/>
          <w:color w:val="212529"/>
          <w:lang w:val="es-ES"/>
        </w:rPr>
        <w:t xml:space="preserve">De esta manera, hay 1,080 puntos </w:t>
      </w:r>
      <w:proofErr w:type="spellStart"/>
      <w:r w:rsidR="00C34231" w:rsidRPr="0074500F">
        <w:rPr>
          <w:rFonts w:ascii="Verdana" w:hAnsi="Verdana" w:cs="Arial"/>
          <w:color w:val="212529"/>
          <w:lang w:val="es-ES"/>
        </w:rPr>
        <w:t>Wi</w:t>
      </w:r>
      <w:proofErr w:type="spellEnd"/>
      <w:r w:rsidR="00C34231" w:rsidRPr="0074500F">
        <w:rPr>
          <w:rFonts w:ascii="Verdana" w:hAnsi="Verdana" w:cs="Arial"/>
          <w:color w:val="212529"/>
          <w:lang w:val="es-ES"/>
        </w:rPr>
        <w:t xml:space="preserve">-Fi por toda la geografía nacional, </w:t>
      </w:r>
      <w:r w:rsidR="00F20DB4">
        <w:rPr>
          <w:rFonts w:ascii="Verdana" w:hAnsi="Verdana" w:cs="Arial"/>
          <w:color w:val="212529"/>
          <w:lang w:val="es-ES"/>
        </w:rPr>
        <w:t xml:space="preserve">que se muestra en la Tabla 1 </w:t>
      </w:r>
    </w:p>
    <w:p w14:paraId="3BEE574D" w14:textId="419802C8" w:rsidR="00F20DB4" w:rsidRPr="008F71AE" w:rsidRDefault="00EF209E" w:rsidP="005F392A">
      <w:pPr>
        <w:pStyle w:val="Epgrafe"/>
        <w:spacing w:before="120" w:after="120"/>
        <w:jc w:val="both"/>
        <w:rPr>
          <w:rFonts w:ascii="Verdana" w:hAnsi="Verdana"/>
          <w:b/>
          <w:bCs/>
          <w:i w:val="0"/>
          <w:iCs w:val="0"/>
          <w:color w:val="222A35" w:themeColor="text2" w:themeShade="80"/>
          <w:sz w:val="20"/>
          <w:szCs w:val="20"/>
          <w:lang w:val="es-ES"/>
        </w:rPr>
      </w:pPr>
      <w:r w:rsidRPr="008F71AE">
        <w:rPr>
          <w:rFonts w:ascii="Verdana" w:hAnsi="Verdana"/>
          <w:b/>
          <w:bCs/>
          <w:i w:val="0"/>
          <w:iCs w:val="0"/>
          <w:color w:val="222A35" w:themeColor="text2" w:themeShade="80"/>
          <w:sz w:val="20"/>
          <w:szCs w:val="20"/>
          <w:lang w:val="es-ES"/>
        </w:rPr>
        <w:t xml:space="preserve">Tabla 1 </w:t>
      </w:r>
    </w:p>
    <w:p w14:paraId="6DA3661E" w14:textId="5C86F5E6" w:rsidR="00EF209E" w:rsidRPr="008F71AE" w:rsidRDefault="00EF209E" w:rsidP="005F392A">
      <w:pPr>
        <w:pStyle w:val="Epgrafe"/>
        <w:spacing w:before="120" w:after="120"/>
        <w:jc w:val="both"/>
        <w:rPr>
          <w:rFonts w:ascii="Verdana" w:hAnsi="Verdana"/>
          <w:color w:val="222A35" w:themeColor="text2" w:themeShade="80"/>
          <w:sz w:val="20"/>
          <w:szCs w:val="20"/>
          <w:lang w:val="es-ES"/>
        </w:rPr>
      </w:pPr>
      <w:r w:rsidRPr="008F71AE">
        <w:rPr>
          <w:rFonts w:ascii="Verdana" w:hAnsi="Verdana"/>
          <w:color w:val="222A35" w:themeColor="text2" w:themeShade="80"/>
          <w:sz w:val="20"/>
          <w:szCs w:val="20"/>
          <w:lang w:val="es-ES"/>
        </w:rPr>
        <w:t>Acceso al servicio de internet de banda ancha de forma gratuita en lugares públicos por toda la geografía nacional</w:t>
      </w:r>
    </w:p>
    <w:tbl>
      <w:tblPr>
        <w:tblStyle w:val="GridTable6Colorful"/>
        <w:tblW w:w="9439" w:type="dxa"/>
        <w:jc w:val="center"/>
        <w:tblLook w:val="04A0" w:firstRow="1" w:lastRow="0" w:firstColumn="1" w:lastColumn="0" w:noHBand="0" w:noVBand="1"/>
      </w:tblPr>
      <w:tblGrid>
        <w:gridCol w:w="6051"/>
        <w:gridCol w:w="3388"/>
      </w:tblGrid>
      <w:tr w:rsidR="00EF209E" w:rsidRPr="00F20DB4" w14:paraId="736FC3B9" w14:textId="77777777" w:rsidTr="002209FD">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051" w:type="dxa"/>
            <w:hideMark/>
          </w:tcPr>
          <w:p w14:paraId="309170B4" w14:textId="4D023F74" w:rsidR="00EF209E" w:rsidRPr="00F20DB4" w:rsidRDefault="001D151D" w:rsidP="005C3452">
            <w:pPr>
              <w:jc w:val="center"/>
              <w:rPr>
                <w:rFonts w:ascii="Verdana" w:hAnsi="Verdana" w:cs="Calibri"/>
                <w:sz w:val="20"/>
                <w:szCs w:val="20"/>
                <w:lang w:val="es-ES"/>
              </w:rPr>
            </w:pPr>
            <w:r w:rsidRPr="00F20DB4">
              <w:rPr>
                <w:rFonts w:ascii="Verdana" w:hAnsi="Verdana" w:cs="Calibri"/>
                <w:sz w:val="20"/>
                <w:szCs w:val="20"/>
                <w:lang w:val="es-ES"/>
              </w:rPr>
              <w:t xml:space="preserve">Lugares </w:t>
            </w:r>
            <w:r>
              <w:rPr>
                <w:rFonts w:ascii="Verdana" w:hAnsi="Verdana" w:cs="Calibri"/>
                <w:sz w:val="20"/>
                <w:szCs w:val="20"/>
                <w:lang w:val="es-ES"/>
              </w:rPr>
              <w:t xml:space="preserve">de </w:t>
            </w:r>
            <w:r w:rsidRPr="00F20DB4">
              <w:rPr>
                <w:rFonts w:ascii="Verdana" w:hAnsi="Verdana" w:cs="Calibri"/>
                <w:sz w:val="20"/>
                <w:szCs w:val="20"/>
                <w:lang w:val="es-ES"/>
              </w:rPr>
              <w:t xml:space="preserve">redes </w:t>
            </w:r>
            <w:proofErr w:type="spellStart"/>
            <w:r w:rsidR="00EF209E" w:rsidRPr="00F20DB4">
              <w:rPr>
                <w:rFonts w:ascii="Verdana" w:hAnsi="Verdana" w:cs="Calibri"/>
                <w:sz w:val="20"/>
                <w:szCs w:val="20"/>
                <w:lang w:val="es-ES"/>
              </w:rPr>
              <w:t>W</w:t>
            </w:r>
            <w:r>
              <w:rPr>
                <w:rFonts w:ascii="Verdana" w:hAnsi="Verdana" w:cs="Calibri"/>
                <w:sz w:val="20"/>
                <w:szCs w:val="20"/>
                <w:lang w:val="es-ES"/>
              </w:rPr>
              <w:t>i</w:t>
            </w:r>
            <w:proofErr w:type="spellEnd"/>
            <w:r>
              <w:rPr>
                <w:rFonts w:ascii="Verdana" w:hAnsi="Verdana" w:cs="Calibri"/>
                <w:sz w:val="20"/>
                <w:szCs w:val="20"/>
                <w:lang w:val="es-ES"/>
              </w:rPr>
              <w:t>-</w:t>
            </w:r>
            <w:r w:rsidR="00EF209E" w:rsidRPr="00F20DB4">
              <w:rPr>
                <w:rFonts w:ascii="Verdana" w:hAnsi="Verdana" w:cs="Calibri"/>
                <w:sz w:val="20"/>
                <w:szCs w:val="20"/>
                <w:lang w:val="es-ES"/>
              </w:rPr>
              <w:t>F</w:t>
            </w:r>
            <w:r>
              <w:rPr>
                <w:rFonts w:ascii="Verdana" w:hAnsi="Verdana" w:cs="Calibri"/>
                <w:sz w:val="20"/>
                <w:szCs w:val="20"/>
                <w:lang w:val="es-ES"/>
              </w:rPr>
              <w:t>i</w:t>
            </w:r>
          </w:p>
        </w:tc>
        <w:tc>
          <w:tcPr>
            <w:tcW w:w="3388" w:type="dxa"/>
            <w:noWrap/>
            <w:hideMark/>
          </w:tcPr>
          <w:p w14:paraId="569D8121" w14:textId="6D66E7F5" w:rsidR="00EF209E" w:rsidRPr="00F20DB4" w:rsidRDefault="001D151D" w:rsidP="005C3452">
            <w:pPr>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F20DB4">
              <w:rPr>
                <w:rFonts w:ascii="Verdana" w:hAnsi="Verdana" w:cs="Calibri"/>
                <w:sz w:val="20"/>
                <w:szCs w:val="20"/>
                <w:lang w:val="es-ES"/>
              </w:rPr>
              <w:t>Cantidad instalada</w:t>
            </w:r>
          </w:p>
        </w:tc>
      </w:tr>
      <w:tr w:rsidR="00EF209E" w:rsidRPr="00F20DB4" w14:paraId="0A048068" w14:textId="77777777" w:rsidTr="002209FD">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051" w:type="dxa"/>
            <w:noWrap/>
            <w:hideMark/>
          </w:tcPr>
          <w:p w14:paraId="21B49043" w14:textId="77777777" w:rsidR="00EF209E" w:rsidRPr="00F20DB4" w:rsidRDefault="00EF209E" w:rsidP="005C3452">
            <w:pPr>
              <w:rPr>
                <w:rFonts w:ascii="Verdana" w:hAnsi="Verdana" w:cs="Calibri"/>
                <w:b w:val="0"/>
                <w:bCs w:val="0"/>
                <w:color w:val="000000"/>
                <w:sz w:val="20"/>
                <w:szCs w:val="20"/>
                <w:lang w:val="es-ES"/>
              </w:rPr>
            </w:pPr>
            <w:r w:rsidRPr="00F20DB4">
              <w:rPr>
                <w:rFonts w:ascii="Verdana" w:hAnsi="Verdana" w:cs="Calibri"/>
                <w:b w:val="0"/>
                <w:bCs w:val="0"/>
                <w:color w:val="000000"/>
                <w:sz w:val="20"/>
                <w:szCs w:val="20"/>
                <w:lang w:val="es-ES"/>
              </w:rPr>
              <w:t>Alcaldías</w:t>
            </w:r>
          </w:p>
        </w:tc>
        <w:tc>
          <w:tcPr>
            <w:tcW w:w="3388" w:type="dxa"/>
            <w:noWrap/>
            <w:hideMark/>
          </w:tcPr>
          <w:p w14:paraId="270F1E27" w14:textId="77777777" w:rsidR="00EF209E" w:rsidRPr="00F20DB4" w:rsidRDefault="00EF209E" w:rsidP="005C3452">
            <w:pPr>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lang w:val="es-ES"/>
              </w:rPr>
            </w:pPr>
            <w:r w:rsidRPr="00F20DB4">
              <w:rPr>
                <w:rFonts w:ascii="Verdana" w:hAnsi="Verdana" w:cs="Calibri"/>
                <w:color w:val="000000"/>
                <w:sz w:val="20"/>
                <w:szCs w:val="20"/>
                <w:lang w:val="es-ES"/>
              </w:rPr>
              <w:t>111</w:t>
            </w:r>
          </w:p>
        </w:tc>
      </w:tr>
      <w:tr w:rsidR="00EF209E" w:rsidRPr="00F20DB4" w14:paraId="71C513C4" w14:textId="77777777" w:rsidTr="002209FD">
        <w:trPr>
          <w:trHeight w:val="283"/>
          <w:jc w:val="center"/>
        </w:trPr>
        <w:tc>
          <w:tcPr>
            <w:cnfStyle w:val="001000000000" w:firstRow="0" w:lastRow="0" w:firstColumn="1" w:lastColumn="0" w:oddVBand="0" w:evenVBand="0" w:oddHBand="0" w:evenHBand="0" w:firstRowFirstColumn="0" w:firstRowLastColumn="0" w:lastRowFirstColumn="0" w:lastRowLastColumn="0"/>
            <w:tcW w:w="6051" w:type="dxa"/>
            <w:noWrap/>
            <w:hideMark/>
          </w:tcPr>
          <w:p w14:paraId="69BEDF22" w14:textId="77777777" w:rsidR="00EF209E" w:rsidRPr="00F20DB4" w:rsidRDefault="00EF209E" w:rsidP="005C3452">
            <w:pPr>
              <w:rPr>
                <w:rFonts w:ascii="Verdana" w:hAnsi="Verdana" w:cs="Calibri"/>
                <w:b w:val="0"/>
                <w:bCs w:val="0"/>
                <w:color w:val="000000"/>
                <w:sz w:val="20"/>
                <w:szCs w:val="20"/>
                <w:lang w:val="es-ES"/>
              </w:rPr>
            </w:pPr>
            <w:r w:rsidRPr="00F20DB4">
              <w:rPr>
                <w:rFonts w:ascii="Verdana" w:hAnsi="Verdana" w:cs="Calibri"/>
                <w:b w:val="0"/>
                <w:bCs w:val="0"/>
                <w:color w:val="000000"/>
                <w:sz w:val="20"/>
                <w:szCs w:val="20"/>
                <w:lang w:val="es-ES"/>
              </w:rPr>
              <w:t>Parques</w:t>
            </w:r>
          </w:p>
        </w:tc>
        <w:tc>
          <w:tcPr>
            <w:tcW w:w="3388" w:type="dxa"/>
            <w:noWrap/>
            <w:hideMark/>
          </w:tcPr>
          <w:p w14:paraId="5A8314E2" w14:textId="77777777" w:rsidR="00EF209E" w:rsidRPr="00F20DB4" w:rsidRDefault="00EF209E" w:rsidP="005C3452">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lang w:val="es-ES"/>
              </w:rPr>
            </w:pPr>
            <w:r w:rsidRPr="00F20DB4">
              <w:rPr>
                <w:rFonts w:ascii="Verdana" w:hAnsi="Verdana" w:cs="Calibri"/>
                <w:color w:val="000000"/>
                <w:sz w:val="20"/>
                <w:szCs w:val="20"/>
                <w:lang w:val="es-ES"/>
              </w:rPr>
              <w:t>44</w:t>
            </w:r>
          </w:p>
        </w:tc>
      </w:tr>
      <w:tr w:rsidR="00EF209E" w:rsidRPr="00F20DB4" w14:paraId="00490FCB" w14:textId="77777777" w:rsidTr="002209FD">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051" w:type="dxa"/>
            <w:noWrap/>
            <w:hideMark/>
          </w:tcPr>
          <w:p w14:paraId="30943519" w14:textId="77777777" w:rsidR="00EF209E" w:rsidRPr="00F20DB4" w:rsidRDefault="00EF209E" w:rsidP="005C3452">
            <w:pPr>
              <w:rPr>
                <w:rFonts w:ascii="Verdana" w:hAnsi="Verdana" w:cs="Calibri"/>
                <w:b w:val="0"/>
                <w:bCs w:val="0"/>
                <w:color w:val="000000"/>
                <w:sz w:val="20"/>
                <w:szCs w:val="20"/>
                <w:lang w:val="es-ES"/>
              </w:rPr>
            </w:pPr>
            <w:r w:rsidRPr="00F20DB4">
              <w:rPr>
                <w:rFonts w:ascii="Verdana" w:hAnsi="Verdana" w:cs="Calibri"/>
                <w:b w:val="0"/>
                <w:bCs w:val="0"/>
                <w:color w:val="000000"/>
                <w:sz w:val="20"/>
                <w:szCs w:val="20"/>
                <w:lang w:val="es-ES"/>
              </w:rPr>
              <w:t>Hospitales</w:t>
            </w:r>
          </w:p>
        </w:tc>
        <w:tc>
          <w:tcPr>
            <w:tcW w:w="3388" w:type="dxa"/>
            <w:noWrap/>
            <w:hideMark/>
          </w:tcPr>
          <w:p w14:paraId="40C5D354" w14:textId="77777777" w:rsidR="00EF209E" w:rsidRPr="00F20DB4" w:rsidRDefault="00EF209E" w:rsidP="005C3452">
            <w:pPr>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lang w:val="es-ES"/>
              </w:rPr>
            </w:pPr>
            <w:r w:rsidRPr="00F20DB4">
              <w:rPr>
                <w:rFonts w:ascii="Verdana" w:hAnsi="Verdana" w:cs="Calibri"/>
                <w:color w:val="000000"/>
                <w:sz w:val="20"/>
                <w:szCs w:val="20"/>
                <w:lang w:val="es-ES"/>
              </w:rPr>
              <w:t>183</w:t>
            </w:r>
          </w:p>
        </w:tc>
      </w:tr>
      <w:tr w:rsidR="00EF209E" w:rsidRPr="00F20DB4" w14:paraId="28BF3244" w14:textId="77777777" w:rsidTr="002209FD">
        <w:trPr>
          <w:trHeight w:val="283"/>
          <w:jc w:val="center"/>
        </w:trPr>
        <w:tc>
          <w:tcPr>
            <w:cnfStyle w:val="001000000000" w:firstRow="0" w:lastRow="0" w:firstColumn="1" w:lastColumn="0" w:oddVBand="0" w:evenVBand="0" w:oddHBand="0" w:evenHBand="0" w:firstRowFirstColumn="0" w:firstRowLastColumn="0" w:lastRowFirstColumn="0" w:lastRowLastColumn="0"/>
            <w:tcW w:w="6051" w:type="dxa"/>
            <w:noWrap/>
            <w:hideMark/>
          </w:tcPr>
          <w:p w14:paraId="0DEF7CCC" w14:textId="77777777" w:rsidR="00EF209E" w:rsidRPr="00F20DB4" w:rsidRDefault="00EF209E" w:rsidP="005C3452">
            <w:pPr>
              <w:rPr>
                <w:rFonts w:ascii="Verdana" w:hAnsi="Verdana" w:cs="Calibri"/>
                <w:b w:val="0"/>
                <w:bCs w:val="0"/>
                <w:color w:val="000000"/>
                <w:sz w:val="20"/>
                <w:szCs w:val="20"/>
                <w:lang w:val="es-ES"/>
              </w:rPr>
            </w:pPr>
            <w:r w:rsidRPr="00F20DB4">
              <w:rPr>
                <w:rFonts w:ascii="Verdana" w:hAnsi="Verdana" w:cs="Calibri"/>
                <w:b w:val="0"/>
                <w:bCs w:val="0"/>
                <w:color w:val="000000"/>
                <w:sz w:val="20"/>
                <w:szCs w:val="20"/>
                <w:lang w:val="es-ES"/>
              </w:rPr>
              <w:t>UNAP</w:t>
            </w:r>
          </w:p>
        </w:tc>
        <w:tc>
          <w:tcPr>
            <w:tcW w:w="3388" w:type="dxa"/>
            <w:noWrap/>
            <w:hideMark/>
          </w:tcPr>
          <w:p w14:paraId="37934B5E" w14:textId="77777777" w:rsidR="00EF209E" w:rsidRPr="00F20DB4" w:rsidRDefault="00EF209E" w:rsidP="005C3452">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lang w:val="es-ES"/>
              </w:rPr>
            </w:pPr>
            <w:r w:rsidRPr="00F20DB4">
              <w:rPr>
                <w:rFonts w:ascii="Verdana" w:hAnsi="Verdana" w:cs="Calibri"/>
                <w:color w:val="000000"/>
                <w:sz w:val="20"/>
                <w:szCs w:val="20"/>
                <w:lang w:val="es-ES"/>
              </w:rPr>
              <w:t>104</w:t>
            </w:r>
          </w:p>
        </w:tc>
      </w:tr>
      <w:tr w:rsidR="00EF209E" w:rsidRPr="00F20DB4" w14:paraId="21021DE3" w14:textId="77777777" w:rsidTr="002209FD">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051" w:type="dxa"/>
            <w:noWrap/>
            <w:hideMark/>
          </w:tcPr>
          <w:p w14:paraId="49F833F1" w14:textId="77777777" w:rsidR="00EF209E" w:rsidRPr="00F20DB4" w:rsidRDefault="00EF209E" w:rsidP="005C3452">
            <w:pPr>
              <w:rPr>
                <w:rFonts w:ascii="Verdana" w:hAnsi="Verdana" w:cs="Calibri"/>
                <w:b w:val="0"/>
                <w:bCs w:val="0"/>
                <w:color w:val="000000"/>
                <w:sz w:val="20"/>
                <w:szCs w:val="20"/>
                <w:lang w:val="es-ES"/>
              </w:rPr>
            </w:pPr>
            <w:r w:rsidRPr="00F20DB4">
              <w:rPr>
                <w:rFonts w:ascii="Verdana" w:hAnsi="Verdana" w:cs="Calibri"/>
                <w:b w:val="0"/>
                <w:bCs w:val="0"/>
                <w:color w:val="000000"/>
                <w:sz w:val="20"/>
                <w:szCs w:val="20"/>
                <w:lang w:val="es-ES"/>
              </w:rPr>
              <w:t>UASD</w:t>
            </w:r>
          </w:p>
        </w:tc>
        <w:tc>
          <w:tcPr>
            <w:tcW w:w="3388" w:type="dxa"/>
            <w:noWrap/>
            <w:hideMark/>
          </w:tcPr>
          <w:p w14:paraId="51ED8B34" w14:textId="77777777" w:rsidR="00EF209E" w:rsidRPr="00F20DB4" w:rsidRDefault="00EF209E" w:rsidP="005C3452">
            <w:pPr>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lang w:val="es-ES"/>
              </w:rPr>
            </w:pPr>
            <w:r w:rsidRPr="00F20DB4">
              <w:rPr>
                <w:rFonts w:ascii="Verdana" w:hAnsi="Verdana" w:cs="Calibri"/>
                <w:color w:val="000000"/>
                <w:sz w:val="20"/>
                <w:szCs w:val="20"/>
                <w:lang w:val="es-ES"/>
              </w:rPr>
              <w:t>41</w:t>
            </w:r>
          </w:p>
        </w:tc>
      </w:tr>
      <w:tr w:rsidR="00EF209E" w:rsidRPr="00F20DB4" w14:paraId="5D02966F" w14:textId="77777777" w:rsidTr="002209FD">
        <w:trPr>
          <w:trHeight w:val="283"/>
          <w:jc w:val="center"/>
        </w:trPr>
        <w:tc>
          <w:tcPr>
            <w:cnfStyle w:val="001000000000" w:firstRow="0" w:lastRow="0" w:firstColumn="1" w:lastColumn="0" w:oddVBand="0" w:evenVBand="0" w:oddHBand="0" w:evenHBand="0" w:firstRowFirstColumn="0" w:firstRowLastColumn="0" w:lastRowFirstColumn="0" w:lastRowLastColumn="0"/>
            <w:tcW w:w="6051" w:type="dxa"/>
            <w:noWrap/>
            <w:hideMark/>
          </w:tcPr>
          <w:p w14:paraId="694158B1" w14:textId="77777777" w:rsidR="00EF209E" w:rsidRPr="00F20DB4" w:rsidRDefault="00EF209E" w:rsidP="005C3452">
            <w:pPr>
              <w:rPr>
                <w:rFonts w:ascii="Verdana" w:hAnsi="Verdana" w:cs="Calibri"/>
                <w:b w:val="0"/>
                <w:bCs w:val="0"/>
                <w:color w:val="000000"/>
                <w:sz w:val="20"/>
                <w:szCs w:val="20"/>
                <w:lang w:val="es-ES"/>
              </w:rPr>
            </w:pPr>
            <w:r w:rsidRPr="00F20DB4">
              <w:rPr>
                <w:rFonts w:ascii="Verdana" w:hAnsi="Verdana" w:cs="Calibri"/>
                <w:b w:val="0"/>
                <w:bCs w:val="0"/>
                <w:color w:val="000000"/>
                <w:sz w:val="20"/>
                <w:szCs w:val="20"/>
                <w:lang w:val="es-ES"/>
              </w:rPr>
              <w:lastRenderedPageBreak/>
              <w:t>Bibliotecas</w:t>
            </w:r>
          </w:p>
        </w:tc>
        <w:tc>
          <w:tcPr>
            <w:tcW w:w="3388" w:type="dxa"/>
            <w:noWrap/>
            <w:hideMark/>
          </w:tcPr>
          <w:p w14:paraId="0AF4663B" w14:textId="77777777" w:rsidR="00EF209E" w:rsidRPr="00F20DB4" w:rsidRDefault="00EF209E" w:rsidP="005C3452">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lang w:val="es-ES"/>
              </w:rPr>
            </w:pPr>
            <w:r w:rsidRPr="00F20DB4">
              <w:rPr>
                <w:rFonts w:ascii="Verdana" w:hAnsi="Verdana" w:cs="Calibri"/>
                <w:color w:val="000000"/>
                <w:sz w:val="20"/>
                <w:szCs w:val="20"/>
                <w:lang w:val="es-ES"/>
              </w:rPr>
              <w:t>37</w:t>
            </w:r>
          </w:p>
        </w:tc>
      </w:tr>
      <w:tr w:rsidR="00EF209E" w:rsidRPr="00F20DB4" w14:paraId="35E4E976" w14:textId="77777777" w:rsidTr="002209FD">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051" w:type="dxa"/>
            <w:noWrap/>
            <w:hideMark/>
          </w:tcPr>
          <w:p w14:paraId="47521896" w14:textId="77777777" w:rsidR="00EF209E" w:rsidRPr="00F20DB4" w:rsidRDefault="00EF209E" w:rsidP="005C3452">
            <w:pPr>
              <w:rPr>
                <w:rFonts w:ascii="Verdana" w:hAnsi="Verdana" w:cs="Calibri"/>
                <w:b w:val="0"/>
                <w:bCs w:val="0"/>
                <w:color w:val="000000"/>
                <w:sz w:val="20"/>
                <w:szCs w:val="20"/>
                <w:lang w:val="es-ES"/>
              </w:rPr>
            </w:pPr>
            <w:r w:rsidRPr="00F20DB4">
              <w:rPr>
                <w:rFonts w:ascii="Verdana" w:hAnsi="Verdana" w:cs="Calibri"/>
                <w:b w:val="0"/>
                <w:bCs w:val="0"/>
                <w:color w:val="000000"/>
                <w:sz w:val="20"/>
                <w:szCs w:val="20"/>
                <w:lang w:val="es-ES"/>
              </w:rPr>
              <w:t>Instituciones publicas</w:t>
            </w:r>
          </w:p>
        </w:tc>
        <w:tc>
          <w:tcPr>
            <w:tcW w:w="3388" w:type="dxa"/>
            <w:noWrap/>
            <w:hideMark/>
          </w:tcPr>
          <w:p w14:paraId="3385FA6D" w14:textId="77777777" w:rsidR="00EF209E" w:rsidRPr="00F20DB4" w:rsidRDefault="00EF209E" w:rsidP="005C3452">
            <w:pPr>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lang w:val="es-ES"/>
              </w:rPr>
            </w:pPr>
            <w:r w:rsidRPr="00F20DB4">
              <w:rPr>
                <w:rFonts w:ascii="Verdana" w:hAnsi="Verdana" w:cs="Calibri"/>
                <w:color w:val="000000"/>
                <w:sz w:val="20"/>
                <w:szCs w:val="20"/>
                <w:lang w:val="es-ES"/>
              </w:rPr>
              <w:t>59</w:t>
            </w:r>
          </w:p>
        </w:tc>
      </w:tr>
      <w:tr w:rsidR="00EF209E" w:rsidRPr="00F20DB4" w14:paraId="1CB181E8" w14:textId="77777777" w:rsidTr="002209FD">
        <w:trPr>
          <w:trHeight w:val="283"/>
          <w:jc w:val="center"/>
        </w:trPr>
        <w:tc>
          <w:tcPr>
            <w:cnfStyle w:val="001000000000" w:firstRow="0" w:lastRow="0" w:firstColumn="1" w:lastColumn="0" w:oddVBand="0" w:evenVBand="0" w:oddHBand="0" w:evenHBand="0" w:firstRowFirstColumn="0" w:firstRowLastColumn="0" w:lastRowFirstColumn="0" w:lastRowLastColumn="0"/>
            <w:tcW w:w="6051" w:type="dxa"/>
            <w:noWrap/>
            <w:hideMark/>
          </w:tcPr>
          <w:p w14:paraId="29DD20BF" w14:textId="77777777" w:rsidR="00EF209E" w:rsidRPr="00F20DB4" w:rsidRDefault="00EF209E" w:rsidP="005C3452">
            <w:pPr>
              <w:rPr>
                <w:rFonts w:ascii="Verdana" w:hAnsi="Verdana" w:cs="Calibri"/>
                <w:b w:val="0"/>
                <w:bCs w:val="0"/>
                <w:color w:val="000000"/>
                <w:sz w:val="20"/>
                <w:szCs w:val="20"/>
                <w:lang w:val="es-ES"/>
              </w:rPr>
            </w:pPr>
            <w:r w:rsidRPr="00F20DB4">
              <w:rPr>
                <w:rFonts w:ascii="Verdana" w:hAnsi="Verdana" w:cs="Calibri"/>
                <w:b w:val="0"/>
                <w:bCs w:val="0"/>
                <w:color w:val="000000"/>
                <w:sz w:val="20"/>
                <w:szCs w:val="20"/>
                <w:lang w:val="es-ES"/>
              </w:rPr>
              <w:t>Cultura</w:t>
            </w:r>
          </w:p>
        </w:tc>
        <w:tc>
          <w:tcPr>
            <w:tcW w:w="3388" w:type="dxa"/>
            <w:noWrap/>
            <w:hideMark/>
          </w:tcPr>
          <w:p w14:paraId="233E00CD" w14:textId="77777777" w:rsidR="00EF209E" w:rsidRPr="00F20DB4" w:rsidRDefault="00EF209E" w:rsidP="005C3452">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lang w:val="es-ES"/>
              </w:rPr>
            </w:pPr>
            <w:r w:rsidRPr="00F20DB4">
              <w:rPr>
                <w:rFonts w:ascii="Verdana" w:hAnsi="Verdana" w:cs="Calibri"/>
                <w:color w:val="000000"/>
                <w:sz w:val="20"/>
                <w:szCs w:val="20"/>
                <w:lang w:val="es-ES"/>
              </w:rPr>
              <w:t>17</w:t>
            </w:r>
          </w:p>
        </w:tc>
      </w:tr>
      <w:tr w:rsidR="00EF209E" w:rsidRPr="00F20DB4" w14:paraId="259AFAC2" w14:textId="77777777" w:rsidTr="002209FD">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051" w:type="dxa"/>
            <w:noWrap/>
            <w:hideMark/>
          </w:tcPr>
          <w:p w14:paraId="60D1550E" w14:textId="77777777" w:rsidR="00EF209E" w:rsidRPr="00F20DB4" w:rsidRDefault="00EF209E" w:rsidP="005C3452">
            <w:pPr>
              <w:rPr>
                <w:rFonts w:ascii="Verdana" w:hAnsi="Verdana" w:cs="Calibri"/>
                <w:b w:val="0"/>
                <w:bCs w:val="0"/>
                <w:color w:val="000000"/>
                <w:sz w:val="20"/>
                <w:szCs w:val="20"/>
                <w:lang w:val="es-ES"/>
              </w:rPr>
            </w:pPr>
            <w:r w:rsidRPr="00F20DB4">
              <w:rPr>
                <w:rFonts w:ascii="Verdana" w:hAnsi="Verdana" w:cs="Calibri"/>
                <w:b w:val="0"/>
                <w:bCs w:val="0"/>
                <w:color w:val="000000"/>
                <w:sz w:val="20"/>
                <w:szCs w:val="20"/>
                <w:lang w:val="es-ES"/>
              </w:rPr>
              <w:t>Deportes</w:t>
            </w:r>
          </w:p>
        </w:tc>
        <w:tc>
          <w:tcPr>
            <w:tcW w:w="3388" w:type="dxa"/>
            <w:noWrap/>
            <w:hideMark/>
          </w:tcPr>
          <w:p w14:paraId="59B8E7A1" w14:textId="77777777" w:rsidR="00EF209E" w:rsidRPr="00F20DB4" w:rsidRDefault="00EF209E" w:rsidP="005C3452">
            <w:pPr>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lang w:val="es-ES"/>
              </w:rPr>
            </w:pPr>
            <w:r w:rsidRPr="00F20DB4">
              <w:rPr>
                <w:rFonts w:ascii="Verdana" w:hAnsi="Verdana" w:cs="Calibri"/>
                <w:color w:val="000000"/>
                <w:sz w:val="20"/>
                <w:szCs w:val="20"/>
                <w:lang w:val="es-ES"/>
              </w:rPr>
              <w:t>31</w:t>
            </w:r>
          </w:p>
        </w:tc>
      </w:tr>
      <w:tr w:rsidR="00EF209E" w:rsidRPr="00F20DB4" w14:paraId="38DAF03C" w14:textId="77777777" w:rsidTr="002209FD">
        <w:trPr>
          <w:trHeight w:val="283"/>
          <w:jc w:val="center"/>
        </w:trPr>
        <w:tc>
          <w:tcPr>
            <w:cnfStyle w:val="001000000000" w:firstRow="0" w:lastRow="0" w:firstColumn="1" w:lastColumn="0" w:oddVBand="0" w:evenVBand="0" w:oddHBand="0" w:evenHBand="0" w:firstRowFirstColumn="0" w:firstRowLastColumn="0" w:lastRowFirstColumn="0" w:lastRowLastColumn="0"/>
            <w:tcW w:w="6051" w:type="dxa"/>
            <w:noWrap/>
            <w:hideMark/>
          </w:tcPr>
          <w:p w14:paraId="4592B433" w14:textId="77777777" w:rsidR="00EF209E" w:rsidRPr="00F20DB4" w:rsidRDefault="00EF209E" w:rsidP="005C3452">
            <w:pPr>
              <w:rPr>
                <w:rFonts w:ascii="Verdana" w:hAnsi="Verdana" w:cs="Calibri"/>
                <w:b w:val="0"/>
                <w:bCs w:val="0"/>
                <w:color w:val="000000"/>
                <w:sz w:val="20"/>
                <w:szCs w:val="20"/>
                <w:lang w:val="es-ES"/>
              </w:rPr>
            </w:pPr>
            <w:r w:rsidRPr="00F20DB4">
              <w:rPr>
                <w:rFonts w:ascii="Verdana" w:hAnsi="Verdana" w:cs="Calibri"/>
                <w:b w:val="0"/>
                <w:bCs w:val="0"/>
                <w:color w:val="000000"/>
                <w:sz w:val="20"/>
                <w:szCs w:val="20"/>
                <w:lang w:val="es-ES"/>
              </w:rPr>
              <w:t>Juventud</w:t>
            </w:r>
          </w:p>
        </w:tc>
        <w:tc>
          <w:tcPr>
            <w:tcW w:w="3388" w:type="dxa"/>
            <w:noWrap/>
            <w:hideMark/>
          </w:tcPr>
          <w:p w14:paraId="2817EC8F" w14:textId="77777777" w:rsidR="00EF209E" w:rsidRPr="00F20DB4" w:rsidRDefault="00EF209E" w:rsidP="005C3452">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lang w:val="es-ES"/>
              </w:rPr>
            </w:pPr>
            <w:r w:rsidRPr="00F20DB4">
              <w:rPr>
                <w:rFonts w:ascii="Verdana" w:hAnsi="Verdana" w:cs="Calibri"/>
                <w:color w:val="000000"/>
                <w:sz w:val="20"/>
                <w:szCs w:val="20"/>
                <w:lang w:val="es-ES"/>
              </w:rPr>
              <w:t>7</w:t>
            </w:r>
          </w:p>
        </w:tc>
      </w:tr>
      <w:tr w:rsidR="00EF209E" w:rsidRPr="00F20DB4" w14:paraId="481A59A0" w14:textId="77777777" w:rsidTr="002209FD">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051" w:type="dxa"/>
            <w:noWrap/>
            <w:hideMark/>
          </w:tcPr>
          <w:p w14:paraId="423EEFCF" w14:textId="72D5BCC8" w:rsidR="00EF209E" w:rsidRPr="00F20DB4" w:rsidRDefault="00EF209E" w:rsidP="005C3452">
            <w:pPr>
              <w:rPr>
                <w:rFonts w:ascii="Verdana" w:hAnsi="Verdana" w:cs="Calibri"/>
                <w:b w:val="0"/>
                <w:bCs w:val="0"/>
                <w:color w:val="000000"/>
                <w:sz w:val="20"/>
                <w:szCs w:val="20"/>
                <w:lang w:val="es-ES"/>
              </w:rPr>
            </w:pPr>
            <w:r w:rsidRPr="00F20DB4">
              <w:rPr>
                <w:rFonts w:ascii="Verdana" w:hAnsi="Verdana" w:cs="Calibri"/>
                <w:b w:val="0"/>
                <w:bCs w:val="0"/>
                <w:color w:val="000000"/>
                <w:sz w:val="20"/>
                <w:szCs w:val="20"/>
                <w:lang w:val="es-ES"/>
              </w:rPr>
              <w:t>Otros-</w:t>
            </w:r>
            <w:r w:rsidR="00F20DB4">
              <w:rPr>
                <w:rFonts w:ascii="Verdana" w:hAnsi="Verdana" w:cs="Calibri"/>
                <w:b w:val="0"/>
                <w:bCs w:val="0"/>
                <w:color w:val="000000"/>
                <w:sz w:val="20"/>
                <w:szCs w:val="20"/>
                <w:lang w:val="es-ES"/>
              </w:rPr>
              <w:t>c</w:t>
            </w:r>
            <w:r w:rsidRPr="00F20DB4">
              <w:rPr>
                <w:rFonts w:ascii="Verdana" w:hAnsi="Verdana" w:cs="Calibri"/>
                <w:b w:val="0"/>
                <w:bCs w:val="0"/>
                <w:color w:val="000000"/>
                <w:sz w:val="20"/>
                <w:szCs w:val="20"/>
                <w:lang w:val="es-ES"/>
              </w:rPr>
              <w:t>entros educación superior</w:t>
            </w:r>
          </w:p>
        </w:tc>
        <w:tc>
          <w:tcPr>
            <w:tcW w:w="3388" w:type="dxa"/>
            <w:noWrap/>
            <w:hideMark/>
          </w:tcPr>
          <w:p w14:paraId="0382B304" w14:textId="77777777" w:rsidR="00EF209E" w:rsidRPr="00F20DB4" w:rsidRDefault="00EF209E" w:rsidP="005C3452">
            <w:pPr>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lang w:val="es-ES"/>
              </w:rPr>
            </w:pPr>
            <w:r w:rsidRPr="00F20DB4">
              <w:rPr>
                <w:rFonts w:ascii="Verdana" w:hAnsi="Verdana" w:cs="Calibri"/>
                <w:color w:val="000000"/>
                <w:sz w:val="20"/>
                <w:szCs w:val="20"/>
                <w:lang w:val="es-ES"/>
              </w:rPr>
              <w:t>27</w:t>
            </w:r>
          </w:p>
        </w:tc>
      </w:tr>
      <w:tr w:rsidR="00EF209E" w:rsidRPr="00F20DB4" w14:paraId="20149EA9" w14:textId="77777777" w:rsidTr="002209FD">
        <w:trPr>
          <w:trHeight w:val="283"/>
          <w:jc w:val="center"/>
        </w:trPr>
        <w:tc>
          <w:tcPr>
            <w:cnfStyle w:val="001000000000" w:firstRow="0" w:lastRow="0" w:firstColumn="1" w:lastColumn="0" w:oddVBand="0" w:evenVBand="0" w:oddHBand="0" w:evenHBand="0" w:firstRowFirstColumn="0" w:firstRowLastColumn="0" w:lastRowFirstColumn="0" w:lastRowLastColumn="0"/>
            <w:tcW w:w="6051" w:type="dxa"/>
            <w:noWrap/>
            <w:hideMark/>
          </w:tcPr>
          <w:p w14:paraId="35ED194E" w14:textId="4051CBA1" w:rsidR="00EF209E" w:rsidRPr="00F20DB4" w:rsidRDefault="00EF209E" w:rsidP="005C3452">
            <w:pPr>
              <w:rPr>
                <w:rFonts w:ascii="Verdana" w:hAnsi="Verdana" w:cs="Calibri"/>
                <w:b w:val="0"/>
                <w:bCs w:val="0"/>
                <w:color w:val="000000"/>
                <w:sz w:val="20"/>
                <w:szCs w:val="20"/>
                <w:lang w:val="es-ES"/>
              </w:rPr>
            </w:pPr>
            <w:r w:rsidRPr="00F20DB4">
              <w:rPr>
                <w:rFonts w:ascii="Verdana" w:hAnsi="Verdana" w:cs="Calibri"/>
                <w:b w:val="0"/>
                <w:bCs w:val="0"/>
                <w:color w:val="000000"/>
                <w:sz w:val="20"/>
                <w:szCs w:val="20"/>
                <w:lang w:val="es-ES"/>
              </w:rPr>
              <w:t>Metro</w:t>
            </w:r>
          </w:p>
        </w:tc>
        <w:tc>
          <w:tcPr>
            <w:tcW w:w="3388" w:type="dxa"/>
            <w:noWrap/>
            <w:hideMark/>
          </w:tcPr>
          <w:p w14:paraId="63F0986E" w14:textId="77777777" w:rsidR="00EF209E" w:rsidRPr="00F20DB4" w:rsidRDefault="00EF209E" w:rsidP="005C3452">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lang w:val="es-ES"/>
              </w:rPr>
            </w:pPr>
            <w:r w:rsidRPr="00F20DB4">
              <w:rPr>
                <w:rFonts w:ascii="Verdana" w:hAnsi="Verdana" w:cs="Calibri"/>
                <w:color w:val="000000"/>
                <w:sz w:val="20"/>
                <w:szCs w:val="20"/>
                <w:lang w:val="es-ES"/>
              </w:rPr>
              <w:t>34</w:t>
            </w:r>
          </w:p>
        </w:tc>
      </w:tr>
      <w:tr w:rsidR="00EF209E" w:rsidRPr="00F20DB4" w14:paraId="6765A639" w14:textId="77777777" w:rsidTr="002209FD">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051" w:type="dxa"/>
            <w:noWrap/>
            <w:hideMark/>
          </w:tcPr>
          <w:p w14:paraId="5217860C" w14:textId="16B2F1EE" w:rsidR="00EF209E" w:rsidRPr="00F20DB4" w:rsidRDefault="00EF209E" w:rsidP="005C3452">
            <w:pPr>
              <w:rPr>
                <w:rFonts w:ascii="Verdana" w:hAnsi="Verdana" w:cs="Calibri"/>
                <w:b w:val="0"/>
                <w:bCs w:val="0"/>
                <w:color w:val="000000"/>
                <w:sz w:val="20"/>
                <w:szCs w:val="20"/>
                <w:lang w:val="es-ES"/>
              </w:rPr>
            </w:pPr>
            <w:r w:rsidRPr="00F20DB4">
              <w:rPr>
                <w:rFonts w:ascii="Verdana" w:hAnsi="Verdana" w:cs="Calibri"/>
                <w:b w:val="0"/>
                <w:bCs w:val="0"/>
                <w:color w:val="000000"/>
                <w:sz w:val="20"/>
                <w:szCs w:val="20"/>
                <w:lang w:val="es-ES"/>
              </w:rPr>
              <w:t>Teleférico</w:t>
            </w:r>
          </w:p>
        </w:tc>
        <w:tc>
          <w:tcPr>
            <w:tcW w:w="3388" w:type="dxa"/>
            <w:noWrap/>
            <w:hideMark/>
          </w:tcPr>
          <w:p w14:paraId="6B7E4D3A" w14:textId="77777777" w:rsidR="00EF209E" w:rsidRPr="00F20DB4" w:rsidRDefault="00EF209E" w:rsidP="005C3452">
            <w:pPr>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lang w:val="es-ES"/>
              </w:rPr>
            </w:pPr>
            <w:r w:rsidRPr="00F20DB4">
              <w:rPr>
                <w:rFonts w:ascii="Verdana" w:hAnsi="Verdana" w:cs="Calibri"/>
                <w:color w:val="000000"/>
                <w:sz w:val="20"/>
                <w:szCs w:val="20"/>
                <w:lang w:val="es-ES"/>
              </w:rPr>
              <w:t>4</w:t>
            </w:r>
          </w:p>
        </w:tc>
      </w:tr>
      <w:tr w:rsidR="00EF209E" w:rsidRPr="00F20DB4" w14:paraId="240FBDE9" w14:textId="77777777" w:rsidTr="002209FD">
        <w:trPr>
          <w:trHeight w:val="283"/>
          <w:jc w:val="center"/>
        </w:trPr>
        <w:tc>
          <w:tcPr>
            <w:cnfStyle w:val="001000000000" w:firstRow="0" w:lastRow="0" w:firstColumn="1" w:lastColumn="0" w:oddVBand="0" w:evenVBand="0" w:oddHBand="0" w:evenHBand="0" w:firstRowFirstColumn="0" w:firstRowLastColumn="0" w:lastRowFirstColumn="0" w:lastRowLastColumn="0"/>
            <w:tcW w:w="6051" w:type="dxa"/>
            <w:noWrap/>
            <w:hideMark/>
          </w:tcPr>
          <w:p w14:paraId="41A6D829" w14:textId="77777777" w:rsidR="00EF209E" w:rsidRPr="00F20DB4" w:rsidRDefault="00EF209E" w:rsidP="005C3452">
            <w:pPr>
              <w:rPr>
                <w:rFonts w:ascii="Verdana" w:hAnsi="Verdana" w:cs="Calibri"/>
                <w:b w:val="0"/>
                <w:bCs w:val="0"/>
                <w:color w:val="000000"/>
                <w:sz w:val="20"/>
                <w:szCs w:val="20"/>
                <w:lang w:val="es-ES"/>
              </w:rPr>
            </w:pPr>
            <w:r w:rsidRPr="00F20DB4">
              <w:rPr>
                <w:rFonts w:ascii="Verdana" w:hAnsi="Verdana" w:cs="Calibri"/>
                <w:b w:val="0"/>
                <w:bCs w:val="0"/>
                <w:color w:val="000000"/>
                <w:sz w:val="20"/>
                <w:szCs w:val="20"/>
                <w:lang w:val="es-ES"/>
              </w:rPr>
              <w:t>OMSA</w:t>
            </w:r>
          </w:p>
        </w:tc>
        <w:tc>
          <w:tcPr>
            <w:tcW w:w="3388" w:type="dxa"/>
            <w:noWrap/>
            <w:hideMark/>
          </w:tcPr>
          <w:p w14:paraId="38BF759C" w14:textId="77777777" w:rsidR="00EF209E" w:rsidRPr="00F20DB4" w:rsidRDefault="00EF209E" w:rsidP="005C3452">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lang w:val="es-ES"/>
              </w:rPr>
            </w:pPr>
            <w:r w:rsidRPr="00F20DB4">
              <w:rPr>
                <w:rFonts w:ascii="Verdana" w:hAnsi="Verdana" w:cs="Calibri"/>
                <w:color w:val="000000"/>
                <w:sz w:val="20"/>
                <w:szCs w:val="20"/>
                <w:lang w:val="es-ES"/>
              </w:rPr>
              <w:t>364</w:t>
            </w:r>
          </w:p>
        </w:tc>
      </w:tr>
      <w:tr w:rsidR="00EF209E" w:rsidRPr="00F20DB4" w14:paraId="6F7D43A5" w14:textId="77777777" w:rsidTr="002209FD">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051" w:type="dxa"/>
            <w:noWrap/>
            <w:hideMark/>
          </w:tcPr>
          <w:p w14:paraId="0AF55E20" w14:textId="77777777" w:rsidR="00EF209E" w:rsidRPr="00F20DB4" w:rsidRDefault="00EF209E" w:rsidP="005C3452">
            <w:pPr>
              <w:rPr>
                <w:rFonts w:ascii="Verdana" w:hAnsi="Verdana" w:cs="Calibri"/>
                <w:b w:val="0"/>
                <w:bCs w:val="0"/>
                <w:color w:val="000000"/>
                <w:sz w:val="20"/>
                <w:szCs w:val="20"/>
                <w:lang w:val="es-ES"/>
              </w:rPr>
            </w:pPr>
            <w:r w:rsidRPr="00F20DB4">
              <w:rPr>
                <w:rFonts w:ascii="Verdana" w:hAnsi="Verdana" w:cs="Calibri"/>
                <w:b w:val="0"/>
                <w:bCs w:val="0"/>
                <w:color w:val="000000"/>
                <w:sz w:val="20"/>
                <w:szCs w:val="20"/>
                <w:lang w:val="es-ES"/>
              </w:rPr>
              <w:t xml:space="preserve">Otros </w:t>
            </w:r>
          </w:p>
        </w:tc>
        <w:tc>
          <w:tcPr>
            <w:tcW w:w="3388" w:type="dxa"/>
            <w:noWrap/>
            <w:hideMark/>
          </w:tcPr>
          <w:p w14:paraId="0228BA3C" w14:textId="77777777" w:rsidR="00EF209E" w:rsidRPr="00F20DB4" w:rsidRDefault="00EF209E" w:rsidP="005C3452">
            <w:pPr>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lang w:val="es-ES"/>
              </w:rPr>
            </w:pPr>
            <w:r w:rsidRPr="00F20DB4">
              <w:rPr>
                <w:rFonts w:ascii="Verdana" w:hAnsi="Verdana" w:cs="Calibri"/>
                <w:color w:val="000000"/>
                <w:sz w:val="20"/>
                <w:szCs w:val="20"/>
                <w:lang w:val="es-ES"/>
              </w:rPr>
              <w:t>17</w:t>
            </w:r>
          </w:p>
        </w:tc>
      </w:tr>
      <w:tr w:rsidR="00EF209E" w:rsidRPr="00F20DB4" w14:paraId="2ED04548" w14:textId="77777777" w:rsidTr="002209FD">
        <w:trPr>
          <w:trHeight w:val="283"/>
          <w:jc w:val="center"/>
        </w:trPr>
        <w:tc>
          <w:tcPr>
            <w:cnfStyle w:val="001000000000" w:firstRow="0" w:lastRow="0" w:firstColumn="1" w:lastColumn="0" w:oddVBand="0" w:evenVBand="0" w:oddHBand="0" w:evenHBand="0" w:firstRowFirstColumn="0" w:firstRowLastColumn="0" w:lastRowFirstColumn="0" w:lastRowLastColumn="0"/>
            <w:tcW w:w="6051" w:type="dxa"/>
            <w:noWrap/>
            <w:hideMark/>
          </w:tcPr>
          <w:p w14:paraId="33990575" w14:textId="502E9B09" w:rsidR="00EF209E" w:rsidRPr="00F20DB4" w:rsidRDefault="00790CEC" w:rsidP="00E3091E">
            <w:pPr>
              <w:spacing w:line="360" w:lineRule="auto"/>
              <w:rPr>
                <w:rFonts w:ascii="Verdana" w:hAnsi="Verdana" w:cs="Calibri"/>
                <w:color w:val="000000"/>
                <w:sz w:val="20"/>
                <w:szCs w:val="20"/>
                <w:lang w:val="es-ES"/>
              </w:rPr>
            </w:pPr>
            <w:r w:rsidRPr="00F20DB4">
              <w:rPr>
                <w:rFonts w:ascii="Verdana" w:hAnsi="Verdana" w:cs="Calibri"/>
                <w:color w:val="000000"/>
                <w:sz w:val="20"/>
                <w:szCs w:val="20"/>
                <w:lang w:val="es-ES"/>
              </w:rPr>
              <w:t>TOTAL</w:t>
            </w:r>
          </w:p>
        </w:tc>
        <w:tc>
          <w:tcPr>
            <w:tcW w:w="3388" w:type="dxa"/>
            <w:noWrap/>
            <w:hideMark/>
          </w:tcPr>
          <w:p w14:paraId="1073354B" w14:textId="77777777" w:rsidR="00EF209E" w:rsidRPr="00F20DB4" w:rsidRDefault="00EF209E" w:rsidP="00E3091E">
            <w:pPr>
              <w:spacing w:line="360" w:lineRule="auto"/>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color w:val="000000"/>
                <w:sz w:val="20"/>
                <w:szCs w:val="20"/>
                <w:lang w:val="es-ES"/>
              </w:rPr>
            </w:pPr>
            <w:r w:rsidRPr="00F20DB4">
              <w:rPr>
                <w:rFonts w:ascii="Verdana" w:hAnsi="Verdana" w:cs="Calibri"/>
                <w:b/>
                <w:bCs/>
                <w:color w:val="000000"/>
                <w:sz w:val="20"/>
                <w:szCs w:val="20"/>
                <w:lang w:val="es-ES"/>
              </w:rPr>
              <w:t>1080</w:t>
            </w:r>
          </w:p>
        </w:tc>
      </w:tr>
    </w:tbl>
    <w:p w14:paraId="06FE9621" w14:textId="0F6FC05B" w:rsidR="00EF209E" w:rsidRPr="00F20DB4" w:rsidRDefault="00EF209E" w:rsidP="00E3091E">
      <w:pPr>
        <w:tabs>
          <w:tab w:val="left" w:pos="6755"/>
        </w:tabs>
        <w:spacing w:line="360" w:lineRule="auto"/>
        <w:rPr>
          <w:rFonts w:ascii="Verdana" w:hAnsi="Verdana"/>
          <w:b/>
          <w:bCs/>
          <w:sz w:val="18"/>
          <w:szCs w:val="18"/>
          <w:lang w:val="es-ES"/>
        </w:rPr>
      </w:pPr>
      <w:r w:rsidRPr="00F20DB4">
        <w:rPr>
          <w:rFonts w:ascii="Verdana" w:hAnsi="Verdana"/>
          <w:b/>
          <w:bCs/>
          <w:sz w:val="18"/>
          <w:szCs w:val="18"/>
          <w:lang w:val="es-ES"/>
        </w:rPr>
        <w:t xml:space="preserve">Fuente: </w:t>
      </w:r>
      <w:r w:rsidRPr="00F20DB4">
        <w:rPr>
          <w:rFonts w:ascii="Verdana" w:hAnsi="Verdana"/>
          <w:sz w:val="18"/>
          <w:szCs w:val="18"/>
          <w:lang w:val="es-ES"/>
        </w:rPr>
        <w:t>República digital</w:t>
      </w:r>
      <w:r w:rsidR="008F71AE">
        <w:rPr>
          <w:rFonts w:ascii="Verdana" w:hAnsi="Verdana"/>
          <w:sz w:val="18"/>
          <w:szCs w:val="18"/>
          <w:lang w:val="es-ES"/>
        </w:rPr>
        <w:t xml:space="preserve">, </w:t>
      </w:r>
      <w:r w:rsidRPr="00F20DB4">
        <w:rPr>
          <w:rFonts w:ascii="Verdana" w:hAnsi="Verdana"/>
          <w:sz w:val="18"/>
          <w:szCs w:val="18"/>
          <w:lang w:val="es-ES"/>
        </w:rPr>
        <w:t>201</w:t>
      </w:r>
      <w:r w:rsidR="001F5CFC" w:rsidRPr="00F20DB4">
        <w:rPr>
          <w:rFonts w:ascii="Verdana" w:hAnsi="Verdana"/>
          <w:sz w:val="18"/>
          <w:szCs w:val="18"/>
          <w:lang w:val="es-ES"/>
        </w:rPr>
        <w:t>7</w:t>
      </w:r>
      <w:r w:rsidRPr="00F20DB4">
        <w:rPr>
          <w:rFonts w:ascii="Verdana" w:hAnsi="Verdana"/>
          <w:b/>
          <w:bCs/>
          <w:sz w:val="18"/>
          <w:szCs w:val="18"/>
          <w:lang w:val="es-ES"/>
        </w:rPr>
        <w:t>.</w:t>
      </w:r>
    </w:p>
    <w:p w14:paraId="4681DAAA" w14:textId="6FB9E985" w:rsidR="002209FD" w:rsidRPr="00F20DB4" w:rsidRDefault="002209FD" w:rsidP="00E3091E">
      <w:pPr>
        <w:tabs>
          <w:tab w:val="left" w:pos="6755"/>
        </w:tabs>
        <w:spacing w:line="360" w:lineRule="auto"/>
        <w:rPr>
          <w:rFonts w:ascii="Verdana" w:hAnsi="Verdana"/>
          <w:sz w:val="18"/>
          <w:szCs w:val="18"/>
          <w:lang w:val="es-ES"/>
        </w:rPr>
      </w:pPr>
    </w:p>
    <w:p w14:paraId="54A52066" w14:textId="77777777" w:rsidR="00985487" w:rsidRDefault="00985487" w:rsidP="00DC458F">
      <w:pPr>
        <w:tabs>
          <w:tab w:val="left" w:pos="6755"/>
        </w:tabs>
        <w:spacing w:before="120" w:after="120"/>
        <w:rPr>
          <w:rFonts w:ascii="Verdana" w:hAnsi="Verdana"/>
          <w:b/>
          <w:bCs/>
          <w:sz w:val="20"/>
          <w:szCs w:val="20"/>
          <w:lang w:val="es-ES"/>
        </w:rPr>
      </w:pPr>
    </w:p>
    <w:p w14:paraId="5F7A5FB5" w14:textId="77777777" w:rsidR="00985487" w:rsidRDefault="00985487" w:rsidP="00DC458F">
      <w:pPr>
        <w:tabs>
          <w:tab w:val="left" w:pos="6755"/>
        </w:tabs>
        <w:spacing w:before="120" w:after="120"/>
        <w:rPr>
          <w:rFonts w:ascii="Verdana" w:hAnsi="Verdana"/>
          <w:b/>
          <w:bCs/>
          <w:sz w:val="20"/>
          <w:szCs w:val="20"/>
          <w:lang w:val="es-ES"/>
        </w:rPr>
      </w:pPr>
    </w:p>
    <w:p w14:paraId="19DC0D9D" w14:textId="77777777" w:rsidR="00985487" w:rsidRDefault="00985487" w:rsidP="00DC458F">
      <w:pPr>
        <w:tabs>
          <w:tab w:val="left" w:pos="6755"/>
        </w:tabs>
        <w:spacing w:before="120" w:after="120"/>
        <w:rPr>
          <w:rFonts w:ascii="Verdana" w:hAnsi="Verdana"/>
          <w:b/>
          <w:bCs/>
          <w:sz w:val="20"/>
          <w:szCs w:val="20"/>
          <w:lang w:val="es-ES"/>
        </w:rPr>
      </w:pPr>
    </w:p>
    <w:p w14:paraId="520A8ECF" w14:textId="77777777" w:rsidR="00985487" w:rsidRDefault="00985487" w:rsidP="00DC458F">
      <w:pPr>
        <w:tabs>
          <w:tab w:val="left" w:pos="6755"/>
        </w:tabs>
        <w:spacing w:before="120" w:after="120"/>
        <w:rPr>
          <w:rFonts w:ascii="Verdana" w:hAnsi="Verdana"/>
          <w:b/>
          <w:bCs/>
          <w:sz w:val="20"/>
          <w:szCs w:val="20"/>
          <w:lang w:val="es-ES"/>
        </w:rPr>
      </w:pPr>
    </w:p>
    <w:p w14:paraId="239C994A" w14:textId="77777777" w:rsidR="00985487" w:rsidRDefault="00985487" w:rsidP="00DC458F">
      <w:pPr>
        <w:tabs>
          <w:tab w:val="left" w:pos="6755"/>
        </w:tabs>
        <w:spacing w:before="120" w:after="120"/>
        <w:rPr>
          <w:rFonts w:ascii="Verdana" w:hAnsi="Verdana"/>
          <w:b/>
          <w:bCs/>
          <w:sz w:val="20"/>
          <w:szCs w:val="20"/>
          <w:lang w:val="es-ES"/>
        </w:rPr>
      </w:pPr>
    </w:p>
    <w:p w14:paraId="392D69D9" w14:textId="77777777" w:rsidR="00985487" w:rsidRDefault="00985487" w:rsidP="00DC458F">
      <w:pPr>
        <w:tabs>
          <w:tab w:val="left" w:pos="6755"/>
        </w:tabs>
        <w:spacing w:before="120" w:after="120"/>
        <w:rPr>
          <w:rFonts w:ascii="Verdana" w:hAnsi="Verdana"/>
          <w:b/>
          <w:bCs/>
          <w:sz w:val="20"/>
          <w:szCs w:val="20"/>
          <w:lang w:val="es-ES"/>
        </w:rPr>
      </w:pPr>
    </w:p>
    <w:p w14:paraId="76668A50" w14:textId="77777777" w:rsidR="00985487" w:rsidRDefault="00985487" w:rsidP="00DC458F">
      <w:pPr>
        <w:tabs>
          <w:tab w:val="left" w:pos="6755"/>
        </w:tabs>
        <w:spacing w:before="120" w:after="120"/>
        <w:rPr>
          <w:rFonts w:ascii="Verdana" w:hAnsi="Verdana"/>
          <w:b/>
          <w:bCs/>
          <w:sz w:val="20"/>
          <w:szCs w:val="20"/>
          <w:lang w:val="es-ES"/>
        </w:rPr>
      </w:pPr>
    </w:p>
    <w:p w14:paraId="46826374" w14:textId="77777777" w:rsidR="00985487" w:rsidRDefault="00985487" w:rsidP="00DC458F">
      <w:pPr>
        <w:tabs>
          <w:tab w:val="left" w:pos="6755"/>
        </w:tabs>
        <w:spacing w:before="120" w:after="120"/>
        <w:rPr>
          <w:rFonts w:ascii="Verdana" w:hAnsi="Verdana"/>
          <w:b/>
          <w:bCs/>
          <w:sz w:val="20"/>
          <w:szCs w:val="20"/>
          <w:lang w:val="es-ES"/>
        </w:rPr>
      </w:pPr>
    </w:p>
    <w:p w14:paraId="6EEDB2C6" w14:textId="77777777" w:rsidR="00985487" w:rsidRDefault="00985487" w:rsidP="00DC458F">
      <w:pPr>
        <w:tabs>
          <w:tab w:val="left" w:pos="6755"/>
        </w:tabs>
        <w:spacing w:before="120" w:after="120"/>
        <w:rPr>
          <w:rFonts w:ascii="Verdana" w:hAnsi="Verdana"/>
          <w:b/>
          <w:bCs/>
          <w:sz w:val="20"/>
          <w:szCs w:val="20"/>
          <w:lang w:val="es-ES"/>
        </w:rPr>
      </w:pPr>
    </w:p>
    <w:p w14:paraId="31CC0C09" w14:textId="77777777" w:rsidR="00985487" w:rsidRDefault="00985487" w:rsidP="00DC458F">
      <w:pPr>
        <w:tabs>
          <w:tab w:val="left" w:pos="6755"/>
        </w:tabs>
        <w:spacing w:before="120" w:after="120"/>
        <w:rPr>
          <w:rFonts w:ascii="Verdana" w:hAnsi="Verdana"/>
          <w:b/>
          <w:bCs/>
          <w:sz w:val="20"/>
          <w:szCs w:val="20"/>
          <w:lang w:val="es-ES"/>
        </w:rPr>
      </w:pPr>
    </w:p>
    <w:p w14:paraId="38F1C3FB" w14:textId="77777777" w:rsidR="00985487" w:rsidRDefault="00985487" w:rsidP="00DC458F">
      <w:pPr>
        <w:tabs>
          <w:tab w:val="left" w:pos="6755"/>
        </w:tabs>
        <w:spacing w:before="120" w:after="120"/>
        <w:rPr>
          <w:rFonts w:ascii="Verdana" w:hAnsi="Verdana"/>
          <w:b/>
          <w:bCs/>
          <w:sz w:val="20"/>
          <w:szCs w:val="20"/>
          <w:lang w:val="es-ES"/>
        </w:rPr>
      </w:pPr>
    </w:p>
    <w:p w14:paraId="26D97041" w14:textId="77777777" w:rsidR="00985487" w:rsidRDefault="00985487" w:rsidP="00DC458F">
      <w:pPr>
        <w:tabs>
          <w:tab w:val="left" w:pos="6755"/>
        </w:tabs>
        <w:spacing w:before="120" w:after="120"/>
        <w:rPr>
          <w:rFonts w:ascii="Verdana" w:hAnsi="Verdana"/>
          <w:b/>
          <w:bCs/>
          <w:sz w:val="20"/>
          <w:szCs w:val="20"/>
          <w:lang w:val="es-ES"/>
        </w:rPr>
      </w:pPr>
    </w:p>
    <w:p w14:paraId="67E38F5A" w14:textId="297F9981" w:rsidR="00F20DB4" w:rsidRPr="00DA64D9" w:rsidRDefault="00F20DB4" w:rsidP="00DC458F">
      <w:pPr>
        <w:tabs>
          <w:tab w:val="left" w:pos="6755"/>
        </w:tabs>
        <w:spacing w:before="120" w:after="120"/>
        <w:rPr>
          <w:rFonts w:ascii="Verdana" w:hAnsi="Verdana"/>
          <w:b/>
          <w:bCs/>
          <w:sz w:val="20"/>
          <w:szCs w:val="20"/>
          <w:lang w:val="es-ES"/>
        </w:rPr>
      </w:pPr>
      <w:r w:rsidRPr="00DA64D9">
        <w:rPr>
          <w:rFonts w:ascii="Verdana" w:hAnsi="Verdana"/>
          <w:b/>
          <w:bCs/>
          <w:sz w:val="20"/>
          <w:szCs w:val="20"/>
          <w:lang w:val="es-ES"/>
        </w:rPr>
        <w:t xml:space="preserve">Figura </w:t>
      </w:r>
      <w:r w:rsidR="008B36B0" w:rsidRPr="00DA64D9">
        <w:rPr>
          <w:rFonts w:ascii="Verdana" w:hAnsi="Verdana"/>
          <w:b/>
          <w:bCs/>
          <w:sz w:val="20"/>
          <w:szCs w:val="20"/>
          <w:lang w:val="es-ES"/>
        </w:rPr>
        <w:t>1</w:t>
      </w:r>
    </w:p>
    <w:p w14:paraId="1A635077" w14:textId="2A2E779E" w:rsidR="00DC458F" w:rsidRPr="00DA64D9" w:rsidRDefault="00985487" w:rsidP="00DC458F">
      <w:pPr>
        <w:tabs>
          <w:tab w:val="left" w:pos="6755"/>
        </w:tabs>
        <w:spacing w:before="120" w:after="120"/>
        <w:rPr>
          <w:rFonts w:ascii="Verdana" w:hAnsi="Verdana"/>
          <w:b/>
          <w:bCs/>
          <w:i/>
          <w:iCs/>
          <w:sz w:val="20"/>
          <w:szCs w:val="20"/>
          <w:lang w:val="es-ES"/>
        </w:rPr>
      </w:pPr>
      <w:r w:rsidRPr="00DA64D9">
        <w:rPr>
          <w:rFonts w:ascii="Verdana" w:hAnsi="Verdana" w:cs="Arial"/>
          <w:noProof/>
          <w:color w:val="212529"/>
          <w:sz w:val="20"/>
          <w:szCs w:val="20"/>
          <w:lang w:eastAsia="es-DO"/>
        </w:rPr>
        <w:lastRenderedPageBreak/>
        <w:drawing>
          <wp:anchor distT="0" distB="0" distL="114300" distR="114300" simplePos="0" relativeHeight="251660288" behindDoc="0" locked="0" layoutInCell="1" allowOverlap="1" wp14:anchorId="03C83E0D" wp14:editId="692A7728">
            <wp:simplePos x="0" y="0"/>
            <wp:positionH relativeFrom="margin">
              <wp:posOffset>229947</wp:posOffset>
            </wp:positionH>
            <wp:positionV relativeFrom="margin">
              <wp:posOffset>455930</wp:posOffset>
            </wp:positionV>
            <wp:extent cx="5408295" cy="3818255"/>
            <wp:effectExtent l="0" t="0" r="190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BEBA8EAE-BF5A-486C-A8C5-ECC9F3942E4B}">
                          <a14:imgProps xmlns:a14="http://schemas.microsoft.com/office/drawing/2010/main">
                            <a14:imgLayer r:embed="rId12">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5408295" cy="3818255"/>
                    </a:xfrm>
                    <a:prstGeom prst="rect">
                      <a:avLst/>
                    </a:prstGeom>
                  </pic:spPr>
                </pic:pic>
              </a:graphicData>
            </a:graphic>
            <wp14:sizeRelH relativeFrom="margin">
              <wp14:pctWidth>0</wp14:pctWidth>
            </wp14:sizeRelH>
            <wp14:sizeRelV relativeFrom="margin">
              <wp14:pctHeight>0</wp14:pctHeight>
            </wp14:sizeRelV>
          </wp:anchor>
        </w:drawing>
      </w:r>
      <w:r w:rsidR="008B36B0" w:rsidRPr="00DA64D9">
        <w:rPr>
          <w:rFonts w:ascii="Verdana" w:hAnsi="Verdana"/>
          <w:i/>
          <w:iCs/>
          <w:sz w:val="20"/>
          <w:szCs w:val="20"/>
          <w:lang w:val="es-ES"/>
        </w:rPr>
        <w:t xml:space="preserve">Mapa </w:t>
      </w:r>
      <w:r w:rsidR="00DC458F" w:rsidRPr="00DA64D9">
        <w:rPr>
          <w:rFonts w:ascii="Verdana" w:hAnsi="Verdana"/>
          <w:i/>
          <w:iCs/>
          <w:sz w:val="20"/>
          <w:szCs w:val="20"/>
          <w:lang w:val="es-ES"/>
        </w:rPr>
        <w:t xml:space="preserve">de puntos </w:t>
      </w:r>
      <w:proofErr w:type="spellStart"/>
      <w:r w:rsidR="00DC458F" w:rsidRPr="00DA64D9">
        <w:rPr>
          <w:rFonts w:ascii="Verdana" w:hAnsi="Verdana"/>
          <w:i/>
          <w:iCs/>
          <w:sz w:val="20"/>
          <w:szCs w:val="20"/>
          <w:lang w:val="es-ES"/>
        </w:rPr>
        <w:t>Wi</w:t>
      </w:r>
      <w:proofErr w:type="spellEnd"/>
      <w:r w:rsidR="00DC458F" w:rsidRPr="00DA64D9">
        <w:rPr>
          <w:rFonts w:ascii="Verdana" w:hAnsi="Verdana"/>
          <w:i/>
          <w:iCs/>
          <w:sz w:val="20"/>
          <w:szCs w:val="20"/>
          <w:lang w:val="es-ES"/>
        </w:rPr>
        <w:t>-Fi instalados en el territorio nacional</w:t>
      </w:r>
    </w:p>
    <w:p w14:paraId="6FDD49BC" w14:textId="5702BFCC" w:rsidR="001D151D" w:rsidRDefault="005F392A" w:rsidP="0084532C">
      <w:pPr>
        <w:tabs>
          <w:tab w:val="left" w:pos="6755"/>
        </w:tabs>
        <w:spacing w:before="120" w:after="120"/>
        <w:rPr>
          <w:rFonts w:ascii="Verdana" w:hAnsi="Verdana"/>
          <w:sz w:val="18"/>
          <w:szCs w:val="18"/>
          <w:lang w:val="es-ES"/>
        </w:rPr>
      </w:pPr>
      <w:r w:rsidRPr="00DA64D9">
        <w:rPr>
          <w:rFonts w:ascii="Verdana" w:hAnsi="Verdana"/>
          <w:b/>
          <w:bCs/>
          <w:sz w:val="18"/>
          <w:szCs w:val="18"/>
          <w:lang w:val="es-ES"/>
        </w:rPr>
        <w:t>Fuente</w:t>
      </w:r>
      <w:r w:rsidRPr="00DA64D9">
        <w:rPr>
          <w:rFonts w:ascii="Verdana" w:hAnsi="Verdana"/>
          <w:sz w:val="18"/>
          <w:szCs w:val="18"/>
          <w:lang w:val="es-ES"/>
        </w:rPr>
        <w:t xml:space="preserve">: República </w:t>
      </w:r>
      <w:r w:rsidR="008F71AE">
        <w:rPr>
          <w:rFonts w:ascii="Verdana" w:hAnsi="Verdana"/>
          <w:sz w:val="18"/>
          <w:szCs w:val="18"/>
          <w:lang w:val="es-ES"/>
        </w:rPr>
        <w:t>D</w:t>
      </w:r>
      <w:r w:rsidRPr="00DA64D9">
        <w:rPr>
          <w:rFonts w:ascii="Verdana" w:hAnsi="Verdana"/>
          <w:sz w:val="18"/>
          <w:szCs w:val="18"/>
          <w:lang w:val="es-ES"/>
        </w:rPr>
        <w:t>igital</w:t>
      </w:r>
      <w:r w:rsidR="008F71AE">
        <w:rPr>
          <w:rFonts w:ascii="Verdana" w:hAnsi="Verdana"/>
          <w:sz w:val="18"/>
          <w:szCs w:val="18"/>
          <w:lang w:val="es-ES"/>
        </w:rPr>
        <w:t xml:space="preserve">, </w:t>
      </w:r>
      <w:r w:rsidRPr="00DA64D9">
        <w:rPr>
          <w:rFonts w:ascii="Verdana" w:hAnsi="Verdana"/>
          <w:sz w:val="18"/>
          <w:szCs w:val="18"/>
          <w:lang w:val="es-ES"/>
        </w:rPr>
        <w:t>2017.</w:t>
      </w:r>
    </w:p>
    <w:p w14:paraId="4D3022B3" w14:textId="6998E8F9" w:rsidR="0084532C" w:rsidRPr="0084532C" w:rsidRDefault="0084532C" w:rsidP="0084532C">
      <w:pPr>
        <w:tabs>
          <w:tab w:val="left" w:pos="6755"/>
        </w:tabs>
        <w:spacing w:before="120" w:after="120"/>
        <w:rPr>
          <w:rFonts w:ascii="Verdana" w:hAnsi="Verdana"/>
          <w:sz w:val="18"/>
          <w:szCs w:val="18"/>
          <w:lang w:val="es-ES"/>
        </w:rPr>
      </w:pPr>
    </w:p>
    <w:p w14:paraId="03102384" w14:textId="4155B963" w:rsidR="009D14B9" w:rsidRPr="0074500F" w:rsidRDefault="004053F8" w:rsidP="00505452">
      <w:pPr>
        <w:pStyle w:val="NormalWeb"/>
        <w:spacing w:before="0" w:beforeAutospacing="0" w:after="0" w:afterAutospacing="0" w:line="360" w:lineRule="auto"/>
        <w:ind w:firstLine="720"/>
        <w:jc w:val="both"/>
        <w:rPr>
          <w:rFonts w:ascii="Verdana" w:hAnsi="Verdana" w:cs="Arial"/>
          <w:color w:val="212529"/>
          <w:lang w:val="es-ES"/>
        </w:rPr>
      </w:pPr>
      <w:r w:rsidRPr="0074500F">
        <w:rPr>
          <w:rFonts w:ascii="Verdana" w:hAnsi="Verdana" w:cs="Arial"/>
          <w:color w:val="212529"/>
          <w:lang w:val="es-ES"/>
        </w:rPr>
        <w:t xml:space="preserve">A los Puntos </w:t>
      </w:r>
      <w:proofErr w:type="spellStart"/>
      <w:r w:rsidRPr="0074500F">
        <w:rPr>
          <w:rFonts w:ascii="Verdana" w:hAnsi="Verdana" w:cs="Arial"/>
          <w:color w:val="212529"/>
          <w:lang w:val="es-ES"/>
        </w:rPr>
        <w:t>Wi</w:t>
      </w:r>
      <w:proofErr w:type="spellEnd"/>
      <w:r w:rsidRPr="0074500F">
        <w:rPr>
          <w:rFonts w:ascii="Verdana" w:hAnsi="Verdana" w:cs="Arial"/>
          <w:color w:val="212529"/>
          <w:lang w:val="es-ES"/>
        </w:rPr>
        <w:t xml:space="preserve">-Fi se suman los </w:t>
      </w:r>
      <w:r w:rsidR="00A73832" w:rsidRPr="0074500F">
        <w:rPr>
          <w:rFonts w:ascii="Verdana" w:hAnsi="Verdana" w:cs="Arial"/>
          <w:color w:val="212529"/>
          <w:lang w:val="es-ES"/>
        </w:rPr>
        <w:t>Centros Tecnológicos Comunitarios (CTC) y los “</w:t>
      </w:r>
      <w:proofErr w:type="spellStart"/>
      <w:r w:rsidR="00A73832" w:rsidRPr="0074500F">
        <w:rPr>
          <w:rFonts w:ascii="Verdana" w:hAnsi="Verdana" w:cs="Arial"/>
          <w:color w:val="212529"/>
          <w:lang w:val="es-ES"/>
        </w:rPr>
        <w:t>CompuMetros</w:t>
      </w:r>
      <w:proofErr w:type="spellEnd"/>
      <w:r w:rsidR="00A73832" w:rsidRPr="0074500F">
        <w:rPr>
          <w:rFonts w:ascii="Verdana" w:hAnsi="Verdana" w:cs="Arial"/>
          <w:color w:val="212529"/>
          <w:lang w:val="es-ES"/>
        </w:rPr>
        <w:t xml:space="preserve">”. En el caso de los CTC, estos operan como espacios para democratizar el acceso y la formación en tecnología y la comunicación. La iniciativa tiene como fin convertirse en un dinamizador de acceso a internet a nivel nacional </w:t>
      </w:r>
      <w:r w:rsidR="00505452" w:rsidRPr="0074500F">
        <w:rPr>
          <w:rFonts w:ascii="Verdana" w:hAnsi="Verdana" w:cs="Arial"/>
          <w:color w:val="212529"/>
          <w:lang w:val="es-ES"/>
        </w:rPr>
        <w:t>para garantizar la formación y los</w:t>
      </w:r>
      <w:r w:rsidR="00A73832" w:rsidRPr="0074500F">
        <w:rPr>
          <w:rFonts w:ascii="Verdana" w:hAnsi="Verdana" w:cs="Arial"/>
          <w:color w:val="212529"/>
          <w:lang w:val="es-ES"/>
        </w:rPr>
        <w:t xml:space="preserve"> conocimientos digitales requeridos por los ciudadanos de hoy día.</w:t>
      </w:r>
      <w:r w:rsidR="00505452" w:rsidRPr="0074500F">
        <w:rPr>
          <w:rFonts w:ascii="Verdana" w:hAnsi="Verdana" w:cs="Arial"/>
          <w:color w:val="212529"/>
          <w:lang w:val="es-ES"/>
        </w:rPr>
        <w:t xml:space="preserve"> Actualmente hay 27</w:t>
      </w:r>
      <w:r w:rsidR="00A73832" w:rsidRPr="0074500F">
        <w:rPr>
          <w:rFonts w:ascii="Verdana" w:hAnsi="Verdana" w:cs="Arial"/>
          <w:color w:val="212529"/>
          <w:lang w:val="es-ES"/>
        </w:rPr>
        <w:t xml:space="preserve"> CTC</w:t>
      </w:r>
      <w:r w:rsidR="00505452" w:rsidRPr="0074500F">
        <w:rPr>
          <w:rFonts w:ascii="Verdana" w:hAnsi="Verdana" w:cs="Arial"/>
          <w:color w:val="212529"/>
          <w:lang w:val="es-ES"/>
        </w:rPr>
        <w:t xml:space="preserve"> instalados en varios municipios del país. Los </w:t>
      </w:r>
      <w:r w:rsidRPr="0074500F">
        <w:rPr>
          <w:rFonts w:ascii="Verdana" w:hAnsi="Verdana" w:cs="Arial"/>
          <w:color w:val="212529"/>
          <w:lang w:val="es-ES"/>
        </w:rPr>
        <w:t>“</w:t>
      </w:r>
      <w:proofErr w:type="spellStart"/>
      <w:r w:rsidR="009D14B9" w:rsidRPr="0074500F">
        <w:rPr>
          <w:rFonts w:ascii="Verdana" w:hAnsi="Verdana" w:cs="Arial"/>
          <w:color w:val="212529"/>
          <w:lang w:val="es-ES"/>
        </w:rPr>
        <w:t>CompuMetros</w:t>
      </w:r>
      <w:proofErr w:type="spellEnd"/>
      <w:r w:rsidRPr="0074500F">
        <w:rPr>
          <w:rFonts w:ascii="Verdana" w:hAnsi="Verdana" w:cs="Arial"/>
          <w:color w:val="212529"/>
          <w:lang w:val="es-ES"/>
        </w:rPr>
        <w:t>”,</w:t>
      </w:r>
      <w:r w:rsidR="009D14B9" w:rsidRPr="0074500F">
        <w:rPr>
          <w:rFonts w:ascii="Verdana" w:hAnsi="Verdana" w:cs="Arial"/>
          <w:color w:val="212529"/>
          <w:lang w:val="es-ES"/>
        </w:rPr>
        <w:t xml:space="preserve"> </w:t>
      </w:r>
      <w:r w:rsidR="00505452" w:rsidRPr="0074500F">
        <w:rPr>
          <w:rFonts w:ascii="Verdana" w:hAnsi="Verdana" w:cs="Arial"/>
          <w:color w:val="212529"/>
          <w:lang w:val="es-ES"/>
        </w:rPr>
        <w:t xml:space="preserve">por su parte, son </w:t>
      </w:r>
      <w:r w:rsidR="009D14B9" w:rsidRPr="0074500F">
        <w:rPr>
          <w:rFonts w:ascii="Verdana" w:hAnsi="Verdana" w:cs="Arial"/>
          <w:color w:val="212529"/>
          <w:lang w:val="es-ES"/>
        </w:rPr>
        <w:t>espacios abiertos al público diseñados para facilitar el acceso a las tecnologías, reducir</w:t>
      </w:r>
      <w:r w:rsidRPr="0074500F">
        <w:rPr>
          <w:rFonts w:ascii="Verdana" w:hAnsi="Verdana" w:cs="Arial"/>
          <w:color w:val="212529"/>
          <w:lang w:val="es-ES"/>
        </w:rPr>
        <w:t xml:space="preserve"> igualmente</w:t>
      </w:r>
      <w:r w:rsidR="009D14B9" w:rsidRPr="0074500F">
        <w:rPr>
          <w:rFonts w:ascii="Verdana" w:hAnsi="Verdana" w:cs="Arial"/>
          <w:color w:val="212529"/>
          <w:lang w:val="es-ES"/>
        </w:rPr>
        <w:t xml:space="preserve"> la brecha digital y promover la </w:t>
      </w:r>
      <w:r w:rsidRPr="0074500F">
        <w:rPr>
          <w:rFonts w:ascii="Verdana" w:hAnsi="Verdana" w:cs="Arial"/>
          <w:color w:val="212529"/>
          <w:lang w:val="es-ES"/>
        </w:rPr>
        <w:t>educación</w:t>
      </w:r>
      <w:r w:rsidR="009D14B9" w:rsidRPr="0074500F">
        <w:rPr>
          <w:rFonts w:ascii="Verdana" w:hAnsi="Verdana" w:cs="Arial"/>
          <w:color w:val="212529"/>
          <w:lang w:val="es-ES"/>
        </w:rPr>
        <w:t xml:space="preserve"> en el casco urbano.</w:t>
      </w:r>
      <w:r w:rsidR="00A73832" w:rsidRPr="0074500F">
        <w:rPr>
          <w:rFonts w:ascii="Verdana" w:hAnsi="Verdana" w:cs="Arial"/>
          <w:color w:val="212529"/>
          <w:lang w:val="es-ES"/>
        </w:rPr>
        <w:t xml:space="preserve"> (</w:t>
      </w:r>
      <w:r w:rsidR="00A73832" w:rsidRPr="00DA64D9">
        <w:rPr>
          <w:rFonts w:ascii="Verdana" w:hAnsi="Verdana" w:cs="Arial"/>
          <w:i/>
          <w:iCs/>
          <w:color w:val="212529"/>
          <w:lang w:val="es-ES"/>
        </w:rPr>
        <w:t>República Digital</w:t>
      </w:r>
      <w:r w:rsidR="00A73832" w:rsidRPr="0074500F">
        <w:rPr>
          <w:rFonts w:ascii="Verdana" w:hAnsi="Verdana" w:cs="Arial"/>
          <w:color w:val="212529"/>
          <w:lang w:val="es-ES"/>
        </w:rPr>
        <w:t>, 2017)</w:t>
      </w:r>
    </w:p>
    <w:p w14:paraId="146C02B9" w14:textId="03CD203A" w:rsidR="00505452" w:rsidRPr="0074500F" w:rsidRDefault="00505452" w:rsidP="005C3452">
      <w:pPr>
        <w:pStyle w:val="NormalWeb"/>
        <w:spacing w:before="0" w:beforeAutospacing="0" w:after="0" w:afterAutospacing="0" w:line="360" w:lineRule="auto"/>
        <w:ind w:firstLine="720"/>
        <w:jc w:val="both"/>
        <w:rPr>
          <w:rFonts w:ascii="Verdana" w:hAnsi="Verdana" w:cs="Arial"/>
          <w:color w:val="212529"/>
          <w:lang w:val="es-ES"/>
        </w:rPr>
      </w:pPr>
      <w:r w:rsidRPr="0074500F">
        <w:rPr>
          <w:rFonts w:ascii="Verdana" w:hAnsi="Verdana" w:cs="Arial"/>
          <w:color w:val="212529"/>
          <w:lang w:val="es-ES"/>
        </w:rPr>
        <w:t xml:space="preserve">El </w:t>
      </w:r>
      <w:r w:rsidR="00D33650" w:rsidRPr="0074500F">
        <w:rPr>
          <w:rFonts w:ascii="Verdana" w:hAnsi="Verdana" w:cs="Arial"/>
          <w:color w:val="212529"/>
          <w:lang w:val="es-ES"/>
        </w:rPr>
        <w:t xml:space="preserve">problema de los Puntos </w:t>
      </w:r>
      <w:proofErr w:type="spellStart"/>
      <w:r w:rsidR="00D33650" w:rsidRPr="0074500F">
        <w:rPr>
          <w:rFonts w:ascii="Verdana" w:hAnsi="Verdana" w:cs="Arial"/>
          <w:color w:val="212529"/>
          <w:lang w:val="es-ES"/>
        </w:rPr>
        <w:t>Wi</w:t>
      </w:r>
      <w:proofErr w:type="spellEnd"/>
      <w:r w:rsidR="00D33650" w:rsidRPr="0074500F">
        <w:rPr>
          <w:rFonts w:ascii="Verdana" w:hAnsi="Verdana" w:cs="Arial"/>
          <w:color w:val="212529"/>
          <w:lang w:val="es-ES"/>
        </w:rPr>
        <w:t>-Fi, Centros Tecnológicos Comunitarios (CTC) y “</w:t>
      </w:r>
      <w:proofErr w:type="spellStart"/>
      <w:r w:rsidR="00D33650" w:rsidRPr="0074500F">
        <w:rPr>
          <w:rFonts w:ascii="Verdana" w:hAnsi="Verdana" w:cs="Arial"/>
          <w:color w:val="212529"/>
          <w:lang w:val="es-ES"/>
        </w:rPr>
        <w:t>CompuMetros</w:t>
      </w:r>
      <w:proofErr w:type="spellEnd"/>
      <w:r w:rsidR="00D33650" w:rsidRPr="0074500F">
        <w:rPr>
          <w:rFonts w:ascii="Verdana" w:hAnsi="Verdana" w:cs="Arial"/>
          <w:color w:val="212529"/>
          <w:lang w:val="es-ES"/>
        </w:rPr>
        <w:t xml:space="preserve">”, </w:t>
      </w:r>
      <w:r w:rsidR="005C3452" w:rsidRPr="0074500F">
        <w:rPr>
          <w:rFonts w:ascii="Verdana" w:hAnsi="Verdana" w:cs="Arial"/>
          <w:color w:val="212529"/>
          <w:lang w:val="es-ES"/>
        </w:rPr>
        <w:t xml:space="preserve">es que están colocados o ubicados en espacios públicos cuya posibilidad de llegar a una cantidad significativa de hogares </w:t>
      </w:r>
      <w:r w:rsidR="005C3452" w:rsidRPr="0074500F">
        <w:rPr>
          <w:rFonts w:ascii="Verdana" w:hAnsi="Verdana" w:cs="Arial"/>
          <w:color w:val="212529"/>
          <w:lang w:val="es-ES"/>
        </w:rPr>
        <w:lastRenderedPageBreak/>
        <w:t>dominicanos es reducida. La aspiración en estos tiempos de crisis como consecuencia del coronavirus y, la necesidad imperante de utilizar estas plataformas para la educación a distancia, es que estos sean ampliados de forma tal</w:t>
      </w:r>
      <w:r w:rsidR="00DA64D9">
        <w:rPr>
          <w:rFonts w:ascii="Verdana" w:hAnsi="Verdana" w:cs="Arial"/>
          <w:color w:val="212529"/>
          <w:lang w:val="es-ES"/>
        </w:rPr>
        <w:t>,</w:t>
      </w:r>
      <w:r w:rsidR="005C3452" w:rsidRPr="0074500F">
        <w:rPr>
          <w:rFonts w:ascii="Verdana" w:hAnsi="Verdana" w:cs="Arial"/>
          <w:color w:val="212529"/>
          <w:lang w:val="es-ES"/>
        </w:rPr>
        <w:t xml:space="preserve"> que puedan llegar a un gran número de hogares dominicanos y, por ende, a una cantidad importante de </w:t>
      </w:r>
      <w:r w:rsidR="00B73E41" w:rsidRPr="0074500F">
        <w:rPr>
          <w:rFonts w:ascii="Verdana" w:hAnsi="Verdana" w:cs="Arial"/>
          <w:color w:val="212529"/>
          <w:lang w:val="es-ES"/>
        </w:rPr>
        <w:t>estudiantes en todo el territorio nacional.</w:t>
      </w:r>
    </w:p>
    <w:p w14:paraId="6B5F8122" w14:textId="165872A6" w:rsidR="00EF209E" w:rsidRPr="0074500F" w:rsidRDefault="00EF209E" w:rsidP="00685CA8">
      <w:pPr>
        <w:pStyle w:val="NormalWeb"/>
        <w:numPr>
          <w:ilvl w:val="0"/>
          <w:numId w:val="1"/>
        </w:numPr>
        <w:spacing w:before="120" w:beforeAutospacing="0" w:after="120" w:afterAutospacing="0" w:line="360" w:lineRule="auto"/>
        <w:jc w:val="both"/>
        <w:rPr>
          <w:rFonts w:ascii="Verdana" w:hAnsi="Verdana" w:cs="Arial"/>
          <w:color w:val="212529"/>
          <w:u w:val="single"/>
          <w:lang w:val="es-ES"/>
        </w:rPr>
      </w:pPr>
      <w:r w:rsidRPr="0074500F">
        <w:rPr>
          <w:rFonts w:ascii="Verdana" w:hAnsi="Verdana" w:cs="Arial"/>
          <w:color w:val="212529"/>
          <w:u w:val="single"/>
          <w:lang w:val="es-ES"/>
        </w:rPr>
        <w:t xml:space="preserve">Estudiantes y profesores con </w:t>
      </w:r>
      <w:proofErr w:type="spellStart"/>
      <w:r w:rsidRPr="0074500F">
        <w:rPr>
          <w:rFonts w:ascii="Verdana" w:hAnsi="Verdana" w:cs="Arial"/>
          <w:i/>
          <w:iCs/>
          <w:color w:val="212529"/>
          <w:u w:val="single"/>
          <w:lang w:val="es-ES"/>
        </w:rPr>
        <w:t>tablets</w:t>
      </w:r>
      <w:proofErr w:type="spellEnd"/>
      <w:r w:rsidRPr="0074500F">
        <w:rPr>
          <w:rFonts w:ascii="Verdana" w:hAnsi="Verdana" w:cs="Arial"/>
          <w:color w:val="212529"/>
          <w:u w:val="single"/>
          <w:lang w:val="es-ES"/>
        </w:rPr>
        <w:t xml:space="preserve"> o </w:t>
      </w:r>
      <w:r w:rsidRPr="0074500F">
        <w:rPr>
          <w:rFonts w:ascii="Verdana" w:hAnsi="Verdana" w:cs="Arial"/>
          <w:i/>
          <w:iCs/>
          <w:color w:val="212529"/>
          <w:u w:val="single"/>
          <w:lang w:val="es-ES"/>
        </w:rPr>
        <w:t>laptops</w:t>
      </w:r>
      <w:r w:rsidRPr="0074500F">
        <w:rPr>
          <w:rFonts w:ascii="Verdana" w:hAnsi="Verdana" w:cs="Arial"/>
          <w:color w:val="212529"/>
          <w:u w:val="single"/>
          <w:lang w:val="es-ES"/>
        </w:rPr>
        <w:t xml:space="preserve"> entregados por MINERD</w:t>
      </w:r>
    </w:p>
    <w:p w14:paraId="6FB8AEC9" w14:textId="6EFEE012" w:rsidR="00E73022" w:rsidRPr="0074500F" w:rsidRDefault="00FB0AEB" w:rsidP="00E73022">
      <w:pPr>
        <w:pStyle w:val="NormalWeb"/>
        <w:spacing w:before="0" w:beforeAutospacing="0" w:after="0" w:afterAutospacing="0" w:line="360" w:lineRule="auto"/>
        <w:ind w:firstLine="720"/>
        <w:jc w:val="both"/>
        <w:rPr>
          <w:rFonts w:ascii="Verdana" w:hAnsi="Verdana" w:cs="Arial"/>
          <w:color w:val="212529"/>
          <w:lang w:val="es-ES"/>
        </w:rPr>
      </w:pPr>
      <w:r w:rsidRPr="0074500F">
        <w:rPr>
          <w:rFonts w:ascii="Verdana" w:hAnsi="Verdana" w:cs="Arial"/>
          <w:color w:val="212529"/>
          <w:lang w:val="es-ES"/>
        </w:rPr>
        <w:t xml:space="preserve">El MINERD, a través de </w:t>
      </w:r>
      <w:r w:rsidR="0096323C" w:rsidRPr="0074500F">
        <w:rPr>
          <w:rFonts w:ascii="Verdana" w:hAnsi="Verdana" w:cs="Arial"/>
          <w:color w:val="212529"/>
          <w:lang w:val="es-ES"/>
        </w:rPr>
        <w:t>la</w:t>
      </w:r>
      <w:r w:rsidRPr="0074500F">
        <w:rPr>
          <w:rFonts w:ascii="Verdana" w:hAnsi="Verdana" w:cs="Arial"/>
          <w:color w:val="212529"/>
          <w:lang w:val="es-ES"/>
        </w:rPr>
        <w:t xml:space="preserve"> Dirección de Informática Educativa</w:t>
      </w:r>
      <w:r w:rsidR="0096323C" w:rsidRPr="0074500F">
        <w:rPr>
          <w:rFonts w:ascii="Verdana" w:hAnsi="Verdana" w:cs="Arial"/>
          <w:color w:val="212529"/>
          <w:lang w:val="es-ES"/>
        </w:rPr>
        <w:t xml:space="preserve"> presentó un informe en el que anotó ha beneficiado</w:t>
      </w:r>
      <w:r w:rsidRPr="0074500F">
        <w:rPr>
          <w:rFonts w:ascii="Verdana" w:hAnsi="Verdana" w:cs="Arial"/>
          <w:color w:val="212529"/>
          <w:lang w:val="es-ES"/>
        </w:rPr>
        <w:t xml:space="preserve"> a 374</w:t>
      </w:r>
      <w:r w:rsidR="0096323C" w:rsidRPr="0074500F">
        <w:rPr>
          <w:rFonts w:ascii="Verdana" w:hAnsi="Verdana" w:cs="Arial"/>
          <w:color w:val="212529"/>
          <w:lang w:val="es-ES"/>
        </w:rPr>
        <w:t>,</w:t>
      </w:r>
      <w:r w:rsidRPr="0074500F">
        <w:rPr>
          <w:rFonts w:ascii="Verdana" w:hAnsi="Verdana" w:cs="Arial"/>
          <w:color w:val="212529"/>
          <w:lang w:val="es-ES"/>
        </w:rPr>
        <w:t xml:space="preserve">620 estudiantes y docentes con equipos tecnológicos, </w:t>
      </w:r>
      <w:r w:rsidR="0096323C" w:rsidRPr="0074500F">
        <w:rPr>
          <w:rFonts w:ascii="Verdana" w:hAnsi="Verdana" w:cs="Arial"/>
          <w:color w:val="212529"/>
          <w:lang w:val="es-ES"/>
        </w:rPr>
        <w:t xml:space="preserve">con </w:t>
      </w:r>
      <w:r w:rsidR="008E3DB4" w:rsidRPr="0074500F">
        <w:rPr>
          <w:rFonts w:ascii="Verdana" w:hAnsi="Verdana" w:cs="Arial"/>
          <w:color w:val="212529"/>
          <w:lang w:val="es-ES"/>
        </w:rPr>
        <w:t>el</w:t>
      </w:r>
      <w:r w:rsidR="0096323C" w:rsidRPr="0074500F">
        <w:rPr>
          <w:rFonts w:ascii="Verdana" w:hAnsi="Verdana" w:cs="Arial"/>
          <w:color w:val="212529"/>
          <w:lang w:val="es-ES"/>
        </w:rPr>
        <w:t xml:space="preserve"> objetivo de continuar reduciendo</w:t>
      </w:r>
      <w:r w:rsidRPr="0074500F">
        <w:rPr>
          <w:rFonts w:ascii="Verdana" w:hAnsi="Verdana" w:cs="Arial"/>
          <w:color w:val="212529"/>
          <w:lang w:val="es-ES"/>
        </w:rPr>
        <w:t xml:space="preserve"> la brecha digital y la desigualdad en la población de menores ingresos.</w:t>
      </w:r>
      <w:r w:rsidR="0096323C" w:rsidRPr="0074500F">
        <w:rPr>
          <w:rFonts w:ascii="Verdana" w:hAnsi="Verdana" w:cs="Arial"/>
          <w:color w:val="212529"/>
          <w:lang w:val="es-ES"/>
        </w:rPr>
        <w:t xml:space="preserve"> </w:t>
      </w:r>
      <w:r w:rsidRPr="0074500F">
        <w:rPr>
          <w:rFonts w:ascii="Verdana" w:hAnsi="Verdana" w:cs="Arial"/>
          <w:color w:val="212529"/>
          <w:lang w:val="es-ES"/>
        </w:rPr>
        <w:t>Esta distribución de laptops y netbooks favoreció a 341</w:t>
      </w:r>
      <w:r w:rsidR="0096323C" w:rsidRPr="0074500F">
        <w:rPr>
          <w:rFonts w:ascii="Verdana" w:hAnsi="Verdana" w:cs="Arial"/>
          <w:color w:val="212529"/>
          <w:lang w:val="es-ES"/>
        </w:rPr>
        <w:t>,</w:t>
      </w:r>
      <w:r w:rsidRPr="0074500F">
        <w:rPr>
          <w:rFonts w:ascii="Verdana" w:hAnsi="Verdana" w:cs="Arial"/>
          <w:color w:val="212529"/>
          <w:lang w:val="es-ES"/>
        </w:rPr>
        <w:t>808 estudiantes del Nivel Secundario y 32</w:t>
      </w:r>
      <w:r w:rsidR="0096323C" w:rsidRPr="0074500F">
        <w:rPr>
          <w:rFonts w:ascii="Verdana" w:hAnsi="Verdana" w:cs="Arial"/>
          <w:color w:val="212529"/>
          <w:lang w:val="es-ES"/>
        </w:rPr>
        <w:t>,</w:t>
      </w:r>
      <w:r w:rsidRPr="0074500F">
        <w:rPr>
          <w:rFonts w:ascii="Verdana" w:hAnsi="Verdana" w:cs="Arial"/>
          <w:color w:val="212529"/>
          <w:lang w:val="es-ES"/>
        </w:rPr>
        <w:t>812 docentes.</w:t>
      </w:r>
      <w:r w:rsidR="0096323C" w:rsidRPr="0074500F">
        <w:rPr>
          <w:rFonts w:ascii="Verdana" w:hAnsi="Verdana" w:cs="Arial"/>
          <w:color w:val="212529"/>
          <w:lang w:val="es-ES"/>
        </w:rPr>
        <w:t xml:space="preserve"> </w:t>
      </w:r>
      <w:r w:rsidRPr="0074500F">
        <w:rPr>
          <w:rFonts w:ascii="Verdana" w:hAnsi="Verdana" w:cs="Arial"/>
          <w:color w:val="212529"/>
          <w:lang w:val="es-ES"/>
        </w:rPr>
        <w:t>En el per</w:t>
      </w:r>
      <w:r w:rsidR="0096323C" w:rsidRPr="0074500F">
        <w:rPr>
          <w:rFonts w:ascii="Verdana" w:hAnsi="Verdana" w:cs="Arial"/>
          <w:color w:val="212529"/>
          <w:lang w:val="es-ES"/>
        </w:rPr>
        <w:t>í</w:t>
      </w:r>
      <w:r w:rsidRPr="0074500F">
        <w:rPr>
          <w:rFonts w:ascii="Verdana" w:hAnsi="Verdana" w:cs="Arial"/>
          <w:color w:val="212529"/>
          <w:lang w:val="es-ES"/>
        </w:rPr>
        <w:t>odo de cuarentena</w:t>
      </w:r>
      <w:r w:rsidR="0096323C" w:rsidRPr="0074500F">
        <w:rPr>
          <w:rFonts w:ascii="Verdana" w:hAnsi="Verdana" w:cs="Arial"/>
          <w:color w:val="212529"/>
          <w:lang w:val="es-ES"/>
        </w:rPr>
        <w:t xml:space="preserve"> </w:t>
      </w:r>
      <w:r w:rsidRPr="0074500F">
        <w:rPr>
          <w:rFonts w:ascii="Verdana" w:hAnsi="Verdana" w:cs="Arial"/>
          <w:color w:val="212529"/>
          <w:lang w:val="es-ES"/>
        </w:rPr>
        <w:t xml:space="preserve">provocado por </w:t>
      </w:r>
      <w:r w:rsidR="0096323C" w:rsidRPr="0074500F">
        <w:rPr>
          <w:rFonts w:ascii="Verdana" w:hAnsi="Verdana" w:cs="Arial"/>
          <w:color w:val="212529"/>
          <w:lang w:val="es-ES"/>
        </w:rPr>
        <w:t>el coronavirus, según la referida entidad</w:t>
      </w:r>
      <w:r w:rsidRPr="0074500F">
        <w:rPr>
          <w:rFonts w:ascii="Verdana" w:hAnsi="Verdana" w:cs="Arial"/>
          <w:color w:val="212529"/>
          <w:lang w:val="es-ES"/>
        </w:rPr>
        <w:t xml:space="preserve"> recibieron </w:t>
      </w:r>
      <w:r w:rsidR="0096323C" w:rsidRPr="0074500F">
        <w:rPr>
          <w:rFonts w:ascii="Verdana" w:hAnsi="Verdana" w:cs="Arial"/>
          <w:color w:val="212529"/>
          <w:lang w:val="es-ES"/>
        </w:rPr>
        <w:t xml:space="preserve">mediante el Programa UNO a UNO de República Digital </w:t>
      </w:r>
      <w:r w:rsidRPr="0074500F">
        <w:rPr>
          <w:rFonts w:ascii="Verdana" w:hAnsi="Verdana" w:cs="Arial"/>
          <w:color w:val="212529"/>
          <w:lang w:val="es-ES"/>
        </w:rPr>
        <w:t>sus equipos tecnológicos</w:t>
      </w:r>
      <w:r w:rsidR="0096323C" w:rsidRPr="0074500F">
        <w:rPr>
          <w:rFonts w:ascii="Verdana" w:hAnsi="Verdana" w:cs="Arial"/>
          <w:color w:val="212529"/>
          <w:lang w:val="es-ES"/>
        </w:rPr>
        <w:t>,</w:t>
      </w:r>
      <w:r w:rsidRPr="0074500F">
        <w:rPr>
          <w:rFonts w:ascii="Verdana" w:hAnsi="Verdana" w:cs="Arial"/>
          <w:color w:val="212529"/>
          <w:lang w:val="es-ES"/>
        </w:rPr>
        <w:t xml:space="preserve"> </w:t>
      </w:r>
      <w:r w:rsidR="0096323C" w:rsidRPr="0074500F">
        <w:rPr>
          <w:rFonts w:ascii="Verdana" w:hAnsi="Verdana" w:cs="Arial"/>
          <w:color w:val="212529"/>
          <w:lang w:val="es-ES"/>
        </w:rPr>
        <w:t xml:space="preserve">unos </w:t>
      </w:r>
      <w:r w:rsidRPr="0074500F">
        <w:rPr>
          <w:rFonts w:ascii="Verdana" w:hAnsi="Verdana" w:cs="Arial"/>
          <w:color w:val="212529"/>
          <w:lang w:val="es-ES"/>
        </w:rPr>
        <w:t>63</w:t>
      </w:r>
      <w:r w:rsidR="0096323C" w:rsidRPr="0074500F">
        <w:rPr>
          <w:rFonts w:ascii="Verdana" w:hAnsi="Verdana" w:cs="Arial"/>
          <w:color w:val="212529"/>
          <w:lang w:val="es-ES"/>
        </w:rPr>
        <w:t>,</w:t>
      </w:r>
      <w:r w:rsidRPr="0074500F">
        <w:rPr>
          <w:rFonts w:ascii="Verdana" w:hAnsi="Verdana" w:cs="Arial"/>
          <w:color w:val="212529"/>
          <w:lang w:val="es-ES"/>
        </w:rPr>
        <w:t>863 estudiantes a través de sus padres, madres y tutores, así como 4</w:t>
      </w:r>
      <w:r w:rsidR="0096323C" w:rsidRPr="0074500F">
        <w:rPr>
          <w:rFonts w:ascii="Verdana" w:hAnsi="Verdana" w:cs="Arial"/>
          <w:color w:val="212529"/>
          <w:lang w:val="es-ES"/>
        </w:rPr>
        <w:t>,</w:t>
      </w:r>
      <w:r w:rsidRPr="0074500F">
        <w:rPr>
          <w:rFonts w:ascii="Verdana" w:hAnsi="Verdana" w:cs="Arial"/>
          <w:color w:val="212529"/>
          <w:lang w:val="es-ES"/>
        </w:rPr>
        <w:t>550 docentes en cumplimiento con el protocolo establecido por las autoridades sanitarias como una forma de salvaguardar la integridad de los alumnos y profesores</w:t>
      </w:r>
      <w:r w:rsidR="00E73022" w:rsidRPr="0074500F">
        <w:rPr>
          <w:rStyle w:val="Refdenotaalpie"/>
          <w:rFonts w:ascii="Verdana" w:hAnsi="Verdana" w:cs="Arial"/>
          <w:color w:val="212529"/>
          <w:lang w:val="es-ES"/>
        </w:rPr>
        <w:footnoteReference w:id="9"/>
      </w:r>
      <w:r w:rsidRPr="0074500F">
        <w:rPr>
          <w:rFonts w:ascii="Verdana" w:hAnsi="Verdana" w:cs="Arial"/>
          <w:color w:val="212529"/>
          <w:lang w:val="es-ES"/>
        </w:rPr>
        <w:t>.</w:t>
      </w:r>
      <w:r w:rsidR="0096323C" w:rsidRPr="0074500F">
        <w:rPr>
          <w:rFonts w:ascii="Verdana" w:hAnsi="Verdana" w:cs="Arial"/>
          <w:color w:val="212529"/>
          <w:lang w:val="es-ES"/>
        </w:rPr>
        <w:t xml:space="preserve"> </w:t>
      </w:r>
      <w:r w:rsidR="00E73022" w:rsidRPr="0074500F">
        <w:rPr>
          <w:rFonts w:ascii="Verdana" w:hAnsi="Verdana" w:cs="Arial"/>
          <w:color w:val="212529"/>
          <w:lang w:val="es-ES"/>
        </w:rPr>
        <w:t>(</w:t>
      </w:r>
      <w:r w:rsidR="00E73022" w:rsidRPr="00DA64D9">
        <w:rPr>
          <w:rFonts w:ascii="Verdana" w:hAnsi="Verdana" w:cs="Arial"/>
          <w:i/>
          <w:iCs/>
          <w:color w:val="212529"/>
          <w:lang w:val="es-ES"/>
        </w:rPr>
        <w:t>Hoy</w:t>
      </w:r>
      <w:r w:rsidR="00E73022" w:rsidRPr="0074500F">
        <w:rPr>
          <w:rFonts w:ascii="Verdana" w:hAnsi="Verdana" w:cs="Arial"/>
          <w:color w:val="212529"/>
          <w:lang w:val="es-ES"/>
        </w:rPr>
        <w:t>, 2020)</w:t>
      </w:r>
    </w:p>
    <w:p w14:paraId="7C02E5CC" w14:textId="722D67F8" w:rsidR="00B34925" w:rsidRPr="0074500F" w:rsidRDefault="008E3DB4" w:rsidP="00763158">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 xml:space="preserve">Conforme con cifras de República Digital, </w:t>
      </w:r>
      <w:r w:rsidR="00DA64D9">
        <w:rPr>
          <w:rFonts w:ascii="Verdana" w:hAnsi="Verdana" w:cs="Arial"/>
          <w:color w:val="212529"/>
          <w:lang w:val="es-ES"/>
        </w:rPr>
        <w:t xml:space="preserve">la Tabla 2 presenta </w:t>
      </w:r>
      <w:r w:rsidRPr="0074500F">
        <w:rPr>
          <w:rFonts w:ascii="Verdana" w:hAnsi="Verdana" w:cs="Arial"/>
          <w:color w:val="212529"/>
          <w:lang w:val="es-ES"/>
        </w:rPr>
        <w:t xml:space="preserve">la cantidad de equipos entregados al sector educativo </w:t>
      </w:r>
      <w:r w:rsidR="00F207D6" w:rsidRPr="0074500F">
        <w:rPr>
          <w:rFonts w:ascii="Verdana" w:hAnsi="Verdana" w:cs="Arial"/>
          <w:color w:val="212529"/>
          <w:lang w:val="es-ES"/>
        </w:rPr>
        <w:t>desde el inicio del programa</w:t>
      </w:r>
      <w:r w:rsidR="00DA64D9">
        <w:rPr>
          <w:rFonts w:ascii="Verdana" w:hAnsi="Verdana" w:cs="Arial"/>
          <w:color w:val="212529"/>
          <w:lang w:val="es-ES"/>
        </w:rPr>
        <w:t>.</w:t>
      </w:r>
      <w:r w:rsidR="00F207D6" w:rsidRPr="0074500F">
        <w:rPr>
          <w:rFonts w:ascii="Verdana" w:hAnsi="Verdana" w:cs="Arial"/>
          <w:color w:val="212529"/>
          <w:lang w:val="es-ES"/>
        </w:rPr>
        <w:t xml:space="preserve"> </w:t>
      </w:r>
    </w:p>
    <w:p w14:paraId="6E45271C" w14:textId="6DFA4266" w:rsidR="00DA64D9" w:rsidRDefault="00EF209E" w:rsidP="00B34925">
      <w:pPr>
        <w:pStyle w:val="Epgrafe"/>
        <w:spacing w:before="120" w:after="120"/>
        <w:jc w:val="both"/>
        <w:rPr>
          <w:rFonts w:ascii="Verdana" w:hAnsi="Verdana"/>
          <w:b/>
          <w:bCs/>
          <w:i w:val="0"/>
          <w:iCs w:val="0"/>
          <w:color w:val="222A35" w:themeColor="text2" w:themeShade="80"/>
          <w:sz w:val="20"/>
          <w:szCs w:val="20"/>
          <w:lang w:val="es-ES"/>
        </w:rPr>
      </w:pPr>
      <w:r w:rsidRPr="00DA64D9">
        <w:rPr>
          <w:rFonts w:ascii="Verdana" w:hAnsi="Verdana"/>
          <w:b/>
          <w:bCs/>
          <w:i w:val="0"/>
          <w:iCs w:val="0"/>
          <w:color w:val="222A35" w:themeColor="text2" w:themeShade="80"/>
          <w:sz w:val="20"/>
          <w:szCs w:val="20"/>
          <w:lang w:val="es-ES"/>
        </w:rPr>
        <w:t xml:space="preserve">Tabla 2 </w:t>
      </w:r>
    </w:p>
    <w:p w14:paraId="49E9E91E" w14:textId="34D22C2E" w:rsidR="00EF209E" w:rsidRPr="00DA64D9" w:rsidRDefault="00EF209E" w:rsidP="00B34925">
      <w:pPr>
        <w:pStyle w:val="Epgrafe"/>
        <w:spacing w:before="120" w:after="120"/>
        <w:jc w:val="both"/>
        <w:rPr>
          <w:rFonts w:ascii="Verdana" w:hAnsi="Verdana"/>
          <w:color w:val="222A35" w:themeColor="text2" w:themeShade="80"/>
          <w:sz w:val="20"/>
          <w:szCs w:val="20"/>
          <w:lang w:val="es-ES"/>
        </w:rPr>
      </w:pPr>
      <w:r w:rsidRPr="00DA64D9">
        <w:rPr>
          <w:rFonts w:ascii="Verdana" w:hAnsi="Verdana"/>
          <w:color w:val="222A35" w:themeColor="text2" w:themeShade="80"/>
          <w:sz w:val="20"/>
          <w:szCs w:val="20"/>
          <w:lang w:val="es-ES"/>
        </w:rPr>
        <w:lastRenderedPageBreak/>
        <w:t>Cantidad de recursos portátiles entregados a docentes y estudiantes del sector educativo</w:t>
      </w:r>
    </w:p>
    <w:tbl>
      <w:tblPr>
        <w:tblStyle w:val="GridTable6Colorful"/>
        <w:tblW w:w="9458" w:type="dxa"/>
        <w:tblLook w:val="04A0" w:firstRow="1" w:lastRow="0" w:firstColumn="1" w:lastColumn="0" w:noHBand="0" w:noVBand="1"/>
      </w:tblPr>
      <w:tblGrid>
        <w:gridCol w:w="4998"/>
        <w:gridCol w:w="2185"/>
        <w:gridCol w:w="2275"/>
      </w:tblGrid>
      <w:tr w:rsidR="00EF209E" w:rsidRPr="0074500F" w14:paraId="19E29294" w14:textId="77777777" w:rsidTr="00AB0A3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4998" w:type="dxa"/>
            <w:noWrap/>
            <w:hideMark/>
          </w:tcPr>
          <w:p w14:paraId="2DA0EFCD" w14:textId="3BC560C6" w:rsidR="00EF209E" w:rsidRPr="00DA64D9" w:rsidRDefault="001D151D" w:rsidP="005C3452">
            <w:pPr>
              <w:jc w:val="center"/>
              <w:rPr>
                <w:rFonts w:ascii="Verdana" w:hAnsi="Verdana" w:cs="Calibri"/>
                <w:color w:val="FFFFFF"/>
                <w:sz w:val="20"/>
                <w:szCs w:val="20"/>
                <w:lang w:val="es-ES"/>
              </w:rPr>
            </w:pPr>
            <w:r w:rsidRPr="00DA64D9">
              <w:rPr>
                <w:rFonts w:ascii="Verdana" w:hAnsi="Verdana" w:cs="Calibri"/>
                <w:sz w:val="20"/>
                <w:szCs w:val="20"/>
                <w:lang w:val="es-ES"/>
              </w:rPr>
              <w:t>Categoría</w:t>
            </w:r>
          </w:p>
        </w:tc>
        <w:tc>
          <w:tcPr>
            <w:tcW w:w="2185" w:type="dxa"/>
            <w:noWrap/>
            <w:hideMark/>
          </w:tcPr>
          <w:p w14:paraId="121C6564" w14:textId="0E55B233" w:rsidR="00EF209E" w:rsidRPr="00DA64D9" w:rsidRDefault="001D151D" w:rsidP="005C3452">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222A35" w:themeColor="text2" w:themeShade="80"/>
                <w:sz w:val="20"/>
                <w:szCs w:val="20"/>
                <w:lang w:val="es-ES"/>
              </w:rPr>
            </w:pPr>
            <w:r w:rsidRPr="00DA64D9">
              <w:rPr>
                <w:rFonts w:ascii="Verdana" w:hAnsi="Verdana" w:cs="Calibri"/>
                <w:color w:val="222A35" w:themeColor="text2" w:themeShade="80"/>
                <w:sz w:val="20"/>
                <w:szCs w:val="20"/>
                <w:lang w:val="es-ES"/>
              </w:rPr>
              <w:t>Cantidad</w:t>
            </w:r>
          </w:p>
        </w:tc>
        <w:tc>
          <w:tcPr>
            <w:tcW w:w="2274" w:type="dxa"/>
            <w:noWrap/>
            <w:hideMark/>
          </w:tcPr>
          <w:p w14:paraId="666A5F9A" w14:textId="4BB200D6" w:rsidR="00EF209E" w:rsidRPr="00DA64D9" w:rsidRDefault="001D151D" w:rsidP="005C3452">
            <w:pPr>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color w:val="222A35" w:themeColor="text2" w:themeShade="80"/>
                <w:sz w:val="20"/>
                <w:szCs w:val="20"/>
                <w:lang w:val="es-ES"/>
              </w:rPr>
            </w:pPr>
            <w:r w:rsidRPr="00DA64D9">
              <w:rPr>
                <w:rFonts w:ascii="Verdana" w:hAnsi="Verdana" w:cs="Calibri"/>
                <w:color w:val="222A35" w:themeColor="text2" w:themeShade="80"/>
                <w:sz w:val="20"/>
                <w:szCs w:val="20"/>
                <w:lang w:val="es-ES"/>
              </w:rPr>
              <w:t>Porcentaje</w:t>
            </w:r>
          </w:p>
        </w:tc>
      </w:tr>
      <w:tr w:rsidR="00EF209E" w:rsidRPr="0074500F" w14:paraId="608EAD36" w14:textId="77777777" w:rsidTr="00AB0A3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4998" w:type="dxa"/>
            <w:vAlign w:val="center"/>
            <w:hideMark/>
          </w:tcPr>
          <w:p w14:paraId="241E065E" w14:textId="77777777" w:rsidR="00EF209E" w:rsidRPr="00DA64D9" w:rsidRDefault="00EF209E" w:rsidP="00AB0A35">
            <w:pPr>
              <w:jc w:val="both"/>
              <w:rPr>
                <w:rFonts w:ascii="Verdana" w:hAnsi="Verdana" w:cs="Calibri"/>
                <w:b w:val="0"/>
                <w:bCs w:val="0"/>
                <w:color w:val="000000"/>
                <w:sz w:val="20"/>
                <w:szCs w:val="20"/>
                <w:lang w:val="es-ES"/>
              </w:rPr>
            </w:pPr>
            <w:r w:rsidRPr="00DA64D9">
              <w:rPr>
                <w:rFonts w:ascii="Verdana" w:hAnsi="Verdana" w:cs="Calibri"/>
                <w:b w:val="0"/>
                <w:bCs w:val="0"/>
                <w:color w:val="000000"/>
                <w:sz w:val="20"/>
                <w:szCs w:val="20"/>
                <w:lang w:val="es-ES"/>
              </w:rPr>
              <w:t>Estudiantes equipados con computadoras, escuelas publicas</w:t>
            </w:r>
          </w:p>
        </w:tc>
        <w:tc>
          <w:tcPr>
            <w:tcW w:w="2185" w:type="dxa"/>
            <w:vAlign w:val="center"/>
            <w:hideMark/>
          </w:tcPr>
          <w:p w14:paraId="2EE70C61" w14:textId="77777777" w:rsidR="00EF209E" w:rsidRPr="00DA64D9" w:rsidRDefault="00EF209E" w:rsidP="005C3452">
            <w:pPr>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lang w:val="es-ES"/>
              </w:rPr>
            </w:pPr>
            <w:r w:rsidRPr="00DA64D9">
              <w:rPr>
                <w:rFonts w:ascii="Verdana" w:hAnsi="Verdana" w:cs="Calibri"/>
                <w:color w:val="000000"/>
                <w:sz w:val="20"/>
                <w:szCs w:val="20"/>
                <w:lang w:val="es-ES"/>
              </w:rPr>
              <w:t>430,165</w:t>
            </w:r>
          </w:p>
        </w:tc>
        <w:tc>
          <w:tcPr>
            <w:tcW w:w="2274" w:type="dxa"/>
            <w:vAlign w:val="center"/>
            <w:hideMark/>
          </w:tcPr>
          <w:p w14:paraId="70D2C2F9" w14:textId="77777777" w:rsidR="00EF209E" w:rsidRPr="00DA64D9" w:rsidRDefault="00EF209E" w:rsidP="005C3452">
            <w:pPr>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lang w:val="es-ES"/>
              </w:rPr>
            </w:pPr>
            <w:r w:rsidRPr="00DA64D9">
              <w:rPr>
                <w:rFonts w:ascii="Verdana" w:hAnsi="Verdana" w:cs="Calibri"/>
                <w:color w:val="000000"/>
                <w:sz w:val="20"/>
                <w:szCs w:val="20"/>
                <w:lang w:val="es-ES"/>
              </w:rPr>
              <w:t>19.99</w:t>
            </w:r>
          </w:p>
        </w:tc>
      </w:tr>
      <w:tr w:rsidR="00EF209E" w:rsidRPr="0074500F" w14:paraId="43BFC210" w14:textId="77777777" w:rsidTr="00AB0A35">
        <w:trPr>
          <w:trHeight w:val="629"/>
        </w:trPr>
        <w:tc>
          <w:tcPr>
            <w:cnfStyle w:val="001000000000" w:firstRow="0" w:lastRow="0" w:firstColumn="1" w:lastColumn="0" w:oddVBand="0" w:evenVBand="0" w:oddHBand="0" w:evenHBand="0" w:firstRowFirstColumn="0" w:firstRowLastColumn="0" w:lastRowFirstColumn="0" w:lastRowLastColumn="0"/>
            <w:tcW w:w="4998" w:type="dxa"/>
            <w:vAlign w:val="center"/>
            <w:hideMark/>
          </w:tcPr>
          <w:p w14:paraId="5C97DA0A" w14:textId="77777777" w:rsidR="00EF209E" w:rsidRPr="00DA64D9" w:rsidRDefault="00EF209E" w:rsidP="00AB0A35">
            <w:pPr>
              <w:jc w:val="both"/>
              <w:rPr>
                <w:rFonts w:ascii="Verdana" w:hAnsi="Verdana" w:cs="Calibri"/>
                <w:b w:val="0"/>
                <w:bCs w:val="0"/>
                <w:color w:val="000000"/>
                <w:sz w:val="20"/>
                <w:szCs w:val="20"/>
                <w:lang w:val="es-ES"/>
              </w:rPr>
            </w:pPr>
            <w:r w:rsidRPr="00DA64D9">
              <w:rPr>
                <w:rFonts w:ascii="Verdana" w:hAnsi="Verdana" w:cs="Calibri"/>
                <w:b w:val="0"/>
                <w:bCs w:val="0"/>
                <w:color w:val="000000"/>
                <w:sz w:val="20"/>
                <w:szCs w:val="20"/>
                <w:lang w:val="es-ES"/>
              </w:rPr>
              <w:t>Docentes equipados con computadoras, escuelas publicas</w:t>
            </w:r>
          </w:p>
        </w:tc>
        <w:tc>
          <w:tcPr>
            <w:tcW w:w="2185" w:type="dxa"/>
            <w:vAlign w:val="center"/>
            <w:hideMark/>
          </w:tcPr>
          <w:p w14:paraId="4894A147" w14:textId="77777777" w:rsidR="00EF209E" w:rsidRPr="00DA64D9" w:rsidRDefault="00EF209E" w:rsidP="005C3452">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lang w:val="es-ES"/>
              </w:rPr>
            </w:pPr>
            <w:r w:rsidRPr="00DA64D9">
              <w:rPr>
                <w:rFonts w:ascii="Verdana" w:hAnsi="Verdana" w:cs="Calibri"/>
                <w:color w:val="000000"/>
                <w:sz w:val="20"/>
                <w:szCs w:val="20"/>
                <w:lang w:val="es-ES"/>
              </w:rPr>
              <w:t>34,436</w:t>
            </w:r>
          </w:p>
        </w:tc>
        <w:tc>
          <w:tcPr>
            <w:tcW w:w="2274" w:type="dxa"/>
            <w:vAlign w:val="center"/>
            <w:hideMark/>
          </w:tcPr>
          <w:p w14:paraId="08FBED00" w14:textId="77777777" w:rsidR="00EF209E" w:rsidRPr="00DA64D9" w:rsidRDefault="00EF209E" w:rsidP="005C3452">
            <w:pPr>
              <w:jc w:val="cente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lang w:val="es-ES"/>
              </w:rPr>
            </w:pPr>
            <w:r w:rsidRPr="00DA64D9">
              <w:rPr>
                <w:rFonts w:ascii="Verdana" w:hAnsi="Verdana" w:cs="Calibri"/>
                <w:color w:val="000000"/>
                <w:sz w:val="20"/>
                <w:szCs w:val="20"/>
                <w:lang w:val="es-ES"/>
              </w:rPr>
              <w:t>1.60</w:t>
            </w:r>
          </w:p>
        </w:tc>
      </w:tr>
      <w:tr w:rsidR="00EF209E" w:rsidRPr="0074500F" w14:paraId="3E1A6402" w14:textId="77777777" w:rsidTr="00AB0A3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4998" w:type="dxa"/>
            <w:vAlign w:val="center"/>
            <w:hideMark/>
          </w:tcPr>
          <w:p w14:paraId="2E84A7F8" w14:textId="4D6F9168" w:rsidR="00EF209E" w:rsidRPr="00DA64D9" w:rsidRDefault="00790CEC" w:rsidP="00790CEC">
            <w:pPr>
              <w:spacing w:before="120" w:after="120"/>
              <w:jc w:val="center"/>
              <w:rPr>
                <w:rFonts w:ascii="Verdana" w:hAnsi="Verdana" w:cs="Calibri"/>
                <w:b w:val="0"/>
                <w:bCs w:val="0"/>
                <w:color w:val="000000"/>
                <w:sz w:val="20"/>
                <w:szCs w:val="20"/>
                <w:lang w:val="es-ES"/>
              </w:rPr>
            </w:pPr>
            <w:r w:rsidRPr="00DA64D9">
              <w:rPr>
                <w:rFonts w:ascii="Verdana" w:hAnsi="Verdana" w:cs="Calibri"/>
                <w:color w:val="000000"/>
                <w:sz w:val="20"/>
                <w:szCs w:val="20"/>
                <w:lang w:val="es-ES"/>
              </w:rPr>
              <w:t xml:space="preserve">TOTAL </w:t>
            </w:r>
            <w:r>
              <w:rPr>
                <w:rFonts w:ascii="Verdana" w:hAnsi="Verdana" w:cs="Calibri"/>
                <w:color w:val="000000"/>
                <w:sz w:val="20"/>
                <w:szCs w:val="20"/>
                <w:lang w:val="es-ES"/>
              </w:rPr>
              <w:t>M</w:t>
            </w:r>
            <w:r w:rsidRPr="00DA64D9">
              <w:rPr>
                <w:rFonts w:ascii="Verdana" w:hAnsi="Verdana" w:cs="Calibri"/>
                <w:color w:val="000000"/>
                <w:sz w:val="20"/>
                <w:szCs w:val="20"/>
                <w:lang w:val="es-ES"/>
              </w:rPr>
              <w:t xml:space="preserve">ATRICULADOS EN </w:t>
            </w:r>
            <w:r>
              <w:rPr>
                <w:rFonts w:ascii="Verdana" w:hAnsi="Verdana" w:cs="Calibri"/>
                <w:color w:val="000000"/>
                <w:sz w:val="20"/>
                <w:szCs w:val="20"/>
                <w:lang w:val="es-ES"/>
              </w:rPr>
              <w:t>E</w:t>
            </w:r>
            <w:r w:rsidRPr="00DA64D9">
              <w:rPr>
                <w:rFonts w:ascii="Verdana" w:hAnsi="Verdana" w:cs="Calibri"/>
                <w:color w:val="000000"/>
                <w:sz w:val="20"/>
                <w:szCs w:val="20"/>
                <w:lang w:val="es-ES"/>
              </w:rPr>
              <w:t xml:space="preserve">SCUELAS </w:t>
            </w:r>
            <w:r>
              <w:rPr>
                <w:rFonts w:ascii="Verdana" w:hAnsi="Verdana" w:cs="Calibri"/>
                <w:color w:val="000000"/>
                <w:sz w:val="20"/>
                <w:szCs w:val="20"/>
                <w:lang w:val="es-ES"/>
              </w:rPr>
              <w:t>P</w:t>
            </w:r>
            <w:r w:rsidRPr="00DA64D9">
              <w:rPr>
                <w:rFonts w:ascii="Verdana" w:hAnsi="Verdana" w:cs="Calibri"/>
                <w:color w:val="000000"/>
                <w:sz w:val="20"/>
                <w:szCs w:val="20"/>
                <w:lang w:val="es-ES"/>
              </w:rPr>
              <w:t>ÚBLICAS 2019-2020</w:t>
            </w:r>
          </w:p>
        </w:tc>
        <w:tc>
          <w:tcPr>
            <w:tcW w:w="4460" w:type="dxa"/>
            <w:gridSpan w:val="2"/>
            <w:vAlign w:val="center"/>
            <w:hideMark/>
          </w:tcPr>
          <w:p w14:paraId="322CABDD" w14:textId="77777777" w:rsidR="00EF209E" w:rsidRPr="00DA64D9" w:rsidRDefault="00EF209E" w:rsidP="00AB0A35">
            <w:pPr>
              <w:spacing w:before="120" w:after="120"/>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color w:val="000000"/>
                <w:sz w:val="20"/>
                <w:szCs w:val="20"/>
                <w:lang w:val="es-ES"/>
              </w:rPr>
            </w:pPr>
            <w:r w:rsidRPr="00DA64D9">
              <w:rPr>
                <w:rFonts w:ascii="Verdana" w:hAnsi="Verdana" w:cs="Calibri"/>
                <w:b/>
                <w:bCs/>
                <w:color w:val="000000"/>
                <w:sz w:val="20"/>
                <w:szCs w:val="20"/>
                <w:lang w:val="es-ES"/>
              </w:rPr>
              <w:t>2,152,239</w:t>
            </w:r>
          </w:p>
          <w:p w14:paraId="76C9FDCC" w14:textId="242CFC71" w:rsidR="00EF209E" w:rsidRPr="00DA64D9" w:rsidRDefault="00EF209E" w:rsidP="00AB0A35">
            <w:pPr>
              <w:spacing w:before="120" w:after="120"/>
              <w:jc w:val="cente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lang w:val="es-ES"/>
              </w:rPr>
            </w:pPr>
          </w:p>
        </w:tc>
      </w:tr>
    </w:tbl>
    <w:p w14:paraId="3ECECAB1" w14:textId="50FA0F62" w:rsidR="00EF209E" w:rsidRPr="0074500F" w:rsidRDefault="00EF209E" w:rsidP="002C07F5">
      <w:pPr>
        <w:tabs>
          <w:tab w:val="left" w:pos="6755"/>
        </w:tabs>
        <w:spacing w:before="120" w:after="120" w:line="360" w:lineRule="auto"/>
        <w:rPr>
          <w:rFonts w:ascii="Verdana" w:hAnsi="Verdana"/>
          <w:sz w:val="20"/>
          <w:szCs w:val="20"/>
          <w:lang w:val="es-ES"/>
        </w:rPr>
      </w:pPr>
      <w:r w:rsidRPr="0074500F">
        <w:rPr>
          <w:rFonts w:ascii="Verdana" w:hAnsi="Verdana"/>
          <w:b/>
          <w:bCs/>
          <w:sz w:val="20"/>
          <w:szCs w:val="20"/>
          <w:lang w:val="es-ES"/>
        </w:rPr>
        <w:t>Fuente</w:t>
      </w:r>
      <w:r w:rsidRPr="0074500F">
        <w:rPr>
          <w:rFonts w:ascii="Verdana" w:hAnsi="Verdana"/>
          <w:sz w:val="20"/>
          <w:szCs w:val="20"/>
          <w:lang w:val="es-ES"/>
        </w:rPr>
        <w:t>: República digital (2019).</w:t>
      </w:r>
    </w:p>
    <w:p w14:paraId="5CB7CD1F" w14:textId="62E4D034" w:rsidR="002222C1" w:rsidRPr="0074500F" w:rsidRDefault="00EF209E" w:rsidP="002C07F5">
      <w:pPr>
        <w:pStyle w:val="NormalWeb"/>
        <w:numPr>
          <w:ilvl w:val="0"/>
          <w:numId w:val="1"/>
        </w:numPr>
        <w:spacing w:before="120" w:beforeAutospacing="0" w:after="120" w:afterAutospacing="0" w:line="360" w:lineRule="auto"/>
        <w:jc w:val="both"/>
        <w:rPr>
          <w:rFonts w:ascii="Verdana" w:hAnsi="Verdana" w:cs="Arial"/>
          <w:color w:val="212529"/>
          <w:u w:val="single"/>
          <w:lang w:val="es-ES"/>
        </w:rPr>
      </w:pPr>
      <w:r w:rsidRPr="0074500F">
        <w:rPr>
          <w:rFonts w:ascii="Verdana" w:hAnsi="Verdana" w:cs="Arial"/>
          <w:color w:val="212529"/>
          <w:u w:val="single"/>
          <w:lang w:val="es-ES"/>
        </w:rPr>
        <w:t>Plataformas de aprendizaje virtual y de medios tradicionales estatales</w:t>
      </w:r>
    </w:p>
    <w:p w14:paraId="2DD13FAB" w14:textId="17452038" w:rsidR="00FB0AEB" w:rsidRPr="002C07F5" w:rsidRDefault="002222C1" w:rsidP="002C07F5">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 xml:space="preserve">El </w:t>
      </w:r>
      <w:r w:rsidR="006A6610" w:rsidRPr="0074500F">
        <w:rPr>
          <w:rFonts w:ascii="Verdana" w:hAnsi="Verdana" w:cs="Arial"/>
          <w:color w:val="212529"/>
          <w:lang w:val="es-ES"/>
        </w:rPr>
        <w:t xml:space="preserve">MINERD, </w:t>
      </w:r>
      <w:r w:rsidR="00147769" w:rsidRPr="0074500F">
        <w:rPr>
          <w:rFonts w:ascii="Verdana" w:hAnsi="Verdana" w:cs="Arial"/>
          <w:color w:val="212529"/>
          <w:lang w:val="es-ES"/>
        </w:rPr>
        <w:t xml:space="preserve">a través de los años ha configurado una serie de plataformas de aprendizaje virtual </w:t>
      </w:r>
      <w:r w:rsidR="00A9509E" w:rsidRPr="0074500F">
        <w:rPr>
          <w:rFonts w:ascii="Verdana" w:hAnsi="Verdana" w:cs="Arial"/>
          <w:color w:val="212529"/>
          <w:lang w:val="es-ES"/>
        </w:rPr>
        <w:t xml:space="preserve">(especialmente en el marco de República Digital) </w:t>
      </w:r>
      <w:r w:rsidR="00E871EB" w:rsidRPr="0074500F">
        <w:rPr>
          <w:rFonts w:ascii="Verdana" w:hAnsi="Verdana" w:cs="Arial"/>
          <w:color w:val="212529"/>
          <w:lang w:val="es-ES"/>
        </w:rPr>
        <w:t xml:space="preserve">y, posee una serie de canales y </w:t>
      </w:r>
      <w:r w:rsidR="001202FE" w:rsidRPr="0074500F">
        <w:rPr>
          <w:rFonts w:ascii="Verdana" w:hAnsi="Verdana" w:cs="Arial"/>
          <w:color w:val="212529"/>
          <w:lang w:val="es-ES"/>
        </w:rPr>
        <w:t>estaciones de radio</w:t>
      </w:r>
      <w:r w:rsidR="00E871EB" w:rsidRPr="0074500F">
        <w:rPr>
          <w:rFonts w:ascii="Verdana" w:hAnsi="Verdana" w:cs="Arial"/>
          <w:color w:val="212529"/>
          <w:lang w:val="es-ES"/>
        </w:rPr>
        <w:t xml:space="preserve"> a partir de los cuales o bien ha iniciado programa</w:t>
      </w:r>
      <w:r w:rsidR="006A6610" w:rsidRPr="0074500F">
        <w:rPr>
          <w:rFonts w:ascii="Verdana" w:hAnsi="Verdana" w:cs="Arial"/>
          <w:color w:val="212529"/>
          <w:lang w:val="es-ES"/>
        </w:rPr>
        <w:t>s</w:t>
      </w:r>
      <w:r w:rsidR="00E871EB" w:rsidRPr="0074500F">
        <w:rPr>
          <w:rFonts w:ascii="Verdana" w:hAnsi="Verdana" w:cs="Arial"/>
          <w:color w:val="212529"/>
          <w:lang w:val="es-ES"/>
        </w:rPr>
        <w:t xml:space="preserve"> educativo</w:t>
      </w:r>
      <w:r w:rsidR="006A6610" w:rsidRPr="0074500F">
        <w:rPr>
          <w:rFonts w:ascii="Verdana" w:hAnsi="Verdana" w:cs="Arial"/>
          <w:color w:val="212529"/>
          <w:lang w:val="es-ES"/>
        </w:rPr>
        <w:t>s</w:t>
      </w:r>
      <w:r w:rsidR="00E871EB" w:rsidRPr="0074500F">
        <w:rPr>
          <w:rFonts w:ascii="Verdana" w:hAnsi="Verdana" w:cs="Arial"/>
          <w:color w:val="212529"/>
          <w:lang w:val="es-ES"/>
        </w:rPr>
        <w:t xml:space="preserve"> o los tiene a su disposición para estos fines</w:t>
      </w:r>
      <w:r w:rsidR="009619D7">
        <w:rPr>
          <w:rFonts w:ascii="Verdana" w:hAnsi="Verdana" w:cs="Arial"/>
          <w:color w:val="212529"/>
          <w:lang w:val="es-ES"/>
        </w:rPr>
        <w:t xml:space="preserve"> como se puede apreciar a continuación en la Tabla 3.</w:t>
      </w:r>
    </w:p>
    <w:p w14:paraId="4BA3D09E" w14:textId="4D8B9776" w:rsidR="00DA64D9" w:rsidRPr="00DA64D9" w:rsidRDefault="00EF209E" w:rsidP="00EF209E">
      <w:pPr>
        <w:pStyle w:val="Epgrafe"/>
        <w:jc w:val="both"/>
        <w:rPr>
          <w:rFonts w:ascii="Verdana" w:hAnsi="Verdana"/>
          <w:b/>
          <w:bCs/>
          <w:i w:val="0"/>
          <w:iCs w:val="0"/>
          <w:color w:val="222A35" w:themeColor="text2" w:themeShade="80"/>
          <w:sz w:val="20"/>
          <w:szCs w:val="20"/>
          <w:lang w:val="es-ES"/>
        </w:rPr>
      </w:pPr>
      <w:r w:rsidRPr="00DA64D9">
        <w:rPr>
          <w:rFonts w:ascii="Verdana" w:hAnsi="Verdana"/>
          <w:b/>
          <w:bCs/>
          <w:i w:val="0"/>
          <w:iCs w:val="0"/>
          <w:color w:val="222A35" w:themeColor="text2" w:themeShade="80"/>
          <w:sz w:val="20"/>
          <w:szCs w:val="20"/>
          <w:lang w:val="es-ES"/>
        </w:rPr>
        <w:t xml:space="preserve">Tabla 3 </w:t>
      </w:r>
    </w:p>
    <w:p w14:paraId="002A8742" w14:textId="0C0C43A4" w:rsidR="00EF209E" w:rsidRPr="00DA64D9" w:rsidRDefault="00EF209E" w:rsidP="00EF209E">
      <w:pPr>
        <w:pStyle w:val="Epgrafe"/>
        <w:jc w:val="both"/>
        <w:rPr>
          <w:rFonts w:ascii="Verdana" w:hAnsi="Verdana"/>
          <w:color w:val="222A35" w:themeColor="text2" w:themeShade="80"/>
          <w:sz w:val="20"/>
          <w:szCs w:val="20"/>
          <w:lang w:val="es-ES"/>
        </w:rPr>
      </w:pPr>
      <w:r w:rsidRPr="00DA64D9">
        <w:rPr>
          <w:rFonts w:ascii="Verdana" w:hAnsi="Verdana"/>
          <w:color w:val="222A35" w:themeColor="text2" w:themeShade="80"/>
          <w:sz w:val="20"/>
          <w:szCs w:val="20"/>
          <w:lang w:val="es-ES"/>
        </w:rPr>
        <w:t>Portales de facilitación de enseñanza no presencial</w:t>
      </w:r>
    </w:p>
    <w:tbl>
      <w:tblPr>
        <w:tblStyle w:val="GridTable6Colorful"/>
        <w:tblW w:w="9387" w:type="dxa"/>
        <w:tblLook w:val="04A0" w:firstRow="1" w:lastRow="0" w:firstColumn="1" w:lastColumn="0" w:noHBand="0" w:noVBand="1"/>
      </w:tblPr>
      <w:tblGrid>
        <w:gridCol w:w="2815"/>
        <w:gridCol w:w="1727"/>
        <w:gridCol w:w="1931"/>
        <w:gridCol w:w="2914"/>
      </w:tblGrid>
      <w:tr w:rsidR="00EF209E" w:rsidRPr="00DA64D9" w14:paraId="777E0DE4" w14:textId="77777777" w:rsidTr="005C3452">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01" w:type="dxa"/>
            <w:noWrap/>
            <w:vAlign w:val="center"/>
            <w:hideMark/>
          </w:tcPr>
          <w:p w14:paraId="7A939629" w14:textId="7BD0A9D0" w:rsidR="00EF209E" w:rsidRPr="00DA64D9" w:rsidRDefault="00DA64D9" w:rsidP="005C3452">
            <w:pPr>
              <w:jc w:val="center"/>
              <w:rPr>
                <w:rFonts w:ascii="Verdana" w:hAnsi="Verdana" w:cs="Calibri"/>
                <w:color w:val="222A35" w:themeColor="text2" w:themeShade="80"/>
                <w:sz w:val="20"/>
                <w:szCs w:val="20"/>
                <w:lang w:val="es-ES"/>
              </w:rPr>
            </w:pPr>
            <w:r w:rsidRPr="00DA64D9">
              <w:rPr>
                <w:rFonts w:ascii="Verdana" w:hAnsi="Verdana" w:cs="Calibri"/>
                <w:color w:val="222A35" w:themeColor="text2" w:themeShade="80"/>
                <w:sz w:val="20"/>
                <w:szCs w:val="20"/>
                <w:lang w:val="es-ES"/>
              </w:rPr>
              <w:t>Portales</w:t>
            </w:r>
          </w:p>
        </w:tc>
        <w:tc>
          <w:tcPr>
            <w:tcW w:w="1727" w:type="dxa"/>
            <w:noWrap/>
            <w:vAlign w:val="center"/>
            <w:hideMark/>
          </w:tcPr>
          <w:p w14:paraId="0AF4A307" w14:textId="64485454" w:rsidR="00EF209E" w:rsidRPr="00DA64D9" w:rsidRDefault="00DA64D9" w:rsidP="005C3452">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222A35" w:themeColor="text2" w:themeShade="80"/>
                <w:sz w:val="20"/>
                <w:szCs w:val="20"/>
                <w:lang w:val="es-ES"/>
              </w:rPr>
            </w:pPr>
            <w:r w:rsidRPr="00DA64D9">
              <w:rPr>
                <w:rFonts w:ascii="Verdana" w:hAnsi="Verdana" w:cs="Calibri"/>
                <w:color w:val="222A35" w:themeColor="text2" w:themeShade="80"/>
                <w:sz w:val="20"/>
                <w:szCs w:val="20"/>
                <w:lang w:val="es-ES"/>
              </w:rPr>
              <w:t>Modalidad</w:t>
            </w:r>
          </w:p>
        </w:tc>
        <w:tc>
          <w:tcPr>
            <w:tcW w:w="1931" w:type="dxa"/>
            <w:noWrap/>
            <w:vAlign w:val="center"/>
            <w:hideMark/>
          </w:tcPr>
          <w:p w14:paraId="661EF644" w14:textId="1226AD5D" w:rsidR="00EF209E" w:rsidRPr="00DA64D9" w:rsidRDefault="00DA64D9" w:rsidP="005C3452">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222A35" w:themeColor="text2" w:themeShade="80"/>
                <w:sz w:val="20"/>
                <w:szCs w:val="20"/>
                <w:lang w:val="es-ES"/>
              </w:rPr>
            </w:pPr>
            <w:r>
              <w:rPr>
                <w:rFonts w:ascii="Verdana" w:hAnsi="Verdana" w:cs="Calibri"/>
                <w:color w:val="222A35" w:themeColor="text2" w:themeShade="80"/>
                <w:sz w:val="20"/>
                <w:szCs w:val="20"/>
                <w:lang w:val="es-ES"/>
              </w:rPr>
              <w:t>P</w:t>
            </w:r>
            <w:r w:rsidRPr="00DA64D9">
              <w:rPr>
                <w:rFonts w:ascii="Verdana" w:hAnsi="Verdana" w:cs="Calibri"/>
                <w:color w:val="222A35" w:themeColor="text2" w:themeShade="80"/>
                <w:sz w:val="20"/>
                <w:szCs w:val="20"/>
                <w:lang w:val="es-ES"/>
              </w:rPr>
              <w:t>ersonas a quienes está dirigido</w:t>
            </w:r>
          </w:p>
        </w:tc>
        <w:tc>
          <w:tcPr>
            <w:tcW w:w="2928" w:type="dxa"/>
            <w:vAlign w:val="center"/>
          </w:tcPr>
          <w:p w14:paraId="4CDA8DC8" w14:textId="4BA91B74" w:rsidR="00EF209E" w:rsidRPr="00DA64D9" w:rsidRDefault="00DA64D9" w:rsidP="005C3452">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222A35" w:themeColor="text2" w:themeShade="80"/>
                <w:sz w:val="20"/>
                <w:szCs w:val="20"/>
                <w:lang w:val="es-ES"/>
              </w:rPr>
            </w:pPr>
            <w:r w:rsidRPr="00DA64D9">
              <w:rPr>
                <w:rFonts w:ascii="Verdana" w:hAnsi="Verdana" w:cs="Calibri"/>
                <w:color w:val="222A35" w:themeColor="text2" w:themeShade="80"/>
                <w:sz w:val="20"/>
                <w:szCs w:val="20"/>
                <w:lang w:val="es-ES"/>
              </w:rPr>
              <w:t>Características</w:t>
            </w:r>
          </w:p>
        </w:tc>
      </w:tr>
      <w:tr w:rsidR="00EF209E" w:rsidRPr="00DA64D9" w14:paraId="3030DB11" w14:textId="77777777" w:rsidTr="005C345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01" w:type="dxa"/>
            <w:noWrap/>
            <w:vAlign w:val="center"/>
            <w:hideMark/>
          </w:tcPr>
          <w:p w14:paraId="39E7D4AC" w14:textId="77777777" w:rsidR="00EF209E" w:rsidRPr="001D151D" w:rsidRDefault="00EF209E" w:rsidP="005C3452">
            <w:pPr>
              <w:rPr>
                <w:rFonts w:ascii="Verdana" w:hAnsi="Verdana" w:cs="Calibri"/>
                <w:b w:val="0"/>
                <w:bCs w:val="0"/>
                <w:color w:val="000000"/>
                <w:sz w:val="20"/>
                <w:szCs w:val="20"/>
                <w:lang w:val="es-ES"/>
              </w:rPr>
            </w:pPr>
            <w:r w:rsidRPr="001D151D">
              <w:rPr>
                <w:rFonts w:ascii="Verdana" w:hAnsi="Verdana" w:cs="Calibri"/>
                <w:b w:val="0"/>
                <w:bCs w:val="0"/>
                <w:color w:val="000000"/>
                <w:sz w:val="20"/>
                <w:szCs w:val="20"/>
                <w:lang w:val="es-ES"/>
              </w:rPr>
              <w:t>enlinea.minerd.gob.do</w:t>
            </w:r>
          </w:p>
        </w:tc>
        <w:tc>
          <w:tcPr>
            <w:tcW w:w="1727" w:type="dxa"/>
            <w:noWrap/>
            <w:vAlign w:val="center"/>
            <w:hideMark/>
          </w:tcPr>
          <w:p w14:paraId="0DD6933E" w14:textId="77777777" w:rsidR="00EF209E" w:rsidRPr="00DA64D9" w:rsidRDefault="00EF209E" w:rsidP="005C3452">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lang w:val="es-ES"/>
              </w:rPr>
            </w:pPr>
            <w:r w:rsidRPr="00DA64D9">
              <w:rPr>
                <w:rFonts w:ascii="Verdana" w:hAnsi="Verdana" w:cs="Calibri"/>
                <w:color w:val="000000"/>
                <w:sz w:val="20"/>
                <w:szCs w:val="20"/>
                <w:lang w:val="es-ES"/>
              </w:rPr>
              <w:t>Virtual</w:t>
            </w:r>
          </w:p>
        </w:tc>
        <w:tc>
          <w:tcPr>
            <w:tcW w:w="1931" w:type="dxa"/>
            <w:noWrap/>
            <w:vAlign w:val="center"/>
            <w:hideMark/>
          </w:tcPr>
          <w:p w14:paraId="7BDB734F" w14:textId="77777777" w:rsidR="00EF209E" w:rsidRPr="00DA64D9" w:rsidRDefault="00EF209E" w:rsidP="005C3452">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lang w:val="es-ES"/>
              </w:rPr>
            </w:pPr>
            <w:r w:rsidRPr="00DA64D9">
              <w:rPr>
                <w:rFonts w:ascii="Verdana" w:hAnsi="Verdana" w:cs="Calibri"/>
                <w:color w:val="000000"/>
                <w:sz w:val="20"/>
                <w:szCs w:val="20"/>
                <w:lang w:val="es-ES"/>
              </w:rPr>
              <w:t>Docentes y estudiantes de todos los grados</w:t>
            </w:r>
          </w:p>
        </w:tc>
        <w:tc>
          <w:tcPr>
            <w:tcW w:w="2928" w:type="dxa"/>
            <w:vAlign w:val="center"/>
          </w:tcPr>
          <w:p w14:paraId="2CE389F9" w14:textId="77777777" w:rsidR="00EF209E" w:rsidRPr="00DA64D9" w:rsidRDefault="00EF209E" w:rsidP="00DA64D9">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lang w:val="es-ES"/>
              </w:rPr>
            </w:pPr>
            <w:r w:rsidRPr="00DA64D9">
              <w:rPr>
                <w:rFonts w:ascii="Verdana" w:hAnsi="Verdana" w:cs="Calibri"/>
                <w:color w:val="000000"/>
                <w:sz w:val="20"/>
                <w:szCs w:val="20"/>
                <w:lang w:val="es-ES"/>
              </w:rPr>
              <w:t>Plataforma de fácil acceso con redireccionamiento a materiales colgados sobre diferentes asignaturas; no posee formas de interacción con docentes.</w:t>
            </w:r>
          </w:p>
        </w:tc>
      </w:tr>
      <w:tr w:rsidR="00EF209E" w:rsidRPr="0074500F" w14:paraId="0032BDA1" w14:textId="77777777" w:rsidTr="005C3452">
        <w:trPr>
          <w:trHeight w:val="288"/>
        </w:trPr>
        <w:tc>
          <w:tcPr>
            <w:cnfStyle w:val="001000000000" w:firstRow="0" w:lastRow="0" w:firstColumn="1" w:lastColumn="0" w:oddVBand="0" w:evenVBand="0" w:oddHBand="0" w:evenHBand="0" w:firstRowFirstColumn="0" w:firstRowLastColumn="0" w:lastRowFirstColumn="0" w:lastRowLastColumn="0"/>
            <w:tcW w:w="2801" w:type="dxa"/>
            <w:noWrap/>
            <w:vAlign w:val="center"/>
            <w:hideMark/>
          </w:tcPr>
          <w:p w14:paraId="5D50EB33" w14:textId="77777777" w:rsidR="00EF209E" w:rsidRPr="001D151D" w:rsidRDefault="00EF209E" w:rsidP="005C3452">
            <w:pPr>
              <w:rPr>
                <w:rFonts w:ascii="Verdana" w:hAnsi="Verdana" w:cs="Calibri"/>
                <w:b w:val="0"/>
                <w:bCs w:val="0"/>
                <w:color w:val="000000"/>
                <w:sz w:val="20"/>
                <w:szCs w:val="20"/>
                <w:lang w:val="es-ES"/>
              </w:rPr>
            </w:pPr>
            <w:r w:rsidRPr="001D151D">
              <w:rPr>
                <w:rFonts w:ascii="Verdana" w:hAnsi="Verdana" w:cs="Calibri"/>
                <w:b w:val="0"/>
                <w:bCs w:val="0"/>
                <w:color w:val="000000"/>
                <w:sz w:val="20"/>
                <w:szCs w:val="20"/>
                <w:lang w:val="es-ES"/>
              </w:rPr>
              <w:t>iq.edu.do</w:t>
            </w:r>
          </w:p>
        </w:tc>
        <w:tc>
          <w:tcPr>
            <w:tcW w:w="1727" w:type="dxa"/>
            <w:noWrap/>
            <w:vAlign w:val="center"/>
            <w:hideMark/>
          </w:tcPr>
          <w:p w14:paraId="045BDD12" w14:textId="77777777" w:rsidR="00EF209E" w:rsidRPr="00DA64D9" w:rsidRDefault="00EF209E" w:rsidP="005C345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lang w:val="es-ES"/>
              </w:rPr>
            </w:pPr>
            <w:r w:rsidRPr="00DA64D9">
              <w:rPr>
                <w:rFonts w:ascii="Verdana" w:hAnsi="Verdana" w:cs="Calibri"/>
                <w:color w:val="000000"/>
                <w:sz w:val="20"/>
                <w:szCs w:val="20"/>
                <w:lang w:val="es-ES"/>
              </w:rPr>
              <w:t>Virtual</w:t>
            </w:r>
          </w:p>
        </w:tc>
        <w:tc>
          <w:tcPr>
            <w:tcW w:w="1931" w:type="dxa"/>
            <w:noWrap/>
            <w:vAlign w:val="center"/>
            <w:hideMark/>
          </w:tcPr>
          <w:p w14:paraId="533CB156" w14:textId="77777777" w:rsidR="00EF209E" w:rsidRPr="00DA64D9" w:rsidRDefault="00EF209E" w:rsidP="005C345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lang w:val="es-ES"/>
              </w:rPr>
            </w:pPr>
            <w:r w:rsidRPr="00DA64D9">
              <w:rPr>
                <w:rFonts w:ascii="Verdana" w:hAnsi="Verdana" w:cs="Calibri"/>
                <w:color w:val="000000"/>
                <w:sz w:val="20"/>
                <w:szCs w:val="20"/>
                <w:lang w:val="es-ES"/>
              </w:rPr>
              <w:t>Estudiantes de secundaria</w:t>
            </w:r>
          </w:p>
        </w:tc>
        <w:tc>
          <w:tcPr>
            <w:tcW w:w="2928" w:type="dxa"/>
            <w:vAlign w:val="center"/>
          </w:tcPr>
          <w:p w14:paraId="5A6C1A1D" w14:textId="77777777" w:rsidR="00EF209E" w:rsidRPr="00DA64D9" w:rsidRDefault="00EF209E" w:rsidP="00DA64D9">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lang w:val="es-ES"/>
              </w:rPr>
            </w:pPr>
            <w:r w:rsidRPr="00DA64D9">
              <w:rPr>
                <w:rFonts w:ascii="Verdana" w:hAnsi="Verdana" w:cs="Calibri"/>
                <w:color w:val="000000"/>
                <w:sz w:val="20"/>
                <w:szCs w:val="20"/>
                <w:lang w:val="es-ES"/>
              </w:rPr>
              <w:t>Plataforma de fácil acceso con registro previo, solo prueba adaptativa, identifica área de reforzamiento y crea “Ruta de Aprendizaje Personalizado”; no posee formas de interacción con docentes.</w:t>
            </w:r>
          </w:p>
        </w:tc>
      </w:tr>
      <w:tr w:rsidR="00EF209E" w:rsidRPr="0074500F" w14:paraId="59A2205B" w14:textId="77777777" w:rsidTr="005C345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01" w:type="dxa"/>
            <w:noWrap/>
            <w:vAlign w:val="center"/>
            <w:hideMark/>
          </w:tcPr>
          <w:p w14:paraId="35A17CF7" w14:textId="77777777" w:rsidR="00EF209E" w:rsidRPr="00DA64D9" w:rsidRDefault="00EF209E" w:rsidP="005C3452">
            <w:pPr>
              <w:rPr>
                <w:rFonts w:ascii="Verdana" w:hAnsi="Verdana" w:cs="Calibri"/>
                <w:b w:val="0"/>
                <w:bCs w:val="0"/>
                <w:color w:val="000000"/>
                <w:sz w:val="20"/>
                <w:szCs w:val="20"/>
                <w:lang w:val="es-ES"/>
              </w:rPr>
            </w:pPr>
            <w:r w:rsidRPr="00DA64D9">
              <w:rPr>
                <w:rFonts w:ascii="Verdana" w:hAnsi="Verdana" w:cs="Calibri"/>
                <w:b w:val="0"/>
                <w:bCs w:val="0"/>
                <w:color w:val="000000"/>
                <w:sz w:val="20"/>
                <w:szCs w:val="20"/>
                <w:lang w:val="es-ES"/>
              </w:rPr>
              <w:t>educando.edu.do </w:t>
            </w:r>
          </w:p>
        </w:tc>
        <w:tc>
          <w:tcPr>
            <w:tcW w:w="1727" w:type="dxa"/>
            <w:noWrap/>
            <w:vAlign w:val="center"/>
            <w:hideMark/>
          </w:tcPr>
          <w:p w14:paraId="0F43E168" w14:textId="77777777" w:rsidR="00EF209E" w:rsidRPr="00DA64D9" w:rsidRDefault="00EF209E" w:rsidP="005C3452">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lang w:val="es-ES"/>
              </w:rPr>
            </w:pPr>
            <w:r w:rsidRPr="00DA64D9">
              <w:rPr>
                <w:rFonts w:ascii="Verdana" w:hAnsi="Verdana" w:cs="Calibri"/>
                <w:color w:val="000000"/>
                <w:sz w:val="20"/>
                <w:szCs w:val="20"/>
                <w:lang w:val="es-ES"/>
              </w:rPr>
              <w:t>Virtual</w:t>
            </w:r>
          </w:p>
        </w:tc>
        <w:tc>
          <w:tcPr>
            <w:tcW w:w="1931" w:type="dxa"/>
            <w:noWrap/>
            <w:vAlign w:val="center"/>
            <w:hideMark/>
          </w:tcPr>
          <w:p w14:paraId="3A2B1432" w14:textId="77777777" w:rsidR="00EF209E" w:rsidRPr="00DA64D9" w:rsidRDefault="00EF209E" w:rsidP="005C3452">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lang w:val="es-ES"/>
              </w:rPr>
            </w:pPr>
            <w:r w:rsidRPr="00DA64D9">
              <w:rPr>
                <w:rFonts w:ascii="Verdana" w:hAnsi="Verdana" w:cs="Calibri"/>
                <w:color w:val="000000"/>
                <w:sz w:val="20"/>
                <w:szCs w:val="20"/>
                <w:lang w:val="es-ES"/>
              </w:rPr>
              <w:t>Estudiantes de secundaria</w:t>
            </w:r>
          </w:p>
        </w:tc>
        <w:tc>
          <w:tcPr>
            <w:tcW w:w="2928" w:type="dxa"/>
            <w:vAlign w:val="center"/>
          </w:tcPr>
          <w:p w14:paraId="21B28B99" w14:textId="77777777" w:rsidR="00EF209E" w:rsidRPr="00DA64D9" w:rsidRDefault="00EF209E" w:rsidP="00DA64D9">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lang w:val="es-ES"/>
              </w:rPr>
            </w:pPr>
            <w:r w:rsidRPr="00DA64D9">
              <w:rPr>
                <w:rFonts w:ascii="Verdana" w:hAnsi="Verdana" w:cs="Calibri"/>
                <w:color w:val="000000"/>
                <w:sz w:val="20"/>
                <w:szCs w:val="20"/>
                <w:lang w:val="es-ES"/>
              </w:rPr>
              <w:t xml:space="preserve">Plataforma de fácil acceso, contiene materiales didácticos concernientes al </w:t>
            </w:r>
            <w:r w:rsidRPr="00DA64D9">
              <w:rPr>
                <w:rFonts w:ascii="Verdana" w:hAnsi="Verdana" w:cs="Calibri"/>
                <w:color w:val="000000"/>
                <w:sz w:val="20"/>
                <w:szCs w:val="20"/>
                <w:lang w:val="es-ES"/>
              </w:rPr>
              <w:lastRenderedPageBreak/>
              <w:t>currículo dominicano; no posee formas de interacción con docentes.</w:t>
            </w:r>
          </w:p>
        </w:tc>
      </w:tr>
      <w:tr w:rsidR="00EF209E" w:rsidRPr="0074500F" w14:paraId="22C9B298" w14:textId="77777777" w:rsidTr="005C3452">
        <w:trPr>
          <w:trHeight w:val="1153"/>
        </w:trPr>
        <w:tc>
          <w:tcPr>
            <w:cnfStyle w:val="001000000000" w:firstRow="0" w:lastRow="0" w:firstColumn="1" w:lastColumn="0" w:oddVBand="0" w:evenVBand="0" w:oddHBand="0" w:evenHBand="0" w:firstRowFirstColumn="0" w:firstRowLastColumn="0" w:lastRowFirstColumn="0" w:lastRowLastColumn="0"/>
            <w:tcW w:w="2801" w:type="dxa"/>
            <w:vAlign w:val="center"/>
            <w:hideMark/>
          </w:tcPr>
          <w:p w14:paraId="3BC0309B" w14:textId="77777777" w:rsidR="00EF209E" w:rsidRPr="00DA64D9" w:rsidRDefault="00EF209E" w:rsidP="005C3452">
            <w:pPr>
              <w:rPr>
                <w:rFonts w:ascii="Verdana" w:hAnsi="Verdana" w:cs="Calibri"/>
                <w:b w:val="0"/>
                <w:bCs w:val="0"/>
                <w:color w:val="000000"/>
                <w:sz w:val="20"/>
                <w:szCs w:val="20"/>
                <w:lang w:val="es-ES"/>
              </w:rPr>
            </w:pPr>
            <w:r w:rsidRPr="00DA64D9">
              <w:rPr>
                <w:rFonts w:ascii="Verdana" w:hAnsi="Verdana" w:cs="Calibri"/>
                <w:b w:val="0"/>
                <w:bCs w:val="0"/>
                <w:color w:val="000000"/>
                <w:sz w:val="20"/>
                <w:szCs w:val="20"/>
                <w:lang w:val="es-ES"/>
              </w:rPr>
              <w:lastRenderedPageBreak/>
              <w:t>Radio Educativa en los 95.3 F.M. para Santo Domingo y 106.5 región del Cibao</w:t>
            </w:r>
          </w:p>
        </w:tc>
        <w:tc>
          <w:tcPr>
            <w:tcW w:w="1727" w:type="dxa"/>
            <w:noWrap/>
            <w:vAlign w:val="center"/>
            <w:hideMark/>
          </w:tcPr>
          <w:p w14:paraId="57157336" w14:textId="77777777" w:rsidR="00EF209E" w:rsidRPr="00DA64D9" w:rsidRDefault="00EF209E" w:rsidP="005C345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lang w:val="es-ES"/>
              </w:rPr>
            </w:pPr>
            <w:r w:rsidRPr="00DA64D9">
              <w:rPr>
                <w:rFonts w:ascii="Verdana" w:hAnsi="Verdana" w:cs="Calibri"/>
                <w:color w:val="000000"/>
                <w:sz w:val="20"/>
                <w:szCs w:val="20"/>
                <w:lang w:val="es-ES"/>
              </w:rPr>
              <w:t>Radio</w:t>
            </w:r>
          </w:p>
        </w:tc>
        <w:tc>
          <w:tcPr>
            <w:tcW w:w="1931" w:type="dxa"/>
            <w:noWrap/>
            <w:vAlign w:val="center"/>
            <w:hideMark/>
          </w:tcPr>
          <w:p w14:paraId="6CF1D4B4" w14:textId="77777777" w:rsidR="00EF209E" w:rsidRPr="00DA64D9" w:rsidRDefault="00EF209E" w:rsidP="005C345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lang w:val="es-ES"/>
              </w:rPr>
            </w:pPr>
            <w:r w:rsidRPr="00DA64D9">
              <w:rPr>
                <w:rFonts w:ascii="Verdana" w:hAnsi="Verdana" w:cs="Calibri"/>
                <w:color w:val="000000"/>
                <w:sz w:val="20"/>
                <w:szCs w:val="20"/>
                <w:lang w:val="es-ES"/>
              </w:rPr>
              <w:t>Estudiantes nivel inicial</w:t>
            </w:r>
          </w:p>
        </w:tc>
        <w:tc>
          <w:tcPr>
            <w:tcW w:w="2928" w:type="dxa"/>
            <w:vAlign w:val="center"/>
          </w:tcPr>
          <w:p w14:paraId="1479E16C" w14:textId="77777777" w:rsidR="00EF209E" w:rsidRPr="00DA64D9" w:rsidRDefault="00EF209E" w:rsidP="00DA64D9">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lang w:val="es-ES"/>
              </w:rPr>
            </w:pPr>
            <w:r w:rsidRPr="00DA64D9">
              <w:rPr>
                <w:rFonts w:ascii="Verdana" w:hAnsi="Verdana" w:cs="Calibri"/>
                <w:color w:val="000000"/>
                <w:sz w:val="20"/>
                <w:szCs w:val="20"/>
                <w:lang w:val="es-ES"/>
              </w:rPr>
              <w:t>---</w:t>
            </w:r>
          </w:p>
        </w:tc>
      </w:tr>
      <w:tr w:rsidR="00EF209E" w:rsidRPr="0074500F" w14:paraId="2BAC54FF" w14:textId="77777777" w:rsidTr="005C345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01" w:type="dxa"/>
            <w:noWrap/>
            <w:vAlign w:val="center"/>
            <w:hideMark/>
          </w:tcPr>
          <w:p w14:paraId="2ED53A33" w14:textId="77777777" w:rsidR="00EF209E" w:rsidRPr="00DA64D9" w:rsidRDefault="00EF209E" w:rsidP="005C3452">
            <w:pPr>
              <w:rPr>
                <w:rFonts w:ascii="Verdana" w:hAnsi="Verdana" w:cs="Calibri"/>
                <w:b w:val="0"/>
                <w:bCs w:val="0"/>
                <w:color w:val="000000"/>
                <w:sz w:val="20"/>
                <w:szCs w:val="20"/>
                <w:lang w:val="es-ES"/>
              </w:rPr>
            </w:pPr>
            <w:r w:rsidRPr="00DA64D9">
              <w:rPr>
                <w:rFonts w:ascii="Verdana" w:hAnsi="Verdana" w:cs="Calibri"/>
                <w:b w:val="0"/>
                <w:bCs w:val="0"/>
                <w:color w:val="000000"/>
                <w:sz w:val="20"/>
                <w:szCs w:val="20"/>
                <w:lang w:val="es-ES"/>
              </w:rPr>
              <w:t>eduplan.educando.edu.do</w:t>
            </w:r>
          </w:p>
        </w:tc>
        <w:tc>
          <w:tcPr>
            <w:tcW w:w="1727" w:type="dxa"/>
            <w:noWrap/>
            <w:vAlign w:val="center"/>
            <w:hideMark/>
          </w:tcPr>
          <w:p w14:paraId="45268D38" w14:textId="77777777" w:rsidR="00EF209E" w:rsidRPr="00DA64D9" w:rsidRDefault="00EF209E" w:rsidP="005C3452">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lang w:val="es-ES"/>
              </w:rPr>
            </w:pPr>
            <w:r w:rsidRPr="00DA64D9">
              <w:rPr>
                <w:rFonts w:ascii="Verdana" w:hAnsi="Verdana" w:cs="Calibri"/>
                <w:color w:val="000000"/>
                <w:sz w:val="20"/>
                <w:szCs w:val="20"/>
                <w:lang w:val="es-ES"/>
              </w:rPr>
              <w:t>Virtual</w:t>
            </w:r>
          </w:p>
        </w:tc>
        <w:tc>
          <w:tcPr>
            <w:tcW w:w="1931" w:type="dxa"/>
            <w:noWrap/>
            <w:vAlign w:val="center"/>
            <w:hideMark/>
          </w:tcPr>
          <w:p w14:paraId="73047D40" w14:textId="77777777" w:rsidR="00EF209E" w:rsidRPr="00DA64D9" w:rsidRDefault="00EF209E" w:rsidP="005C3452">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lang w:val="es-ES"/>
              </w:rPr>
            </w:pPr>
            <w:r w:rsidRPr="00DA64D9">
              <w:rPr>
                <w:rFonts w:ascii="Verdana" w:hAnsi="Verdana" w:cs="Calibri"/>
                <w:color w:val="000000"/>
                <w:sz w:val="20"/>
                <w:szCs w:val="20"/>
                <w:lang w:val="es-ES"/>
              </w:rPr>
              <w:t>Docentes</w:t>
            </w:r>
          </w:p>
        </w:tc>
        <w:tc>
          <w:tcPr>
            <w:tcW w:w="2928" w:type="dxa"/>
            <w:vAlign w:val="center"/>
          </w:tcPr>
          <w:p w14:paraId="0E45ED46" w14:textId="77777777" w:rsidR="00EF209E" w:rsidRPr="00DA64D9" w:rsidRDefault="00EF209E" w:rsidP="00DA64D9">
            <w:pPr>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lang w:val="es-ES"/>
              </w:rPr>
            </w:pPr>
            <w:r w:rsidRPr="00DA64D9">
              <w:rPr>
                <w:rFonts w:ascii="Verdana" w:hAnsi="Verdana" w:cs="Calibri"/>
                <w:color w:val="000000"/>
                <w:sz w:val="20"/>
                <w:szCs w:val="20"/>
                <w:lang w:val="es-ES"/>
              </w:rPr>
              <w:t>Plataforma de fácil acceso, contiene material visual y didáctico de capacitación docente.</w:t>
            </w:r>
          </w:p>
        </w:tc>
      </w:tr>
      <w:tr w:rsidR="00EF209E" w:rsidRPr="0074500F" w14:paraId="50F16F03" w14:textId="77777777" w:rsidTr="005C3452">
        <w:trPr>
          <w:trHeight w:val="864"/>
        </w:trPr>
        <w:tc>
          <w:tcPr>
            <w:cnfStyle w:val="001000000000" w:firstRow="0" w:lastRow="0" w:firstColumn="1" w:lastColumn="0" w:oddVBand="0" w:evenVBand="0" w:oddHBand="0" w:evenHBand="0" w:firstRowFirstColumn="0" w:firstRowLastColumn="0" w:lastRowFirstColumn="0" w:lastRowLastColumn="0"/>
            <w:tcW w:w="2801" w:type="dxa"/>
            <w:vAlign w:val="center"/>
            <w:hideMark/>
          </w:tcPr>
          <w:p w14:paraId="0D4587D1" w14:textId="77777777" w:rsidR="00EF209E" w:rsidRPr="00DA64D9" w:rsidRDefault="00EF209E" w:rsidP="005C3452">
            <w:pPr>
              <w:rPr>
                <w:rFonts w:ascii="Verdana" w:hAnsi="Verdana" w:cs="Calibri"/>
                <w:b w:val="0"/>
                <w:bCs w:val="0"/>
                <w:color w:val="000000"/>
                <w:sz w:val="20"/>
                <w:szCs w:val="20"/>
                <w:lang w:val="es-ES"/>
              </w:rPr>
            </w:pPr>
            <w:r w:rsidRPr="00DA64D9">
              <w:rPr>
                <w:rFonts w:ascii="Verdana" w:hAnsi="Verdana" w:cs="Calibri"/>
                <w:b w:val="0"/>
                <w:bCs w:val="0"/>
                <w:color w:val="000000"/>
                <w:sz w:val="20"/>
                <w:szCs w:val="20"/>
                <w:lang w:val="es-ES"/>
              </w:rPr>
              <w:t>Televisión Educativa, canal 81 de Claro Tv y 1081 HD y CRTV canal 4</w:t>
            </w:r>
          </w:p>
        </w:tc>
        <w:tc>
          <w:tcPr>
            <w:tcW w:w="1727" w:type="dxa"/>
            <w:noWrap/>
            <w:vAlign w:val="center"/>
            <w:hideMark/>
          </w:tcPr>
          <w:p w14:paraId="3F7813D9" w14:textId="77777777" w:rsidR="00EF209E" w:rsidRPr="00DA64D9" w:rsidRDefault="00EF209E" w:rsidP="005C345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lang w:val="es-ES"/>
              </w:rPr>
            </w:pPr>
            <w:r w:rsidRPr="00DA64D9">
              <w:rPr>
                <w:rFonts w:ascii="Verdana" w:hAnsi="Verdana" w:cs="Calibri"/>
                <w:color w:val="000000"/>
                <w:sz w:val="20"/>
                <w:szCs w:val="20"/>
                <w:lang w:val="es-ES"/>
              </w:rPr>
              <w:t>Televisión</w:t>
            </w:r>
          </w:p>
        </w:tc>
        <w:tc>
          <w:tcPr>
            <w:tcW w:w="1931" w:type="dxa"/>
            <w:noWrap/>
            <w:vAlign w:val="center"/>
            <w:hideMark/>
          </w:tcPr>
          <w:p w14:paraId="7C9E4B23" w14:textId="77777777" w:rsidR="00EF209E" w:rsidRPr="00DA64D9" w:rsidRDefault="00EF209E" w:rsidP="005C3452">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lang w:val="es-ES"/>
              </w:rPr>
            </w:pPr>
            <w:r w:rsidRPr="00DA64D9">
              <w:rPr>
                <w:rFonts w:ascii="Verdana" w:hAnsi="Verdana" w:cs="Calibri"/>
                <w:color w:val="000000"/>
                <w:sz w:val="20"/>
                <w:szCs w:val="20"/>
                <w:lang w:val="es-ES"/>
              </w:rPr>
              <w:t>Estudiantes</w:t>
            </w:r>
          </w:p>
        </w:tc>
        <w:tc>
          <w:tcPr>
            <w:tcW w:w="2928" w:type="dxa"/>
            <w:vAlign w:val="center"/>
          </w:tcPr>
          <w:p w14:paraId="5FB57FB7" w14:textId="77777777" w:rsidR="00EF209E" w:rsidRPr="00DA64D9" w:rsidRDefault="00EF209E" w:rsidP="00DA64D9">
            <w:pPr>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szCs w:val="20"/>
                <w:lang w:val="es-ES"/>
              </w:rPr>
            </w:pPr>
            <w:r w:rsidRPr="00DA64D9">
              <w:rPr>
                <w:rFonts w:ascii="Verdana" w:hAnsi="Verdana" w:cs="Calibri"/>
                <w:color w:val="000000"/>
                <w:sz w:val="20"/>
                <w:szCs w:val="20"/>
                <w:lang w:val="es-ES"/>
              </w:rPr>
              <w:t>---</w:t>
            </w:r>
          </w:p>
        </w:tc>
      </w:tr>
      <w:tr w:rsidR="00EF209E" w:rsidRPr="0074500F" w14:paraId="7C4A8ACE" w14:textId="77777777" w:rsidTr="005C3452">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01" w:type="dxa"/>
            <w:noWrap/>
            <w:vAlign w:val="center"/>
            <w:hideMark/>
          </w:tcPr>
          <w:p w14:paraId="593CB6A2" w14:textId="77777777" w:rsidR="00EF209E" w:rsidRPr="00DA64D9" w:rsidRDefault="00EF209E" w:rsidP="00294929">
            <w:pPr>
              <w:spacing w:before="120" w:after="120"/>
              <w:rPr>
                <w:rFonts w:ascii="Verdana" w:hAnsi="Verdana" w:cs="Calibri"/>
                <w:b w:val="0"/>
                <w:bCs w:val="0"/>
                <w:color w:val="000000"/>
                <w:sz w:val="20"/>
                <w:szCs w:val="20"/>
                <w:lang w:val="es-ES"/>
              </w:rPr>
            </w:pPr>
            <w:r w:rsidRPr="00DA64D9">
              <w:rPr>
                <w:rFonts w:ascii="Verdana" w:hAnsi="Verdana" w:cs="Calibri"/>
                <w:b w:val="0"/>
                <w:bCs w:val="0"/>
                <w:color w:val="000000"/>
                <w:sz w:val="20"/>
                <w:szCs w:val="20"/>
                <w:lang w:val="es-ES"/>
              </w:rPr>
              <w:t>pisarestudios.wixsite.com</w:t>
            </w:r>
            <w:r w:rsidRPr="00DA64D9">
              <w:rPr>
                <w:rFonts w:ascii="Verdana" w:hAnsi="Verdana"/>
                <w:b w:val="0"/>
                <w:bCs w:val="0"/>
                <w:sz w:val="20"/>
                <w:szCs w:val="20"/>
                <w:lang w:val="es-ES"/>
              </w:rPr>
              <w:t xml:space="preserve"> </w:t>
            </w:r>
            <w:r w:rsidRPr="00DA64D9">
              <w:rPr>
                <w:rFonts w:ascii="Verdana" w:hAnsi="Verdana" w:cs="Calibri"/>
                <w:b w:val="0"/>
                <w:bCs w:val="0"/>
                <w:color w:val="000000"/>
                <w:sz w:val="20"/>
                <w:szCs w:val="20"/>
                <w:lang w:val="es-ES"/>
              </w:rPr>
              <w:t>/adultos</w:t>
            </w:r>
          </w:p>
        </w:tc>
        <w:tc>
          <w:tcPr>
            <w:tcW w:w="1727" w:type="dxa"/>
            <w:noWrap/>
            <w:vAlign w:val="center"/>
            <w:hideMark/>
          </w:tcPr>
          <w:p w14:paraId="093737F3" w14:textId="77777777" w:rsidR="00EF209E" w:rsidRPr="00DA64D9" w:rsidRDefault="00EF209E" w:rsidP="00294929">
            <w:pPr>
              <w:spacing w:before="120" w:after="120"/>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lang w:val="es-ES"/>
              </w:rPr>
            </w:pPr>
            <w:r w:rsidRPr="00DA64D9">
              <w:rPr>
                <w:rFonts w:ascii="Verdana" w:hAnsi="Verdana" w:cs="Calibri"/>
                <w:color w:val="000000"/>
                <w:sz w:val="20"/>
                <w:szCs w:val="20"/>
                <w:lang w:val="es-ES"/>
              </w:rPr>
              <w:t>virtual</w:t>
            </w:r>
          </w:p>
        </w:tc>
        <w:tc>
          <w:tcPr>
            <w:tcW w:w="1931" w:type="dxa"/>
            <w:noWrap/>
            <w:vAlign w:val="center"/>
            <w:hideMark/>
          </w:tcPr>
          <w:p w14:paraId="266A299D" w14:textId="77777777" w:rsidR="00EF209E" w:rsidRPr="00DA64D9" w:rsidRDefault="00EF209E" w:rsidP="00294929">
            <w:pPr>
              <w:spacing w:before="120" w:after="120"/>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lang w:val="es-ES"/>
              </w:rPr>
            </w:pPr>
            <w:r w:rsidRPr="00DA64D9">
              <w:rPr>
                <w:rFonts w:ascii="Verdana" w:hAnsi="Verdana" w:cs="Calibri"/>
                <w:color w:val="000000"/>
                <w:sz w:val="20"/>
                <w:szCs w:val="20"/>
                <w:lang w:val="es-ES"/>
              </w:rPr>
              <w:t>Estudiantes de preparación pruebas PISA</w:t>
            </w:r>
          </w:p>
        </w:tc>
        <w:tc>
          <w:tcPr>
            <w:tcW w:w="2928" w:type="dxa"/>
            <w:vAlign w:val="center"/>
          </w:tcPr>
          <w:p w14:paraId="51CB38B0" w14:textId="77777777" w:rsidR="00EF209E" w:rsidRPr="00DA64D9" w:rsidRDefault="00EF209E" w:rsidP="00DA64D9">
            <w:pPr>
              <w:spacing w:before="120" w:after="120"/>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szCs w:val="20"/>
                <w:lang w:val="es-ES"/>
              </w:rPr>
            </w:pPr>
            <w:r w:rsidRPr="00DA64D9">
              <w:rPr>
                <w:rFonts w:ascii="Verdana" w:hAnsi="Verdana" w:cs="Calibri"/>
                <w:color w:val="000000"/>
                <w:sz w:val="20"/>
                <w:szCs w:val="20"/>
                <w:lang w:val="es-ES"/>
              </w:rPr>
              <w:t>Plataforma de fácil acceso, con material únicamente didáctico según nivel seleccionado y orientado a las pruebas PISA.</w:t>
            </w:r>
          </w:p>
        </w:tc>
      </w:tr>
    </w:tbl>
    <w:p w14:paraId="358AEA44" w14:textId="59D748D2" w:rsidR="00E163C6" w:rsidRPr="0074500F" w:rsidRDefault="00EF209E" w:rsidP="00790CEC">
      <w:pPr>
        <w:tabs>
          <w:tab w:val="left" w:pos="6755"/>
        </w:tabs>
        <w:spacing w:before="120" w:after="120" w:line="360" w:lineRule="auto"/>
        <w:rPr>
          <w:rFonts w:ascii="Verdana" w:hAnsi="Verdana"/>
          <w:sz w:val="20"/>
          <w:szCs w:val="20"/>
          <w:lang w:val="es-ES"/>
        </w:rPr>
      </w:pPr>
      <w:r w:rsidRPr="0074500F">
        <w:rPr>
          <w:rFonts w:ascii="Verdana" w:hAnsi="Verdana"/>
          <w:b/>
          <w:bCs/>
          <w:sz w:val="20"/>
          <w:szCs w:val="20"/>
          <w:lang w:val="es-ES"/>
        </w:rPr>
        <w:t>Fuente</w:t>
      </w:r>
      <w:r w:rsidRPr="0074500F">
        <w:rPr>
          <w:rFonts w:ascii="Verdana" w:hAnsi="Verdana"/>
          <w:sz w:val="20"/>
          <w:szCs w:val="20"/>
          <w:lang w:val="es-ES"/>
        </w:rPr>
        <w:t>: Ministerio de Educación</w:t>
      </w:r>
      <w:r w:rsidR="008B4B33">
        <w:rPr>
          <w:rFonts w:ascii="Verdana" w:hAnsi="Verdana"/>
          <w:sz w:val="20"/>
          <w:szCs w:val="20"/>
          <w:lang w:val="es-ES"/>
        </w:rPr>
        <w:t xml:space="preserve">, </w:t>
      </w:r>
      <w:r w:rsidRPr="0074500F">
        <w:rPr>
          <w:rFonts w:ascii="Verdana" w:hAnsi="Verdana"/>
          <w:sz w:val="20"/>
          <w:szCs w:val="20"/>
          <w:lang w:val="es-ES"/>
        </w:rPr>
        <w:t>2020).</w:t>
      </w:r>
    </w:p>
    <w:p w14:paraId="67AABACE" w14:textId="0053BD6F" w:rsidR="00657D64" w:rsidRPr="0074500F" w:rsidRDefault="00C85403" w:rsidP="00790CEC">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 xml:space="preserve">Del mismo modo, datos del MINERD reflejan que en el Cibao y el Gran Santo Domingo, donde se concentra la mayoría de escuelas del país, más del 70 % de los estudiantes de </w:t>
      </w:r>
      <w:r w:rsidR="00DA64D9">
        <w:rPr>
          <w:rFonts w:ascii="Verdana" w:hAnsi="Verdana" w:cs="Arial"/>
          <w:color w:val="212529"/>
          <w:lang w:val="es-ES"/>
        </w:rPr>
        <w:t>B</w:t>
      </w:r>
      <w:r w:rsidRPr="0074500F">
        <w:rPr>
          <w:rFonts w:ascii="Verdana" w:hAnsi="Verdana" w:cs="Arial"/>
          <w:color w:val="212529"/>
          <w:lang w:val="es-ES"/>
        </w:rPr>
        <w:t xml:space="preserve">ásica y </w:t>
      </w:r>
      <w:r w:rsidR="00DA64D9">
        <w:rPr>
          <w:rFonts w:ascii="Verdana" w:hAnsi="Verdana" w:cs="Arial"/>
          <w:color w:val="212529"/>
          <w:lang w:val="es-ES"/>
        </w:rPr>
        <w:t>S</w:t>
      </w:r>
      <w:r w:rsidRPr="0074500F">
        <w:rPr>
          <w:rFonts w:ascii="Verdana" w:hAnsi="Verdana" w:cs="Arial"/>
          <w:color w:val="212529"/>
          <w:lang w:val="es-ES"/>
        </w:rPr>
        <w:t>ecundaria están actualmente accediendo a las plataformas educativas puestas en marcha por las autoridades educativas o bien, recibiendo orientación y tutorías a través de redes sociales o de las plataformas digitales. Una de las principales herramientas en este escenario es el portal de “</w:t>
      </w:r>
      <w:r w:rsidR="00A9509E" w:rsidRPr="0074500F">
        <w:rPr>
          <w:rFonts w:ascii="Verdana" w:hAnsi="Verdana" w:cs="Arial"/>
          <w:color w:val="212529"/>
          <w:lang w:val="es-ES"/>
        </w:rPr>
        <w:t>Educación en Línea</w:t>
      </w:r>
      <w:r w:rsidRPr="0074500F">
        <w:rPr>
          <w:rFonts w:ascii="Verdana" w:hAnsi="Verdana" w:cs="Arial"/>
          <w:color w:val="212529"/>
          <w:lang w:val="es-ES"/>
        </w:rPr>
        <w:t xml:space="preserve">” (enlinea.minerd.gob.do), que incluye recursos y guías pedagógicas para los tres niveles educativos preuniversitarios: inicial, básica </w:t>
      </w:r>
      <w:r w:rsidR="00E5569E">
        <w:rPr>
          <w:rFonts w:ascii="Verdana" w:hAnsi="Verdana" w:cs="Arial"/>
          <w:color w:val="212529"/>
          <w:lang w:val="es-ES"/>
        </w:rPr>
        <w:t>y secundaria</w:t>
      </w:r>
      <w:r w:rsidRPr="0074500F">
        <w:rPr>
          <w:rFonts w:ascii="Verdana" w:hAnsi="Verdana" w:cs="Arial"/>
          <w:color w:val="212529"/>
          <w:lang w:val="es-ES"/>
        </w:rPr>
        <w:t>. Además, facilita el acceso a varias herramientas, entre las que destaca “</w:t>
      </w:r>
      <w:proofErr w:type="spellStart"/>
      <w:r w:rsidR="00A9509E" w:rsidRPr="0074500F">
        <w:rPr>
          <w:rFonts w:ascii="Verdana" w:hAnsi="Verdana" w:cs="Arial"/>
          <w:color w:val="212529"/>
          <w:lang w:val="es-ES"/>
        </w:rPr>
        <w:t>Eduplan</w:t>
      </w:r>
      <w:proofErr w:type="spellEnd"/>
      <w:r w:rsidRPr="0074500F">
        <w:rPr>
          <w:rFonts w:ascii="Verdana" w:hAnsi="Verdana" w:cs="Arial"/>
          <w:color w:val="212529"/>
          <w:lang w:val="es-ES"/>
        </w:rPr>
        <w:t xml:space="preserve">” (eduplan.educando.edu.do), una plataforma digital que permite a los docentes programar actividades, planificar clases y tener a su disposición instrumentos de evaluación y recursos didácticos. </w:t>
      </w:r>
      <w:r w:rsidR="00E413DE" w:rsidRPr="0074500F">
        <w:rPr>
          <w:rFonts w:ascii="Verdana" w:hAnsi="Verdana" w:cs="Arial"/>
          <w:color w:val="212529"/>
          <w:lang w:val="es-ES"/>
        </w:rPr>
        <w:t>Adicionalmente</w:t>
      </w:r>
      <w:r w:rsidRPr="0074500F">
        <w:rPr>
          <w:rFonts w:ascii="Verdana" w:hAnsi="Verdana" w:cs="Arial"/>
          <w:color w:val="212529"/>
          <w:lang w:val="es-ES"/>
        </w:rPr>
        <w:t>, para los estudiantes que se están preparando para las Pruebas Nacionales, se ha habilitado en la web la herramienta “</w:t>
      </w:r>
      <w:r w:rsidR="00A9509E" w:rsidRPr="0074500F">
        <w:rPr>
          <w:rFonts w:ascii="Verdana" w:hAnsi="Verdana" w:cs="Arial"/>
          <w:color w:val="212529"/>
          <w:lang w:val="es-ES"/>
        </w:rPr>
        <w:t>Inteligencia Quisqueya</w:t>
      </w:r>
      <w:r w:rsidRPr="0074500F">
        <w:rPr>
          <w:rFonts w:ascii="Verdana" w:hAnsi="Verdana" w:cs="Arial"/>
          <w:color w:val="212529"/>
          <w:lang w:val="es-ES"/>
        </w:rPr>
        <w:t xml:space="preserve">”, una propuesta virtual de libre acceso con una metodología de enseñanza </w:t>
      </w:r>
      <w:r w:rsidR="00361C5B">
        <w:rPr>
          <w:rFonts w:ascii="Verdana" w:hAnsi="Verdana" w:cs="Arial"/>
          <w:color w:val="212529"/>
          <w:lang w:val="es-ES"/>
        </w:rPr>
        <w:t xml:space="preserve">adaptada a los </w:t>
      </w:r>
      <w:r w:rsidR="00361C5B">
        <w:rPr>
          <w:rFonts w:ascii="Verdana" w:hAnsi="Verdana" w:cs="Arial"/>
          <w:color w:val="212529"/>
          <w:lang w:val="es-ES"/>
        </w:rPr>
        <w:lastRenderedPageBreak/>
        <w:t>fines</w:t>
      </w:r>
      <w:r w:rsidR="00E413DE" w:rsidRPr="0074500F">
        <w:rPr>
          <w:rFonts w:ascii="Verdana" w:hAnsi="Verdana" w:cs="Arial"/>
          <w:color w:val="212529"/>
          <w:lang w:val="es-ES"/>
        </w:rPr>
        <w:t>; t</w:t>
      </w:r>
      <w:r w:rsidRPr="0074500F">
        <w:rPr>
          <w:rFonts w:ascii="Verdana" w:hAnsi="Verdana" w:cs="Arial"/>
          <w:color w:val="212529"/>
          <w:lang w:val="es-ES"/>
        </w:rPr>
        <w:t>ambién los jóvenes y adultos que lo deseen podrán cursar a través de la “</w:t>
      </w:r>
      <w:r w:rsidR="00A9509E" w:rsidRPr="0074500F">
        <w:rPr>
          <w:rFonts w:ascii="Verdana" w:hAnsi="Verdana" w:cs="Arial"/>
          <w:color w:val="212529"/>
          <w:lang w:val="es-ES"/>
        </w:rPr>
        <w:t>Escuela Radiofónica Santa María</w:t>
      </w:r>
      <w:r w:rsidRPr="0074500F">
        <w:rPr>
          <w:rFonts w:ascii="Verdana" w:hAnsi="Verdana" w:cs="Arial"/>
          <w:color w:val="212529"/>
          <w:lang w:val="es-ES"/>
        </w:rPr>
        <w:t>”</w:t>
      </w:r>
      <w:r w:rsidR="00E413DE" w:rsidRPr="0074500F">
        <w:rPr>
          <w:rFonts w:ascii="Verdana" w:hAnsi="Verdana" w:cs="Arial"/>
          <w:color w:val="212529"/>
          <w:lang w:val="es-ES"/>
        </w:rPr>
        <w:t xml:space="preserve"> </w:t>
      </w:r>
      <w:r w:rsidRPr="0074500F">
        <w:rPr>
          <w:rFonts w:ascii="Verdana" w:hAnsi="Verdana" w:cs="Arial"/>
          <w:color w:val="212529"/>
          <w:lang w:val="es-ES"/>
        </w:rPr>
        <w:t>estudios básicos y medios</w:t>
      </w:r>
      <w:r w:rsidR="00E413DE" w:rsidRPr="0074500F">
        <w:rPr>
          <w:rFonts w:ascii="Verdana" w:hAnsi="Verdana" w:cs="Arial"/>
          <w:color w:val="212529"/>
          <w:lang w:val="es-ES"/>
        </w:rPr>
        <w:t xml:space="preserve">, así como también </w:t>
      </w:r>
      <w:r w:rsidRPr="0074500F">
        <w:rPr>
          <w:rFonts w:ascii="Verdana" w:hAnsi="Verdana" w:cs="Arial"/>
          <w:color w:val="212529"/>
          <w:lang w:val="es-ES"/>
        </w:rPr>
        <w:t>podrán acceder a través del portal al programa “</w:t>
      </w:r>
      <w:r w:rsidR="00A9509E" w:rsidRPr="0074500F">
        <w:rPr>
          <w:rFonts w:ascii="Verdana" w:hAnsi="Verdana" w:cs="Arial"/>
          <w:color w:val="212529"/>
          <w:lang w:val="es-ES"/>
        </w:rPr>
        <w:t>Informática Prepara</w:t>
      </w:r>
      <w:r w:rsidRPr="0074500F">
        <w:rPr>
          <w:rFonts w:ascii="Verdana" w:hAnsi="Verdana" w:cs="Arial"/>
          <w:color w:val="212529"/>
          <w:lang w:val="es-ES"/>
        </w:rPr>
        <w:t>”, un espacio digital que reúne una serie de videos educativos sobre principios básicos de informática</w:t>
      </w:r>
      <w:r w:rsidR="00657D64" w:rsidRPr="0074500F">
        <w:rPr>
          <w:rStyle w:val="Refdenotaalpie"/>
          <w:rFonts w:ascii="Verdana" w:hAnsi="Verdana" w:cs="Arial"/>
          <w:color w:val="212529"/>
          <w:lang w:val="es-ES"/>
        </w:rPr>
        <w:footnoteReference w:id="10"/>
      </w:r>
      <w:r w:rsidR="00657D64" w:rsidRPr="0074500F">
        <w:rPr>
          <w:rFonts w:ascii="Verdana" w:hAnsi="Verdana" w:cs="Arial"/>
          <w:color w:val="212529"/>
          <w:lang w:val="es-ES"/>
        </w:rPr>
        <w:t>.</w:t>
      </w:r>
      <w:r w:rsidRPr="0074500F">
        <w:rPr>
          <w:rFonts w:ascii="Verdana" w:hAnsi="Verdana" w:cs="Arial"/>
          <w:color w:val="212529"/>
          <w:lang w:val="es-ES"/>
        </w:rPr>
        <w:t> (MISPAS, 2020)</w:t>
      </w:r>
    </w:p>
    <w:p w14:paraId="547461E7" w14:textId="50ABBE2C" w:rsidR="00893478" w:rsidRPr="0074500F" w:rsidRDefault="00170097" w:rsidP="00170097">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 xml:space="preserve">Además de esto, es </w:t>
      </w:r>
      <w:r w:rsidR="00CC1977" w:rsidRPr="0074500F">
        <w:rPr>
          <w:rFonts w:ascii="Verdana" w:hAnsi="Verdana" w:cs="Arial"/>
          <w:color w:val="212529"/>
          <w:lang w:val="es-ES"/>
        </w:rPr>
        <w:t>pertinente anotar que, durante el período 2017-2020, la Dirección de Informática Educativa del MINERD</w:t>
      </w:r>
      <w:r w:rsidRPr="0074500F">
        <w:rPr>
          <w:rFonts w:ascii="Verdana" w:hAnsi="Verdana" w:cs="Arial"/>
          <w:color w:val="212529"/>
          <w:lang w:val="es-ES"/>
        </w:rPr>
        <w:t>,</w:t>
      </w:r>
      <w:r w:rsidR="00CC1977" w:rsidRPr="0074500F">
        <w:rPr>
          <w:rFonts w:ascii="Verdana" w:hAnsi="Verdana" w:cs="Arial"/>
          <w:color w:val="212529"/>
          <w:lang w:val="es-ES"/>
        </w:rPr>
        <w:t xml:space="preserve"> capacitó a 23,360 docentes en el uso de las Tecnologías de la Información y Comunicación (TIC), avalados por el Instituto Tecnológico de las Américas (ITLA), el Instituto Nacional de Formación y Capacitación del Magisterio (</w:t>
      </w:r>
      <w:r w:rsidR="00FE6F2F" w:rsidRPr="0074500F">
        <w:rPr>
          <w:rFonts w:ascii="Verdana" w:hAnsi="Verdana" w:cs="Arial"/>
          <w:color w:val="212529"/>
          <w:lang w:val="es-ES"/>
        </w:rPr>
        <w:t>INAFOCAM</w:t>
      </w:r>
      <w:r w:rsidR="00CC1977" w:rsidRPr="0074500F">
        <w:rPr>
          <w:rFonts w:ascii="Verdana" w:hAnsi="Verdana" w:cs="Arial"/>
          <w:color w:val="212529"/>
          <w:lang w:val="es-ES"/>
        </w:rPr>
        <w:t xml:space="preserve">) y por personal del ministerio experto en tecnología. De esta manera, el programa Uno a Uno de la Dirección de Informática Educativa tiene como objetivo impactar a los estudiantes de los niveles </w:t>
      </w:r>
      <w:r w:rsidR="00FE6F2F" w:rsidRPr="0074500F">
        <w:rPr>
          <w:rFonts w:ascii="Verdana" w:hAnsi="Verdana" w:cs="Arial"/>
          <w:color w:val="212529"/>
          <w:lang w:val="es-ES"/>
        </w:rPr>
        <w:t>p</w:t>
      </w:r>
      <w:r w:rsidR="00CC1977" w:rsidRPr="0074500F">
        <w:rPr>
          <w:rFonts w:ascii="Verdana" w:hAnsi="Verdana" w:cs="Arial"/>
          <w:color w:val="212529"/>
          <w:lang w:val="es-ES"/>
        </w:rPr>
        <w:t xml:space="preserve">rimario y </w:t>
      </w:r>
      <w:r w:rsidR="00FE6F2F" w:rsidRPr="0074500F">
        <w:rPr>
          <w:rFonts w:ascii="Verdana" w:hAnsi="Verdana" w:cs="Arial"/>
          <w:color w:val="212529"/>
          <w:lang w:val="es-ES"/>
        </w:rPr>
        <w:t>s</w:t>
      </w:r>
      <w:r w:rsidR="00CC1977" w:rsidRPr="0074500F">
        <w:rPr>
          <w:rFonts w:ascii="Verdana" w:hAnsi="Verdana" w:cs="Arial"/>
          <w:color w:val="212529"/>
          <w:lang w:val="es-ES"/>
        </w:rPr>
        <w:t>ecundario en todas sus modalidades con la finalidad de integrarlos a las nuevas tecnologías haciendo un uso efectivo, ético y responsable de las mismas. (</w:t>
      </w:r>
      <w:r w:rsidR="00CC1977" w:rsidRPr="00CD0D13">
        <w:rPr>
          <w:rFonts w:ascii="Verdana" w:hAnsi="Verdana" w:cs="Arial"/>
          <w:i/>
          <w:iCs/>
          <w:color w:val="212529"/>
          <w:lang w:val="es-ES"/>
        </w:rPr>
        <w:t>Hoy</w:t>
      </w:r>
      <w:r w:rsidR="00CC1977" w:rsidRPr="0074500F">
        <w:rPr>
          <w:rFonts w:ascii="Verdana" w:hAnsi="Verdana" w:cs="Arial"/>
          <w:color w:val="212529"/>
          <w:lang w:val="es-ES"/>
        </w:rPr>
        <w:t>, 2020)</w:t>
      </w:r>
    </w:p>
    <w:p w14:paraId="793745FD" w14:textId="2CC01913" w:rsidR="00B91AED" w:rsidRPr="0074500F" w:rsidRDefault="00170097" w:rsidP="00A92536">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Al mismo tiempo y, tal c</w:t>
      </w:r>
      <w:r w:rsidR="008C671E" w:rsidRPr="0074500F">
        <w:rPr>
          <w:rFonts w:ascii="Verdana" w:hAnsi="Verdana" w:cs="Arial"/>
          <w:color w:val="212529"/>
          <w:lang w:val="es-ES"/>
        </w:rPr>
        <w:t>omo</w:t>
      </w:r>
      <w:r w:rsidR="00C95576" w:rsidRPr="0074500F">
        <w:rPr>
          <w:rFonts w:ascii="Verdana" w:hAnsi="Verdana" w:cs="Arial"/>
          <w:color w:val="212529"/>
          <w:lang w:val="es-ES"/>
        </w:rPr>
        <w:t xml:space="preserve"> se anotó previamente, </w:t>
      </w:r>
      <w:r w:rsidR="00603D74" w:rsidRPr="0074500F">
        <w:rPr>
          <w:rFonts w:ascii="Verdana" w:hAnsi="Verdana" w:cs="Arial"/>
          <w:color w:val="212529"/>
          <w:lang w:val="es-ES"/>
        </w:rPr>
        <w:t>e</w:t>
      </w:r>
      <w:r w:rsidR="00C95576" w:rsidRPr="0074500F">
        <w:rPr>
          <w:rFonts w:ascii="Verdana" w:hAnsi="Verdana" w:cs="Arial"/>
          <w:color w:val="212529"/>
          <w:lang w:val="es-ES"/>
        </w:rPr>
        <w:t>l</w:t>
      </w:r>
      <w:r w:rsidR="00F11636">
        <w:rPr>
          <w:rFonts w:ascii="Verdana" w:hAnsi="Verdana" w:cs="Arial"/>
          <w:color w:val="212529"/>
          <w:lang w:val="es-ES"/>
        </w:rPr>
        <w:t xml:space="preserve"> nuevo</w:t>
      </w:r>
      <w:r w:rsidR="00C95576" w:rsidRPr="0074500F">
        <w:rPr>
          <w:rFonts w:ascii="Verdana" w:hAnsi="Verdana" w:cs="Arial"/>
          <w:color w:val="212529"/>
          <w:lang w:val="es-ES"/>
        </w:rPr>
        <w:t xml:space="preserve"> ministro de Educación, Roberto </w:t>
      </w:r>
      <w:proofErr w:type="spellStart"/>
      <w:r w:rsidR="00C95576" w:rsidRPr="0074500F">
        <w:rPr>
          <w:rFonts w:ascii="Verdana" w:hAnsi="Verdana" w:cs="Arial"/>
          <w:color w:val="212529"/>
          <w:lang w:val="es-ES"/>
        </w:rPr>
        <w:t>Fulcar</w:t>
      </w:r>
      <w:proofErr w:type="spellEnd"/>
      <w:r w:rsidR="00C95576" w:rsidRPr="0074500F">
        <w:rPr>
          <w:rFonts w:ascii="Verdana" w:hAnsi="Verdana" w:cs="Arial"/>
          <w:color w:val="212529"/>
          <w:lang w:val="es-ES"/>
        </w:rPr>
        <w:t>, </w:t>
      </w:r>
      <w:r w:rsidRPr="0074500F">
        <w:rPr>
          <w:rFonts w:ascii="Verdana" w:hAnsi="Verdana" w:cs="Arial"/>
          <w:color w:val="212529"/>
          <w:lang w:val="es-ES"/>
        </w:rPr>
        <w:t>estableció</w:t>
      </w:r>
      <w:r w:rsidR="00C95576" w:rsidRPr="0074500F">
        <w:rPr>
          <w:rFonts w:ascii="Verdana" w:hAnsi="Verdana" w:cs="Arial"/>
          <w:color w:val="212529"/>
          <w:lang w:val="es-ES"/>
        </w:rPr>
        <w:t xml:space="preserve"> que trabajará para que todos los niños y niñas del país tengan acceso a tecnología y conectividad de cara al próximo año escolar,</w:t>
      </w:r>
      <w:r w:rsidR="00E163C6" w:rsidRPr="0074500F">
        <w:rPr>
          <w:rFonts w:ascii="Verdana" w:hAnsi="Verdana" w:cs="Arial"/>
          <w:color w:val="212529"/>
          <w:lang w:val="es-ES"/>
        </w:rPr>
        <w:t xml:space="preserve"> además de que, </w:t>
      </w:r>
      <w:r w:rsidR="00C95576" w:rsidRPr="0074500F">
        <w:rPr>
          <w:rFonts w:ascii="Verdana" w:hAnsi="Verdana" w:cs="Arial"/>
          <w:color w:val="212529"/>
          <w:lang w:val="es-ES"/>
        </w:rPr>
        <w:t>se hará uso de la radio y la televisión</w:t>
      </w:r>
      <w:r w:rsidR="00A92536" w:rsidRPr="0074500F">
        <w:rPr>
          <w:rStyle w:val="Refdenotaalpie"/>
          <w:rFonts w:ascii="Verdana" w:hAnsi="Verdana" w:cs="Arial"/>
          <w:color w:val="212529"/>
          <w:lang w:val="es-ES"/>
        </w:rPr>
        <w:footnoteReference w:id="11"/>
      </w:r>
      <w:r w:rsidR="00C95576" w:rsidRPr="0074500F">
        <w:rPr>
          <w:rFonts w:ascii="Verdana" w:hAnsi="Verdana" w:cs="Arial"/>
          <w:color w:val="212529"/>
          <w:lang w:val="es-ES"/>
        </w:rPr>
        <w:t xml:space="preserve"> como recursos para hacer llegar la educación a los lugares con difícil acceso a internet</w:t>
      </w:r>
      <w:r w:rsidR="00E163C6" w:rsidRPr="0074500F">
        <w:rPr>
          <w:rFonts w:ascii="Verdana" w:hAnsi="Verdana" w:cs="Arial"/>
          <w:color w:val="212529"/>
          <w:lang w:val="es-ES"/>
        </w:rPr>
        <w:t xml:space="preserve"> </w:t>
      </w:r>
      <w:r w:rsidR="00391614" w:rsidRPr="0074500F">
        <w:rPr>
          <w:rFonts w:ascii="Verdana" w:hAnsi="Verdana" w:cs="Arial"/>
          <w:color w:val="212529"/>
          <w:lang w:val="es-ES"/>
        </w:rPr>
        <w:t>(Tejero Puntes, 2020)</w:t>
      </w:r>
      <w:r w:rsidR="00B91AED" w:rsidRPr="0074500F">
        <w:rPr>
          <w:rFonts w:ascii="Verdana" w:hAnsi="Verdana" w:cs="Arial"/>
          <w:color w:val="212529"/>
          <w:lang w:val="es-ES"/>
        </w:rPr>
        <w:t xml:space="preserve">. </w:t>
      </w:r>
      <w:r w:rsidRPr="0074500F">
        <w:rPr>
          <w:rFonts w:ascii="Verdana" w:hAnsi="Verdana" w:cs="Arial"/>
          <w:color w:val="212529"/>
          <w:lang w:val="es-ES"/>
        </w:rPr>
        <w:t>Igualmente</w:t>
      </w:r>
      <w:r w:rsidR="00A92536" w:rsidRPr="0074500F">
        <w:rPr>
          <w:rFonts w:ascii="Verdana" w:hAnsi="Verdana" w:cs="Arial"/>
          <w:color w:val="212529"/>
          <w:lang w:val="es-ES"/>
        </w:rPr>
        <w:t xml:space="preserve">, adicional </w:t>
      </w:r>
      <w:r w:rsidR="00F80D48" w:rsidRPr="0074500F">
        <w:rPr>
          <w:rFonts w:ascii="Verdana" w:hAnsi="Verdana" w:cs="Arial"/>
          <w:color w:val="212529"/>
          <w:lang w:val="es-ES"/>
        </w:rPr>
        <w:t xml:space="preserve">a </w:t>
      </w:r>
      <w:r w:rsidR="00B91AED" w:rsidRPr="0074500F">
        <w:rPr>
          <w:rFonts w:ascii="Verdana" w:hAnsi="Verdana" w:cs="Arial"/>
          <w:color w:val="212529"/>
          <w:lang w:val="es-ES"/>
        </w:rPr>
        <w:t>estas plataformas</w:t>
      </w:r>
      <w:r w:rsidR="00AF604C">
        <w:rPr>
          <w:rFonts w:ascii="Verdana" w:hAnsi="Verdana" w:cs="Arial"/>
          <w:color w:val="212529"/>
          <w:lang w:val="es-ES"/>
        </w:rPr>
        <w:t>,</w:t>
      </w:r>
      <w:r w:rsidR="00A92536" w:rsidRPr="0074500F">
        <w:rPr>
          <w:rFonts w:ascii="Verdana" w:hAnsi="Verdana" w:cs="Arial"/>
          <w:color w:val="212529"/>
          <w:lang w:val="es-ES"/>
        </w:rPr>
        <w:t xml:space="preserve"> </w:t>
      </w:r>
      <w:r w:rsidRPr="0074500F">
        <w:rPr>
          <w:rFonts w:ascii="Verdana" w:hAnsi="Verdana" w:cs="Arial"/>
          <w:color w:val="212529"/>
          <w:lang w:val="es-ES"/>
        </w:rPr>
        <w:t xml:space="preserve">el MINERD tiene contemplado </w:t>
      </w:r>
      <w:r w:rsidR="00A92536" w:rsidRPr="0074500F">
        <w:rPr>
          <w:rFonts w:ascii="Verdana" w:hAnsi="Verdana" w:cs="Arial"/>
          <w:color w:val="212529"/>
          <w:lang w:val="es-ES"/>
        </w:rPr>
        <w:t xml:space="preserve">que </w:t>
      </w:r>
      <w:r w:rsidR="00B91AED" w:rsidRPr="0074500F">
        <w:rPr>
          <w:rFonts w:ascii="Verdana" w:hAnsi="Verdana" w:cs="Arial"/>
          <w:color w:val="212529"/>
          <w:lang w:val="es-ES"/>
        </w:rPr>
        <w:t>los estudiantes recib</w:t>
      </w:r>
      <w:r w:rsidR="00A92536" w:rsidRPr="0074500F">
        <w:rPr>
          <w:rFonts w:ascii="Verdana" w:hAnsi="Verdana" w:cs="Arial"/>
          <w:color w:val="212529"/>
          <w:lang w:val="es-ES"/>
        </w:rPr>
        <w:t>an</w:t>
      </w:r>
      <w:r w:rsidR="00B91AED" w:rsidRPr="0074500F">
        <w:rPr>
          <w:rFonts w:ascii="Verdana" w:hAnsi="Verdana" w:cs="Arial"/>
          <w:color w:val="212529"/>
          <w:lang w:val="es-ES"/>
        </w:rPr>
        <w:t xml:space="preserve"> material educativo impreso</w:t>
      </w:r>
      <w:r w:rsidR="00F80D48" w:rsidRPr="0074500F">
        <w:rPr>
          <w:rFonts w:ascii="Verdana" w:hAnsi="Verdana" w:cs="Arial"/>
          <w:color w:val="212529"/>
          <w:lang w:val="es-ES"/>
        </w:rPr>
        <w:t>,</w:t>
      </w:r>
      <w:r w:rsidR="00B91AED" w:rsidRPr="0074500F">
        <w:rPr>
          <w:rFonts w:ascii="Verdana" w:hAnsi="Verdana" w:cs="Arial"/>
          <w:color w:val="212529"/>
          <w:lang w:val="es-ES"/>
        </w:rPr>
        <w:t xml:space="preserve"> </w:t>
      </w:r>
      <w:r w:rsidR="00A92536" w:rsidRPr="0074500F">
        <w:rPr>
          <w:rFonts w:ascii="Verdana" w:hAnsi="Verdana" w:cs="Arial"/>
          <w:color w:val="212529"/>
          <w:lang w:val="es-ES"/>
        </w:rPr>
        <w:t>el cual</w:t>
      </w:r>
      <w:r w:rsidR="00B91AED" w:rsidRPr="0074500F">
        <w:rPr>
          <w:rFonts w:ascii="Verdana" w:hAnsi="Verdana" w:cs="Arial"/>
          <w:color w:val="212529"/>
          <w:lang w:val="es-ES"/>
        </w:rPr>
        <w:t xml:space="preserve"> será distribuido en sus respectivos centros escolares y deberá ser retirado por sus padres, madres o tutores en horarios establecidos. </w:t>
      </w:r>
      <w:r w:rsidR="00F80D48" w:rsidRPr="0074500F">
        <w:rPr>
          <w:rFonts w:ascii="Verdana" w:hAnsi="Verdana" w:cs="Arial"/>
          <w:color w:val="212529"/>
          <w:lang w:val="es-ES"/>
        </w:rPr>
        <w:t>A la par</w:t>
      </w:r>
      <w:r w:rsidR="00B91AED" w:rsidRPr="0074500F">
        <w:rPr>
          <w:rFonts w:ascii="Verdana" w:hAnsi="Verdana" w:cs="Arial"/>
          <w:color w:val="212529"/>
          <w:lang w:val="es-ES"/>
        </w:rPr>
        <w:t>, se pusieron en funcionamiento los números 1-809-</w:t>
      </w:r>
      <w:r w:rsidR="00B91AED" w:rsidRPr="0074500F">
        <w:rPr>
          <w:rFonts w:ascii="Verdana" w:hAnsi="Verdana" w:cs="Arial"/>
          <w:color w:val="212529"/>
          <w:lang w:val="es-ES"/>
        </w:rPr>
        <w:lastRenderedPageBreak/>
        <w:t>200-0646 desde el interior sin cargos, *646 desde los celulares y 809- 376-0646 en la ciudad, a los fines de: 1) ofrecer las informaciones implementadas para evitar la propagación del coronavirus; 2) que la comunidad educativa se mantenga informada sobre las distintas herramientas y disposiciones institucionales en favor de la educación a distancia y todo lo relativo a recursos didácticos de enseñanza y aprendizaje y</w:t>
      </w:r>
      <w:r w:rsidR="00CD0D13">
        <w:rPr>
          <w:rFonts w:ascii="Verdana" w:hAnsi="Verdana" w:cs="Arial"/>
          <w:color w:val="212529"/>
          <w:lang w:val="es-ES"/>
        </w:rPr>
        <w:t>;</w:t>
      </w:r>
      <w:r w:rsidR="00B91AED" w:rsidRPr="0074500F">
        <w:rPr>
          <w:rFonts w:ascii="Verdana" w:hAnsi="Verdana" w:cs="Arial"/>
          <w:color w:val="212529"/>
          <w:lang w:val="es-ES"/>
        </w:rPr>
        <w:t xml:space="preserve"> 3) alertar a las autoridades del MINERD sobre cualquier situación que se presente con estudiantes, maestro o personal administrativo que labore en los centros educativos relativa a</w:t>
      </w:r>
      <w:r w:rsidR="00CD0D13">
        <w:rPr>
          <w:rFonts w:ascii="Verdana" w:hAnsi="Verdana" w:cs="Arial"/>
          <w:color w:val="212529"/>
          <w:lang w:val="es-ES"/>
        </w:rPr>
        <w:t xml:space="preserve"> </w:t>
      </w:r>
      <w:r w:rsidR="00B91AED" w:rsidRPr="0074500F">
        <w:rPr>
          <w:rFonts w:ascii="Verdana" w:hAnsi="Verdana" w:cs="Arial"/>
          <w:color w:val="212529"/>
          <w:lang w:val="es-ES"/>
        </w:rPr>
        <w:t>l</w:t>
      </w:r>
      <w:r w:rsidR="00CD0D13">
        <w:rPr>
          <w:rFonts w:ascii="Verdana" w:hAnsi="Verdana" w:cs="Arial"/>
          <w:color w:val="212529"/>
          <w:lang w:val="es-ES"/>
        </w:rPr>
        <w:t>a</w:t>
      </w:r>
      <w:r w:rsidR="00B91AED" w:rsidRPr="0074500F">
        <w:rPr>
          <w:rFonts w:ascii="Verdana" w:hAnsi="Verdana" w:cs="Arial"/>
          <w:color w:val="212529"/>
          <w:lang w:val="es-ES"/>
        </w:rPr>
        <w:t xml:space="preserve"> C</w:t>
      </w:r>
      <w:r w:rsidR="00CD0D13" w:rsidRPr="0074500F">
        <w:rPr>
          <w:rFonts w:ascii="Verdana" w:hAnsi="Verdana" w:cs="Arial"/>
          <w:color w:val="212529"/>
          <w:lang w:val="es-ES"/>
        </w:rPr>
        <w:t>OVID</w:t>
      </w:r>
      <w:r w:rsidR="00B91AED" w:rsidRPr="0074500F">
        <w:rPr>
          <w:rFonts w:ascii="Verdana" w:hAnsi="Verdana" w:cs="Arial"/>
          <w:color w:val="212529"/>
          <w:lang w:val="es-ES"/>
        </w:rPr>
        <w:t>-19. (</w:t>
      </w:r>
      <w:r w:rsidR="00B91AED" w:rsidRPr="00DC6867">
        <w:rPr>
          <w:rFonts w:ascii="Verdana" w:hAnsi="Verdana" w:cs="Arial"/>
          <w:i/>
          <w:iCs/>
          <w:color w:val="212529"/>
          <w:lang w:val="es-ES"/>
        </w:rPr>
        <w:t>Acento</w:t>
      </w:r>
      <w:r w:rsidR="00B91AED" w:rsidRPr="0074500F">
        <w:rPr>
          <w:rFonts w:ascii="Verdana" w:hAnsi="Verdana" w:cs="Arial"/>
          <w:color w:val="212529"/>
          <w:lang w:val="es-ES"/>
        </w:rPr>
        <w:t>, 2020)</w:t>
      </w:r>
    </w:p>
    <w:p w14:paraId="6DFF97A8" w14:textId="1D61B230" w:rsidR="007D64C8" w:rsidRPr="0074500F" w:rsidRDefault="00F80D48" w:rsidP="007D64C8">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 xml:space="preserve">En </w:t>
      </w:r>
      <w:r w:rsidR="009C4E0F" w:rsidRPr="0074500F">
        <w:rPr>
          <w:rFonts w:ascii="Verdana" w:hAnsi="Verdana" w:cs="Arial"/>
          <w:color w:val="212529"/>
          <w:lang w:val="es-ES"/>
        </w:rPr>
        <w:t xml:space="preserve">República Dominicana, el </w:t>
      </w:r>
      <w:r w:rsidRPr="0074500F">
        <w:rPr>
          <w:rFonts w:ascii="Verdana" w:hAnsi="Verdana" w:cs="Arial"/>
          <w:color w:val="212529"/>
          <w:lang w:val="es-ES"/>
        </w:rPr>
        <w:t>MINERD</w:t>
      </w:r>
      <w:r w:rsidR="009C4E0F" w:rsidRPr="0074500F">
        <w:rPr>
          <w:rFonts w:ascii="Verdana" w:hAnsi="Verdana" w:cs="Arial"/>
          <w:color w:val="212529"/>
          <w:lang w:val="es-ES"/>
        </w:rPr>
        <w:t xml:space="preserve"> desde el año 1994 tiene en funcionamiento la Radio Educativa Dominicana, que opera en las frecuencias de 95.3 FM y 106.5 FM para la región norte. </w:t>
      </w:r>
      <w:r w:rsidRPr="0074500F">
        <w:rPr>
          <w:rFonts w:ascii="Verdana" w:hAnsi="Verdana" w:cs="Arial"/>
          <w:color w:val="212529"/>
          <w:lang w:val="es-ES"/>
        </w:rPr>
        <w:t>A</w:t>
      </w:r>
      <w:r w:rsidR="009C4E0F" w:rsidRPr="0074500F">
        <w:rPr>
          <w:rFonts w:ascii="Verdana" w:hAnsi="Verdana" w:cs="Arial"/>
          <w:color w:val="212529"/>
          <w:lang w:val="es-ES"/>
        </w:rPr>
        <w:t xml:space="preserve"> esta</w:t>
      </w:r>
      <w:r w:rsidRPr="0074500F">
        <w:rPr>
          <w:rFonts w:ascii="Verdana" w:hAnsi="Verdana" w:cs="Arial"/>
          <w:color w:val="212529"/>
          <w:lang w:val="es-ES"/>
        </w:rPr>
        <w:t>s</w:t>
      </w:r>
      <w:r w:rsidR="009C4E0F" w:rsidRPr="0074500F">
        <w:rPr>
          <w:rFonts w:ascii="Verdana" w:hAnsi="Verdana" w:cs="Arial"/>
          <w:color w:val="212529"/>
          <w:lang w:val="es-ES"/>
        </w:rPr>
        <w:t xml:space="preserve"> </w:t>
      </w:r>
      <w:r w:rsidRPr="0074500F">
        <w:rPr>
          <w:rFonts w:ascii="Verdana" w:hAnsi="Verdana" w:cs="Arial"/>
          <w:color w:val="212529"/>
          <w:lang w:val="es-ES"/>
        </w:rPr>
        <w:t xml:space="preserve">emisoras </w:t>
      </w:r>
      <w:r w:rsidR="009C4E0F" w:rsidRPr="0074500F">
        <w:rPr>
          <w:rFonts w:ascii="Verdana" w:hAnsi="Verdana" w:cs="Arial"/>
          <w:color w:val="212529"/>
          <w:lang w:val="es-ES"/>
        </w:rPr>
        <w:t xml:space="preserve">se </w:t>
      </w:r>
      <w:r w:rsidRPr="0074500F">
        <w:rPr>
          <w:rFonts w:ascii="Verdana" w:hAnsi="Verdana" w:cs="Arial"/>
          <w:color w:val="212529"/>
          <w:lang w:val="es-ES"/>
        </w:rPr>
        <w:t>podrían sumar como parte del programa educativo a distancia,</w:t>
      </w:r>
      <w:r w:rsidR="00D5188E" w:rsidRPr="0074500F">
        <w:rPr>
          <w:rFonts w:ascii="Verdana" w:hAnsi="Verdana" w:cs="Arial"/>
          <w:color w:val="212529"/>
          <w:lang w:val="es-ES"/>
        </w:rPr>
        <w:t xml:space="preserve"> las casi 80 </w:t>
      </w:r>
      <w:r w:rsidRPr="0074500F">
        <w:rPr>
          <w:rFonts w:ascii="Verdana" w:hAnsi="Verdana" w:cs="Arial"/>
          <w:color w:val="212529"/>
          <w:lang w:val="es-ES"/>
        </w:rPr>
        <w:t xml:space="preserve">estaciones radiales </w:t>
      </w:r>
      <w:r w:rsidR="00D5188E" w:rsidRPr="0074500F">
        <w:rPr>
          <w:rFonts w:ascii="Verdana" w:hAnsi="Verdana" w:cs="Arial"/>
          <w:color w:val="212529"/>
          <w:lang w:val="es-ES"/>
        </w:rPr>
        <w:t>que opera el Despacho de la Vicepresidencia a través de los Centros Tecnológicos Comunitarios</w:t>
      </w:r>
      <w:r w:rsidRPr="0074500F">
        <w:rPr>
          <w:rFonts w:ascii="Verdana" w:hAnsi="Verdana" w:cs="Arial"/>
          <w:color w:val="212529"/>
          <w:lang w:val="es-ES"/>
        </w:rPr>
        <w:t xml:space="preserve"> (CTC)</w:t>
      </w:r>
      <w:r w:rsidR="00D5188E" w:rsidRPr="0074500F">
        <w:rPr>
          <w:rFonts w:ascii="Verdana" w:hAnsi="Verdana" w:cs="Arial"/>
          <w:color w:val="212529"/>
          <w:lang w:val="es-ES"/>
        </w:rPr>
        <w:t xml:space="preserve"> que </w:t>
      </w:r>
      <w:r w:rsidR="009F1CB7" w:rsidRPr="0074500F">
        <w:rPr>
          <w:rFonts w:ascii="Verdana" w:hAnsi="Verdana" w:cs="Arial"/>
          <w:color w:val="212529"/>
          <w:lang w:val="es-ES"/>
        </w:rPr>
        <w:t>funcionan</w:t>
      </w:r>
      <w:r w:rsidR="00D5188E" w:rsidRPr="0074500F">
        <w:rPr>
          <w:rFonts w:ascii="Verdana" w:hAnsi="Verdana" w:cs="Arial"/>
          <w:color w:val="212529"/>
          <w:lang w:val="es-ES"/>
        </w:rPr>
        <w:t xml:space="preserve"> en la mayoría de los municipios del país</w:t>
      </w:r>
      <w:r w:rsidRPr="0074500F">
        <w:rPr>
          <w:rFonts w:ascii="Verdana" w:hAnsi="Verdana" w:cs="Arial"/>
          <w:color w:val="212529"/>
          <w:lang w:val="es-ES"/>
        </w:rPr>
        <w:t xml:space="preserve">. </w:t>
      </w:r>
      <w:r w:rsidR="00D5188E" w:rsidRPr="0074500F">
        <w:rPr>
          <w:rFonts w:ascii="Verdana" w:hAnsi="Verdana" w:cs="Arial"/>
          <w:color w:val="212529"/>
          <w:lang w:val="es-ES"/>
        </w:rPr>
        <w:t xml:space="preserve">En </w:t>
      </w:r>
      <w:r w:rsidR="009F1CB7" w:rsidRPr="0074500F">
        <w:rPr>
          <w:rFonts w:ascii="Verdana" w:hAnsi="Verdana" w:cs="Arial"/>
          <w:color w:val="212529"/>
          <w:lang w:val="es-ES"/>
        </w:rPr>
        <w:t>cuanto</w:t>
      </w:r>
      <w:r w:rsidR="00D5188E" w:rsidRPr="0074500F">
        <w:rPr>
          <w:rFonts w:ascii="Verdana" w:hAnsi="Verdana" w:cs="Arial"/>
          <w:color w:val="212529"/>
          <w:lang w:val="es-ES"/>
        </w:rPr>
        <w:t xml:space="preserve"> </w:t>
      </w:r>
      <w:r w:rsidR="009F1CB7" w:rsidRPr="0074500F">
        <w:rPr>
          <w:rFonts w:ascii="Verdana" w:hAnsi="Verdana" w:cs="Arial"/>
          <w:color w:val="212529"/>
          <w:lang w:val="es-ES"/>
        </w:rPr>
        <w:t>a la</w:t>
      </w:r>
      <w:r w:rsidR="00D5188E" w:rsidRPr="0074500F">
        <w:rPr>
          <w:rFonts w:ascii="Verdana" w:hAnsi="Verdana" w:cs="Arial"/>
          <w:color w:val="212529"/>
          <w:lang w:val="es-ES"/>
        </w:rPr>
        <w:t xml:space="preserve"> televisión, </w:t>
      </w:r>
      <w:r w:rsidR="009F1CB7" w:rsidRPr="0074500F">
        <w:rPr>
          <w:rFonts w:ascii="Verdana" w:hAnsi="Verdana" w:cs="Arial"/>
          <w:color w:val="212529"/>
          <w:lang w:val="es-ES"/>
        </w:rPr>
        <w:t>el Estado cuenta con su propio canal CERTV (Canal 4), el cual, junto a sus emisoras de radio tiene alcance nacional y</w:t>
      </w:r>
      <w:r w:rsidR="00DC6867">
        <w:rPr>
          <w:rFonts w:ascii="Verdana" w:hAnsi="Verdana" w:cs="Arial"/>
          <w:color w:val="212529"/>
          <w:lang w:val="es-ES"/>
        </w:rPr>
        <w:t>,</w:t>
      </w:r>
      <w:r w:rsidR="009F1CB7" w:rsidRPr="0074500F">
        <w:rPr>
          <w:rFonts w:ascii="Verdana" w:hAnsi="Verdana" w:cs="Arial"/>
          <w:color w:val="212529"/>
          <w:lang w:val="es-ES"/>
        </w:rPr>
        <w:t xml:space="preserve"> por ende</w:t>
      </w:r>
      <w:r w:rsidR="00DC6867">
        <w:rPr>
          <w:rFonts w:ascii="Verdana" w:hAnsi="Verdana" w:cs="Arial"/>
          <w:color w:val="212529"/>
          <w:lang w:val="es-ES"/>
        </w:rPr>
        <w:t>,</w:t>
      </w:r>
      <w:r w:rsidR="009F1CB7" w:rsidRPr="0074500F">
        <w:rPr>
          <w:rFonts w:ascii="Verdana" w:hAnsi="Verdana" w:cs="Arial"/>
          <w:color w:val="212529"/>
          <w:lang w:val="es-ES"/>
        </w:rPr>
        <w:t xml:space="preserve"> capacidad de llegar a toda la geografía nacional. A este se agrega el recientemente puesto en funcionamiento el canal Televisión </w:t>
      </w:r>
      <w:r w:rsidR="009F1CB7" w:rsidRPr="00B13BA5">
        <w:rPr>
          <w:rFonts w:ascii="Verdana" w:hAnsi="Verdana" w:cs="Arial"/>
          <w:lang w:val="es-ES"/>
        </w:rPr>
        <w:t>Educativa</w:t>
      </w:r>
      <w:r w:rsidR="00DC6867" w:rsidRPr="00B13BA5">
        <w:rPr>
          <w:rFonts w:ascii="Verdana" w:hAnsi="Verdana" w:cs="Arial"/>
          <w:lang w:val="es-ES"/>
        </w:rPr>
        <w:t xml:space="preserve"> (Canal 17)</w:t>
      </w:r>
      <w:r w:rsidR="009F1CB7" w:rsidRPr="00B13BA5">
        <w:rPr>
          <w:rFonts w:ascii="Verdana" w:hAnsi="Verdana" w:cs="Arial"/>
          <w:lang w:val="es-ES"/>
        </w:rPr>
        <w:t xml:space="preserve">, que </w:t>
      </w:r>
      <w:r w:rsidR="009F1CB7" w:rsidRPr="0074500F">
        <w:rPr>
          <w:rFonts w:ascii="Verdana" w:hAnsi="Verdana" w:cs="Arial"/>
          <w:color w:val="212529"/>
          <w:lang w:val="es-ES"/>
        </w:rPr>
        <w:t xml:space="preserve">ya cuenta con una cobertura nacional a través de los canales 81 de la compañía </w:t>
      </w:r>
      <w:r w:rsidR="009F1CB7" w:rsidRPr="00594F1F">
        <w:rPr>
          <w:rFonts w:ascii="Verdana" w:hAnsi="Verdana" w:cs="Arial"/>
          <w:lang w:val="es-ES"/>
        </w:rPr>
        <w:t>Claro TV y 1</w:t>
      </w:r>
      <w:r w:rsidR="00594F1F" w:rsidRPr="00594F1F">
        <w:rPr>
          <w:rFonts w:ascii="Verdana" w:hAnsi="Verdana" w:cs="Arial"/>
          <w:lang w:val="es-ES"/>
        </w:rPr>
        <w:t>0</w:t>
      </w:r>
      <w:r w:rsidR="009F1CB7" w:rsidRPr="00594F1F">
        <w:rPr>
          <w:rFonts w:ascii="Verdana" w:hAnsi="Verdana" w:cs="Arial"/>
          <w:lang w:val="es-ES"/>
        </w:rPr>
        <w:t xml:space="preserve">81 en Alta Definición </w:t>
      </w:r>
      <w:r w:rsidR="009F1CB7" w:rsidRPr="0074500F">
        <w:rPr>
          <w:rFonts w:ascii="Verdana" w:hAnsi="Verdana" w:cs="Arial"/>
          <w:color w:val="212529"/>
          <w:lang w:val="es-ES"/>
        </w:rPr>
        <w:t>(HD). Tanto estos canales como la Radio Educativa y demás plataformas de este tipo deberán contar con una programación estructurada para apoyar los contenidos del currículo educativo y así convertirse en los medios idóneos para desarrollar la educación</w:t>
      </w:r>
      <w:r w:rsidRPr="0074500F">
        <w:rPr>
          <w:rFonts w:ascii="Verdana" w:hAnsi="Verdana" w:cs="Arial"/>
          <w:color w:val="212529"/>
          <w:lang w:val="es-ES"/>
        </w:rPr>
        <w:t xml:space="preserve"> dominicana</w:t>
      </w:r>
      <w:r w:rsidR="009F1CB7" w:rsidRPr="0074500F">
        <w:rPr>
          <w:rFonts w:ascii="Verdana" w:hAnsi="Verdana" w:cs="Arial"/>
          <w:color w:val="212529"/>
          <w:lang w:val="es-ES"/>
        </w:rPr>
        <w:t xml:space="preserve"> a distancia.</w:t>
      </w:r>
      <w:r w:rsidRPr="0074500F">
        <w:rPr>
          <w:rFonts w:ascii="Verdana" w:hAnsi="Verdana" w:cs="Arial"/>
          <w:color w:val="212529"/>
          <w:lang w:val="es-ES"/>
        </w:rPr>
        <w:t xml:space="preserve"> </w:t>
      </w:r>
      <w:r w:rsidR="009C4E0F" w:rsidRPr="0074500F">
        <w:rPr>
          <w:rFonts w:ascii="Verdana" w:hAnsi="Verdana" w:cs="Arial"/>
          <w:color w:val="212529"/>
          <w:lang w:val="es-ES"/>
        </w:rPr>
        <w:t>(</w:t>
      </w:r>
      <w:r w:rsidR="00482900" w:rsidRPr="0074500F">
        <w:rPr>
          <w:rFonts w:ascii="Verdana" w:hAnsi="Verdana" w:cs="Arial"/>
          <w:color w:val="212529"/>
          <w:lang w:val="es-ES"/>
        </w:rPr>
        <w:t>Pichardo, 2020</w:t>
      </w:r>
      <w:r w:rsidR="009C4E0F" w:rsidRPr="0074500F">
        <w:rPr>
          <w:rFonts w:ascii="Verdana" w:hAnsi="Verdana" w:cs="Arial"/>
          <w:color w:val="212529"/>
          <w:lang w:val="es-ES"/>
        </w:rPr>
        <w:t>)</w:t>
      </w:r>
    </w:p>
    <w:p w14:paraId="3F983DCB" w14:textId="1B3BD0AE" w:rsidR="009A7B9A" w:rsidRPr="003828F0" w:rsidRDefault="007D64C8" w:rsidP="003828F0">
      <w:pPr>
        <w:pStyle w:val="NormalWeb"/>
        <w:spacing w:before="120" w:beforeAutospacing="0" w:after="120" w:afterAutospacing="0" w:line="360" w:lineRule="auto"/>
        <w:ind w:firstLine="720"/>
        <w:jc w:val="both"/>
        <w:rPr>
          <w:rFonts w:ascii="Verdana" w:hAnsi="Verdana" w:cs="Arial"/>
          <w:color w:val="FF0000"/>
          <w:lang w:val="es-ES"/>
        </w:rPr>
      </w:pPr>
      <w:r w:rsidRPr="006D7E6D">
        <w:rPr>
          <w:rFonts w:ascii="Verdana" w:hAnsi="Verdana" w:cs="Arial"/>
          <w:lang w:val="es-ES"/>
        </w:rPr>
        <w:t>C</w:t>
      </w:r>
      <w:r w:rsidR="00170097" w:rsidRPr="006D7E6D">
        <w:rPr>
          <w:rFonts w:ascii="Verdana" w:hAnsi="Verdana" w:cs="Arial"/>
          <w:lang w:val="es-ES"/>
        </w:rPr>
        <w:t>onforme</w:t>
      </w:r>
      <w:r w:rsidR="00AE56F9" w:rsidRPr="006D7E6D">
        <w:rPr>
          <w:rFonts w:ascii="Verdana" w:hAnsi="Verdana" w:cs="Arial"/>
          <w:lang w:val="es-ES"/>
        </w:rPr>
        <w:t xml:space="preserve"> </w:t>
      </w:r>
      <w:r w:rsidR="00F80D48" w:rsidRPr="006D7E6D">
        <w:rPr>
          <w:rFonts w:ascii="Verdana" w:hAnsi="Verdana" w:cs="Arial"/>
          <w:lang w:val="es-ES"/>
        </w:rPr>
        <w:t>con</w:t>
      </w:r>
      <w:r w:rsidR="00BF3E9A" w:rsidRPr="006D7E6D">
        <w:rPr>
          <w:rFonts w:ascii="Verdana" w:hAnsi="Verdana" w:cs="Arial"/>
          <w:lang w:val="es-ES"/>
        </w:rPr>
        <w:t xml:space="preserve"> </w:t>
      </w:r>
      <w:r w:rsidRPr="006D7E6D">
        <w:rPr>
          <w:rFonts w:ascii="Verdana" w:hAnsi="Verdana" w:cs="Arial"/>
          <w:lang w:val="es-ES"/>
        </w:rPr>
        <w:t>Antonio Caparrós, director ejecutivo de la Fundación INICIA Educación</w:t>
      </w:r>
      <w:r w:rsidR="003828F0" w:rsidRPr="006D7E6D">
        <w:rPr>
          <w:rFonts w:ascii="Verdana" w:hAnsi="Verdana" w:cs="Arial"/>
          <w:lang w:val="es-ES"/>
        </w:rPr>
        <w:t>, “</w:t>
      </w:r>
      <w:r w:rsidRPr="006D7E6D">
        <w:rPr>
          <w:rFonts w:ascii="Verdana" w:hAnsi="Verdana" w:cs="Arial"/>
          <w:lang w:val="es-ES"/>
        </w:rPr>
        <w:t>el desafío principal debe ser mantener el interés de los niños y los jóvenes, mantener cualquier herramienta que tengamos a mano para su motivación</w:t>
      </w:r>
      <w:r w:rsidR="003828F0" w:rsidRPr="006D7E6D">
        <w:rPr>
          <w:rFonts w:ascii="Verdana" w:hAnsi="Verdana" w:cs="Arial"/>
          <w:lang w:val="es-ES"/>
        </w:rPr>
        <w:t>..</w:t>
      </w:r>
      <w:r w:rsidRPr="006D7E6D">
        <w:rPr>
          <w:rFonts w:ascii="Verdana" w:hAnsi="Verdana" w:cs="Arial"/>
          <w:lang w:val="es-ES"/>
        </w:rPr>
        <w:t>.</w:t>
      </w:r>
      <w:r w:rsidR="003828F0" w:rsidRPr="006D7E6D">
        <w:rPr>
          <w:rFonts w:ascii="Verdana" w:hAnsi="Verdana" w:cs="Arial"/>
          <w:lang w:val="es-ES"/>
        </w:rPr>
        <w:t xml:space="preserve">”. </w:t>
      </w:r>
      <w:r w:rsidR="00BB76E3">
        <w:rPr>
          <w:rFonts w:ascii="Verdana" w:hAnsi="Verdana" w:cs="Arial"/>
          <w:lang w:val="es-ES"/>
        </w:rPr>
        <w:t>Para</w:t>
      </w:r>
      <w:r w:rsidR="009B0DA3" w:rsidRPr="006D7E6D">
        <w:rPr>
          <w:rFonts w:ascii="Verdana" w:hAnsi="Verdana" w:cs="Arial"/>
          <w:lang w:val="es-ES"/>
        </w:rPr>
        <w:t xml:space="preserve"> </w:t>
      </w:r>
      <w:r w:rsidRPr="006D7E6D">
        <w:rPr>
          <w:rFonts w:ascii="Verdana" w:hAnsi="Verdana" w:cs="Arial"/>
          <w:lang w:val="es-ES"/>
        </w:rPr>
        <w:t xml:space="preserve">Antón Tejeda, presidente de la Asociación de </w:t>
      </w:r>
      <w:r w:rsidRPr="006D7E6D">
        <w:rPr>
          <w:rFonts w:ascii="Verdana" w:hAnsi="Verdana" w:cs="Arial"/>
          <w:lang w:val="es-ES"/>
        </w:rPr>
        <w:lastRenderedPageBreak/>
        <w:t xml:space="preserve">Instituciones Educativas Privadas </w:t>
      </w:r>
      <w:r w:rsidRPr="0074500F">
        <w:rPr>
          <w:rFonts w:ascii="Verdana" w:hAnsi="Verdana" w:cs="Arial"/>
          <w:color w:val="212529"/>
          <w:lang w:val="es-ES"/>
        </w:rPr>
        <w:t xml:space="preserve">(AINEP), la crisis del coronavirus ha producido el desarrollo de un sistema de educación virtual en las instituciones de educación privada, el cual, a su juicio puede colocarse al servicio del sistema educativo público propiciando que niños, adolescentes y jóvenes de provincias con menor desarrollo económico, accedan a educación de mayor calidad. Agregó que, se necesita que varios actores se involucren, entre ellos el sector de las telecomunicaciones, República Digital, instituciones líderes como INICIA, y así será una forma de disminuir la inequidad educativa de República Dominicana. </w:t>
      </w:r>
      <w:r w:rsidR="00B3334E">
        <w:rPr>
          <w:rFonts w:ascii="Verdana" w:hAnsi="Verdana" w:cs="Arial"/>
          <w:color w:val="212529"/>
          <w:lang w:val="es-ES"/>
        </w:rPr>
        <w:t>Según</w:t>
      </w:r>
      <w:r w:rsidR="00E60DBD" w:rsidRPr="0074500F">
        <w:rPr>
          <w:rFonts w:ascii="Verdana" w:hAnsi="Verdana" w:cs="Arial"/>
          <w:color w:val="212529"/>
          <w:lang w:val="es-ES"/>
        </w:rPr>
        <w:t xml:space="preserve"> </w:t>
      </w:r>
      <w:r w:rsidR="00547EB0" w:rsidRPr="0074500F">
        <w:rPr>
          <w:rFonts w:ascii="Verdana" w:hAnsi="Verdana" w:cs="Arial"/>
          <w:color w:val="212529"/>
          <w:lang w:val="es-ES"/>
        </w:rPr>
        <w:t>Xiomara Guante, </w:t>
      </w:r>
      <w:r w:rsidR="00E60DBD" w:rsidRPr="0074500F">
        <w:rPr>
          <w:rFonts w:ascii="Verdana" w:hAnsi="Verdana" w:cs="Arial"/>
          <w:color w:val="212529"/>
          <w:lang w:val="es-ES"/>
        </w:rPr>
        <w:t xml:space="preserve">presidenta de la Asociación Dominicana de Profesores (ADP), </w:t>
      </w:r>
      <w:r w:rsidR="009B0DA3" w:rsidRPr="0074500F">
        <w:rPr>
          <w:rFonts w:ascii="Verdana" w:hAnsi="Verdana" w:cs="Arial"/>
          <w:color w:val="212529"/>
          <w:lang w:val="es-ES"/>
        </w:rPr>
        <w:t>el mayor desafío es el inicio del próximo año escolar</w:t>
      </w:r>
      <w:r w:rsidR="00E60DBD" w:rsidRPr="0074500F">
        <w:rPr>
          <w:rFonts w:ascii="Verdana" w:hAnsi="Verdana" w:cs="Arial"/>
          <w:color w:val="212529"/>
          <w:lang w:val="es-ES"/>
        </w:rPr>
        <w:t xml:space="preserve">, </w:t>
      </w:r>
      <w:r w:rsidR="009B0DA3" w:rsidRPr="0074500F">
        <w:rPr>
          <w:rFonts w:ascii="Verdana" w:hAnsi="Verdana" w:cs="Arial"/>
          <w:color w:val="212529"/>
          <w:lang w:val="es-ES"/>
        </w:rPr>
        <w:t>pues</w:t>
      </w:r>
      <w:r w:rsidR="00E60DBD" w:rsidRPr="0074500F">
        <w:rPr>
          <w:rFonts w:ascii="Verdana" w:hAnsi="Verdana" w:cs="Arial"/>
          <w:color w:val="212529"/>
          <w:lang w:val="es-ES"/>
        </w:rPr>
        <w:t xml:space="preserve"> se debe pensar en un propedéutico que permita tomar las cosas a modo de repaso, de retroalimentación y replantearse el reenfoque de República Digital, para optimizar los recursos.</w:t>
      </w:r>
      <w:r w:rsidR="009B0DA3" w:rsidRPr="0074500F">
        <w:rPr>
          <w:rFonts w:ascii="Verdana" w:hAnsi="Verdana" w:cs="Arial"/>
          <w:color w:val="212529"/>
          <w:lang w:val="es-ES"/>
        </w:rPr>
        <w:t xml:space="preserve"> </w:t>
      </w:r>
      <w:r w:rsidR="009831D8" w:rsidRPr="0074500F">
        <w:rPr>
          <w:rFonts w:ascii="Verdana" w:hAnsi="Verdana" w:cs="Arial"/>
          <w:color w:val="212529"/>
          <w:lang w:val="es-ES"/>
        </w:rPr>
        <w:t>(INTE</w:t>
      </w:r>
      <w:r w:rsidR="006F7276">
        <w:rPr>
          <w:rFonts w:ascii="Verdana" w:hAnsi="Verdana" w:cs="Arial"/>
          <w:color w:val="212529"/>
          <w:lang w:val="es-ES"/>
        </w:rPr>
        <w:t>C</w:t>
      </w:r>
      <w:r w:rsidR="009831D8" w:rsidRPr="0074500F">
        <w:rPr>
          <w:rFonts w:ascii="Verdana" w:hAnsi="Verdana" w:cs="Arial"/>
          <w:color w:val="212529"/>
          <w:lang w:val="es-ES"/>
        </w:rPr>
        <w:t>, 2020)</w:t>
      </w:r>
    </w:p>
    <w:p w14:paraId="5FDD8689" w14:textId="3F89382F" w:rsidR="00813EEC" w:rsidRPr="0074500F" w:rsidRDefault="007D64C8" w:rsidP="00CD0D13">
      <w:pPr>
        <w:pStyle w:val="NormalWeb"/>
        <w:tabs>
          <w:tab w:val="left" w:pos="1418"/>
          <w:tab w:val="left" w:pos="1985"/>
          <w:tab w:val="left" w:pos="2552"/>
        </w:tabs>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Finalmente</w:t>
      </w:r>
      <w:r w:rsidR="00FF50CB" w:rsidRPr="0074500F">
        <w:rPr>
          <w:rFonts w:ascii="Verdana" w:hAnsi="Verdana" w:cs="Arial"/>
          <w:color w:val="212529"/>
          <w:lang w:val="es-ES"/>
        </w:rPr>
        <w:t xml:space="preserve">, </w:t>
      </w:r>
      <w:r w:rsidRPr="0074500F">
        <w:rPr>
          <w:rFonts w:ascii="Verdana" w:hAnsi="Verdana" w:cs="Arial"/>
          <w:color w:val="212529"/>
          <w:lang w:val="es-ES"/>
        </w:rPr>
        <w:t>es preciso señalar que</w:t>
      </w:r>
      <w:r w:rsidR="00D62969">
        <w:rPr>
          <w:rFonts w:ascii="Verdana" w:hAnsi="Verdana" w:cs="Arial"/>
          <w:color w:val="212529"/>
          <w:lang w:val="es-ES"/>
        </w:rPr>
        <w:t>,</w:t>
      </w:r>
      <w:r w:rsidRPr="0074500F">
        <w:rPr>
          <w:rFonts w:ascii="Verdana" w:hAnsi="Verdana" w:cs="Arial"/>
          <w:color w:val="212529"/>
          <w:lang w:val="es-ES"/>
        </w:rPr>
        <w:t xml:space="preserve"> </w:t>
      </w:r>
      <w:r w:rsidR="00FF50CB" w:rsidRPr="0074500F">
        <w:rPr>
          <w:rFonts w:ascii="Verdana" w:hAnsi="Verdana" w:cs="Arial"/>
          <w:color w:val="212529"/>
          <w:lang w:val="es-ES"/>
        </w:rPr>
        <w:t>a</w:t>
      </w:r>
      <w:r w:rsidR="0041706F">
        <w:rPr>
          <w:rFonts w:ascii="Verdana" w:hAnsi="Verdana" w:cs="Arial"/>
          <w:color w:val="212529"/>
          <w:lang w:val="es-ES"/>
        </w:rPr>
        <w:t>u</w:t>
      </w:r>
      <w:r w:rsidR="00FF50CB" w:rsidRPr="0074500F">
        <w:rPr>
          <w:rFonts w:ascii="Verdana" w:hAnsi="Verdana" w:cs="Arial"/>
          <w:color w:val="212529"/>
          <w:lang w:val="es-ES"/>
        </w:rPr>
        <w:t xml:space="preserve">n el </w:t>
      </w:r>
      <w:r w:rsidRPr="0074500F">
        <w:rPr>
          <w:rFonts w:ascii="Verdana" w:hAnsi="Verdana" w:cs="Arial"/>
          <w:color w:val="212529"/>
          <w:lang w:val="es-ES"/>
        </w:rPr>
        <w:t xml:space="preserve">MINERD </w:t>
      </w:r>
      <w:r w:rsidR="00FF50CB" w:rsidRPr="0074500F">
        <w:rPr>
          <w:rFonts w:ascii="Verdana" w:hAnsi="Verdana" w:cs="Arial"/>
          <w:color w:val="212529"/>
          <w:lang w:val="es-ES"/>
        </w:rPr>
        <w:t xml:space="preserve">y el Consejo Nacional de </w:t>
      </w:r>
      <w:r w:rsidR="00FF50CB" w:rsidRPr="00CA219F">
        <w:rPr>
          <w:rFonts w:ascii="Verdana" w:hAnsi="Verdana" w:cs="Arial"/>
          <w:lang w:val="es-ES"/>
        </w:rPr>
        <w:t xml:space="preserve">Educación </w:t>
      </w:r>
      <w:r w:rsidR="0041706F" w:rsidRPr="00CA219F">
        <w:rPr>
          <w:rFonts w:ascii="Verdana" w:hAnsi="Verdana" w:cs="Arial"/>
          <w:lang w:val="es-ES"/>
        </w:rPr>
        <w:t>(CNE)</w:t>
      </w:r>
      <w:r w:rsidR="00D62969">
        <w:rPr>
          <w:rFonts w:ascii="Verdana" w:hAnsi="Verdana" w:cs="Arial"/>
          <w:lang w:val="es-ES"/>
        </w:rPr>
        <w:t xml:space="preserve"> </w:t>
      </w:r>
      <w:r w:rsidR="00FF50CB" w:rsidRPr="00CA219F">
        <w:rPr>
          <w:rFonts w:ascii="Verdana" w:hAnsi="Verdana" w:cs="Arial"/>
          <w:lang w:val="es-ES"/>
        </w:rPr>
        <w:t xml:space="preserve">no </w:t>
      </w:r>
      <w:r w:rsidR="00985487">
        <w:rPr>
          <w:rFonts w:ascii="Verdana" w:hAnsi="Verdana" w:cs="Arial"/>
          <w:lang w:val="es-ES"/>
        </w:rPr>
        <w:t>establecen definitiva y oficialmente</w:t>
      </w:r>
      <w:r w:rsidR="00FF50CB" w:rsidRPr="00CA219F">
        <w:rPr>
          <w:rFonts w:ascii="Verdana" w:hAnsi="Verdana" w:cs="Arial"/>
          <w:lang w:val="es-ES"/>
        </w:rPr>
        <w:t xml:space="preserve"> </w:t>
      </w:r>
      <w:r w:rsidR="00FF50CB" w:rsidRPr="0074500F">
        <w:rPr>
          <w:rFonts w:ascii="Verdana" w:hAnsi="Verdana" w:cs="Arial"/>
          <w:color w:val="212529"/>
          <w:lang w:val="es-ES"/>
        </w:rPr>
        <w:t>cómo se iniciaría la docencia en las escuelas y colegios el 24 de agosto cuando está pautado inicie el próximo año escolar 2020-2021.</w:t>
      </w:r>
      <w:r w:rsidR="00F9163E" w:rsidRPr="0074500F">
        <w:rPr>
          <w:rFonts w:ascii="Verdana" w:hAnsi="Verdana" w:cs="Arial"/>
          <w:color w:val="212529"/>
          <w:lang w:val="es-ES"/>
        </w:rPr>
        <w:t xml:space="preserve"> No obstante, </w:t>
      </w:r>
      <w:r w:rsidR="00401575" w:rsidRPr="0074500F">
        <w:rPr>
          <w:rFonts w:ascii="Verdana" w:hAnsi="Verdana" w:cs="Arial"/>
          <w:color w:val="212529"/>
          <w:lang w:val="es-ES"/>
        </w:rPr>
        <w:t xml:space="preserve">por un lado, </w:t>
      </w:r>
      <w:r w:rsidR="00B9523F" w:rsidRPr="0074500F">
        <w:rPr>
          <w:rFonts w:ascii="Verdana" w:hAnsi="Verdana" w:cs="Arial"/>
          <w:color w:val="212529"/>
          <w:lang w:val="es-ES"/>
        </w:rPr>
        <w:t>entidades como la Asociación Dominicana de Profesores (ADP)</w:t>
      </w:r>
      <w:r w:rsidR="00FF2652" w:rsidRPr="0074500F">
        <w:rPr>
          <w:rFonts w:ascii="Verdana" w:hAnsi="Verdana" w:cs="Arial"/>
          <w:color w:val="212529"/>
          <w:lang w:val="es-ES"/>
        </w:rPr>
        <w:t>, el Consejo Dominicano de Unidad Evangélica (CODUE)</w:t>
      </w:r>
      <w:r w:rsidR="00B9523F" w:rsidRPr="0074500F">
        <w:rPr>
          <w:rFonts w:ascii="Verdana" w:hAnsi="Verdana" w:cs="Arial"/>
          <w:color w:val="212529"/>
          <w:lang w:val="es-ES"/>
        </w:rPr>
        <w:t xml:space="preserve"> y el movimiento Foro Ciudadano coincidieron en que el país no se encuentra en condiciones de iniciar la docencia presencial el 24 de agosto,</w:t>
      </w:r>
      <w:r w:rsidR="00FF2652" w:rsidRPr="0074500F">
        <w:rPr>
          <w:rFonts w:ascii="Verdana" w:hAnsi="Verdana" w:cs="Arial"/>
          <w:color w:val="212529"/>
          <w:lang w:val="es-ES"/>
        </w:rPr>
        <w:t xml:space="preserve"> razón por la cual recomendaron al </w:t>
      </w:r>
      <w:r w:rsidR="00A734DA">
        <w:rPr>
          <w:rFonts w:ascii="Verdana" w:hAnsi="Verdana" w:cs="Arial"/>
          <w:color w:val="212529"/>
          <w:lang w:val="es-ES"/>
        </w:rPr>
        <w:t>nuevo</w:t>
      </w:r>
      <w:r w:rsidR="00FF2652" w:rsidRPr="0074500F">
        <w:rPr>
          <w:rFonts w:ascii="Verdana" w:hAnsi="Verdana" w:cs="Arial"/>
          <w:color w:val="212529"/>
          <w:lang w:val="es-ES"/>
        </w:rPr>
        <w:t xml:space="preserve"> Ministro de Educación, Roberto </w:t>
      </w:r>
      <w:proofErr w:type="spellStart"/>
      <w:r w:rsidR="00FF2652" w:rsidRPr="0074500F">
        <w:rPr>
          <w:rFonts w:ascii="Verdana" w:hAnsi="Verdana" w:cs="Arial"/>
          <w:color w:val="212529"/>
          <w:lang w:val="es-ES"/>
        </w:rPr>
        <w:t>Fulcar</w:t>
      </w:r>
      <w:proofErr w:type="spellEnd"/>
      <w:r w:rsidR="00FF2652" w:rsidRPr="0074500F">
        <w:rPr>
          <w:rFonts w:ascii="Verdana" w:hAnsi="Verdana" w:cs="Arial"/>
          <w:color w:val="212529"/>
          <w:lang w:val="es-ES"/>
        </w:rPr>
        <w:t>, retrasar el inicio de la docencia hasta septiembre o enero del próximo año, dependiendo del curso de la pandemia</w:t>
      </w:r>
      <w:r w:rsidR="00421EE8" w:rsidRPr="0074500F">
        <w:rPr>
          <w:rFonts w:ascii="Verdana" w:hAnsi="Verdana" w:cs="Arial"/>
          <w:color w:val="212529"/>
          <w:lang w:val="es-ES"/>
        </w:rPr>
        <w:t xml:space="preserve"> </w:t>
      </w:r>
      <w:r w:rsidR="003C133C" w:rsidRPr="0074500F">
        <w:rPr>
          <w:rFonts w:ascii="Verdana" w:hAnsi="Verdana" w:cs="Arial"/>
          <w:color w:val="212529"/>
          <w:lang w:val="es-ES"/>
        </w:rPr>
        <w:t>(Castillo, 2020b)</w:t>
      </w:r>
      <w:r w:rsidR="00421EE8" w:rsidRPr="0074500F">
        <w:rPr>
          <w:rFonts w:ascii="Verdana" w:hAnsi="Verdana" w:cs="Arial"/>
          <w:color w:val="212529"/>
          <w:lang w:val="es-ES"/>
        </w:rPr>
        <w:t xml:space="preserve">. </w:t>
      </w:r>
      <w:r w:rsidR="00401575" w:rsidRPr="0074500F">
        <w:rPr>
          <w:rFonts w:ascii="Verdana" w:hAnsi="Verdana" w:cs="Arial"/>
          <w:color w:val="212529"/>
          <w:lang w:val="es-ES"/>
        </w:rPr>
        <w:t xml:space="preserve">Por otro </w:t>
      </w:r>
      <w:r w:rsidR="00813EEC" w:rsidRPr="0074500F">
        <w:rPr>
          <w:rFonts w:ascii="Verdana" w:hAnsi="Verdana" w:cs="Arial"/>
          <w:color w:val="212529"/>
          <w:lang w:val="es-ES"/>
        </w:rPr>
        <w:t xml:space="preserve">lado, contrario a lo anterior, la Unión Dominicana de Instituciones Educativas Privadas (UDIEP) solicitó el inicio del año escolar lo antes posible y la entrega de un “Bono Escolar” como lo han hecho otros países por la situación financiera de los centros educativos y de los tutores de los alumnos; Mercedes Coronado, presidenta de la entidad, </w:t>
      </w:r>
      <w:r w:rsidR="00813EEC" w:rsidRPr="0074500F">
        <w:rPr>
          <w:rFonts w:ascii="Verdana" w:hAnsi="Verdana" w:cs="Arial"/>
          <w:color w:val="212529"/>
          <w:lang w:val="es-ES"/>
        </w:rPr>
        <w:lastRenderedPageBreak/>
        <w:t xml:space="preserve">explicó que de no iniciarse la docencia en septiembre, el nuevo ministro de Educación “tendrá que implementar un </w:t>
      </w:r>
      <w:r w:rsidR="0041706F">
        <w:rPr>
          <w:rFonts w:ascii="Verdana" w:hAnsi="Verdana" w:cs="Arial"/>
          <w:color w:val="212529"/>
          <w:lang w:val="es-ES"/>
        </w:rPr>
        <w:t>p</w:t>
      </w:r>
      <w:r w:rsidR="00813EEC" w:rsidRPr="0074500F">
        <w:rPr>
          <w:rFonts w:ascii="Verdana" w:hAnsi="Verdana" w:cs="Arial"/>
          <w:color w:val="212529"/>
          <w:lang w:val="es-ES"/>
        </w:rPr>
        <w:t xml:space="preserve">lan </w:t>
      </w:r>
      <w:r w:rsidR="0041706F">
        <w:rPr>
          <w:rFonts w:ascii="Verdana" w:hAnsi="Verdana" w:cs="Arial"/>
          <w:color w:val="212529"/>
          <w:lang w:val="es-ES"/>
        </w:rPr>
        <w:t>m</w:t>
      </w:r>
      <w:r w:rsidR="00813EEC" w:rsidRPr="0074500F">
        <w:rPr>
          <w:rFonts w:ascii="Verdana" w:hAnsi="Verdana" w:cs="Arial"/>
          <w:color w:val="212529"/>
          <w:lang w:val="es-ES"/>
        </w:rPr>
        <w:t xml:space="preserve">aestro junto al ministerio de Industria y Comercio y </w:t>
      </w:r>
      <w:proofErr w:type="spellStart"/>
      <w:r w:rsidR="0041706F" w:rsidRPr="0074500F">
        <w:rPr>
          <w:rFonts w:ascii="Verdana" w:hAnsi="Verdana" w:cs="Arial"/>
          <w:color w:val="212529"/>
          <w:lang w:val="es-ES"/>
        </w:rPr>
        <w:t>MIP</w:t>
      </w:r>
      <w:r w:rsidR="0041706F">
        <w:rPr>
          <w:rFonts w:ascii="Verdana" w:hAnsi="Verdana" w:cs="Arial"/>
          <w:color w:val="212529"/>
          <w:lang w:val="es-ES"/>
        </w:rPr>
        <w:t>y</w:t>
      </w:r>
      <w:r w:rsidR="0041706F" w:rsidRPr="0074500F">
        <w:rPr>
          <w:rFonts w:ascii="Verdana" w:hAnsi="Verdana" w:cs="Arial"/>
          <w:color w:val="212529"/>
          <w:lang w:val="es-ES"/>
        </w:rPr>
        <w:t>MES</w:t>
      </w:r>
      <w:proofErr w:type="spellEnd"/>
      <w:r w:rsidR="00813EEC" w:rsidRPr="0074500F">
        <w:rPr>
          <w:rFonts w:ascii="Verdana" w:hAnsi="Verdana" w:cs="Arial"/>
          <w:color w:val="212529"/>
          <w:lang w:val="es-ES"/>
        </w:rPr>
        <w:t xml:space="preserve"> (MICM) para acudir en auxilio del sector de los colegios privados”. (Peña, 2020)</w:t>
      </w:r>
    </w:p>
    <w:p w14:paraId="3E3723DC" w14:textId="11EE60FD" w:rsidR="00B26160" w:rsidRPr="006D3FA5" w:rsidRDefault="002C444B" w:rsidP="006D3FA5">
      <w:pPr>
        <w:pStyle w:val="NormalWeb"/>
        <w:numPr>
          <w:ilvl w:val="0"/>
          <w:numId w:val="13"/>
        </w:numPr>
        <w:spacing w:before="120" w:beforeAutospacing="0" w:after="120" w:afterAutospacing="0" w:line="360" w:lineRule="auto"/>
        <w:ind w:left="-142" w:firstLine="426"/>
        <w:jc w:val="center"/>
        <w:rPr>
          <w:rStyle w:val="apple-converted-space"/>
          <w:rFonts w:ascii="Verdana" w:hAnsi="Verdana" w:cs="Arial"/>
          <w:b/>
          <w:bCs/>
          <w:color w:val="212529"/>
          <w:sz w:val="28"/>
          <w:szCs w:val="28"/>
          <w:lang w:val="es-ES"/>
        </w:rPr>
      </w:pPr>
      <w:r w:rsidRPr="006D3FA5">
        <w:rPr>
          <w:rStyle w:val="apple-converted-space"/>
          <w:rFonts w:ascii="Verdana" w:hAnsi="Verdana" w:cs="Arial"/>
          <w:b/>
          <w:bCs/>
          <w:color w:val="212529"/>
          <w:sz w:val="28"/>
          <w:szCs w:val="28"/>
          <w:lang w:val="es-ES"/>
        </w:rPr>
        <w:t xml:space="preserve">Propuestas </w:t>
      </w:r>
      <w:r w:rsidR="00B82EAE" w:rsidRPr="006D3FA5">
        <w:rPr>
          <w:rStyle w:val="apple-converted-space"/>
          <w:rFonts w:ascii="Verdana" w:hAnsi="Verdana" w:cs="Arial"/>
          <w:b/>
          <w:bCs/>
          <w:color w:val="212529"/>
          <w:sz w:val="28"/>
          <w:szCs w:val="28"/>
          <w:lang w:val="es-ES"/>
        </w:rPr>
        <w:t xml:space="preserve">de </w:t>
      </w:r>
      <w:r w:rsidR="007724DD" w:rsidRPr="006D3FA5">
        <w:rPr>
          <w:rStyle w:val="apple-converted-space"/>
          <w:rFonts w:ascii="Verdana" w:hAnsi="Verdana" w:cs="Arial"/>
          <w:b/>
          <w:bCs/>
          <w:color w:val="212529"/>
          <w:sz w:val="28"/>
          <w:szCs w:val="28"/>
          <w:lang w:val="es-ES"/>
        </w:rPr>
        <w:t xml:space="preserve">organismos internacionales </w:t>
      </w:r>
      <w:r w:rsidR="0041706F" w:rsidRPr="006D3FA5">
        <w:rPr>
          <w:rStyle w:val="apple-converted-space"/>
          <w:rFonts w:ascii="Verdana" w:hAnsi="Verdana" w:cs="Arial"/>
          <w:b/>
          <w:bCs/>
          <w:color w:val="212529"/>
          <w:sz w:val="28"/>
          <w:szCs w:val="28"/>
          <w:lang w:val="es-ES"/>
        </w:rPr>
        <w:t xml:space="preserve">y </w:t>
      </w:r>
      <w:r w:rsidRPr="006D3FA5">
        <w:rPr>
          <w:rStyle w:val="apple-converted-space"/>
          <w:rFonts w:ascii="Verdana" w:hAnsi="Verdana" w:cs="Arial"/>
          <w:b/>
          <w:bCs/>
          <w:color w:val="212529"/>
          <w:sz w:val="28"/>
          <w:szCs w:val="28"/>
          <w:lang w:val="es-ES"/>
        </w:rPr>
        <w:t>gremiales</w:t>
      </w:r>
    </w:p>
    <w:p w14:paraId="55CED803" w14:textId="04FC4C07" w:rsidR="00795534" w:rsidRPr="0074500F" w:rsidRDefault="00E50F22" w:rsidP="00D944D0">
      <w:pPr>
        <w:pStyle w:val="NormalWeb"/>
        <w:spacing w:before="120" w:beforeAutospacing="0" w:after="120" w:afterAutospacing="0" w:line="360" w:lineRule="auto"/>
        <w:ind w:firstLine="720"/>
        <w:jc w:val="both"/>
        <w:rPr>
          <w:rFonts w:ascii="Verdana" w:hAnsi="Verdana" w:cs="Arial"/>
          <w:b/>
          <w:bCs/>
          <w:color w:val="212529"/>
          <w:lang w:val="es-ES"/>
        </w:rPr>
      </w:pPr>
      <w:r w:rsidRPr="0074500F">
        <w:rPr>
          <w:rFonts w:ascii="Verdana" w:hAnsi="Verdana" w:cs="Arial"/>
          <w:color w:val="212529"/>
          <w:lang w:val="es-ES"/>
        </w:rPr>
        <w:t xml:space="preserve">Diversos organismos </w:t>
      </w:r>
      <w:r w:rsidR="00C02F19" w:rsidRPr="0074500F">
        <w:rPr>
          <w:rFonts w:ascii="Verdana" w:hAnsi="Verdana" w:cs="Arial"/>
          <w:color w:val="212529"/>
          <w:lang w:val="es-ES"/>
        </w:rPr>
        <w:t xml:space="preserve">nacionales e internacionales </w:t>
      </w:r>
      <w:r w:rsidRPr="0074500F">
        <w:rPr>
          <w:rFonts w:ascii="Verdana" w:hAnsi="Verdana" w:cs="Arial"/>
          <w:color w:val="212529"/>
          <w:lang w:val="es-ES"/>
        </w:rPr>
        <w:t>pertenecientes o afines tanto al ámbito de la salud como de la educación han presentado propuestas para la reapertura escolar y el regreso a las aulas</w:t>
      </w:r>
      <w:r w:rsidR="00C02F19" w:rsidRPr="0074500F">
        <w:rPr>
          <w:rFonts w:ascii="Verdana" w:hAnsi="Verdana" w:cs="Arial"/>
          <w:color w:val="212529"/>
          <w:lang w:val="es-ES"/>
        </w:rPr>
        <w:t>.</w:t>
      </w:r>
      <w:r w:rsidR="00A13E9C" w:rsidRPr="0074500F">
        <w:rPr>
          <w:rFonts w:ascii="Verdana" w:hAnsi="Verdana" w:cs="Arial"/>
          <w:color w:val="212529"/>
          <w:lang w:val="es-ES"/>
        </w:rPr>
        <w:t xml:space="preserve"> Entre estas destacan la OMS</w:t>
      </w:r>
      <w:r w:rsidR="00AD0197" w:rsidRPr="0074500F">
        <w:rPr>
          <w:rFonts w:ascii="Verdana" w:hAnsi="Verdana" w:cs="Arial"/>
          <w:color w:val="212529"/>
          <w:lang w:val="es-ES"/>
        </w:rPr>
        <w:t xml:space="preserve">, </w:t>
      </w:r>
      <w:r w:rsidR="00795534" w:rsidRPr="0074500F">
        <w:rPr>
          <w:rFonts w:ascii="Verdana" w:hAnsi="Verdana" w:cs="Arial"/>
          <w:color w:val="212529"/>
          <w:lang w:val="es-ES"/>
        </w:rPr>
        <w:t xml:space="preserve">los Centros para el Control y Prevención de Enfermedades de Estados Unidos (CDC, por sus siglas en inglés), </w:t>
      </w:r>
      <w:r w:rsidR="00550130" w:rsidRPr="0074500F">
        <w:rPr>
          <w:rFonts w:ascii="Verdana" w:hAnsi="Verdana" w:cs="Arial"/>
          <w:color w:val="212529"/>
          <w:lang w:val="es-ES"/>
        </w:rPr>
        <w:t xml:space="preserve">el BM, </w:t>
      </w:r>
      <w:r w:rsidR="00B35167" w:rsidRPr="0074500F">
        <w:rPr>
          <w:rFonts w:ascii="Verdana" w:hAnsi="Verdana" w:cs="Arial"/>
          <w:color w:val="212529"/>
          <w:lang w:val="es-ES"/>
        </w:rPr>
        <w:t>la Asociación Dominicana de Profesores (ADP), la Acción Empresarial por la Educación (EDUCA), la Asociación de Instituciones Educativas Privadas (AINEP),</w:t>
      </w:r>
      <w:r w:rsidR="00550130" w:rsidRPr="0074500F">
        <w:rPr>
          <w:rFonts w:ascii="Verdana" w:hAnsi="Verdana" w:cs="Arial"/>
          <w:color w:val="212529"/>
          <w:lang w:val="es-ES"/>
        </w:rPr>
        <w:t xml:space="preserve"> el</w:t>
      </w:r>
      <w:r w:rsidR="001578AA" w:rsidRPr="0074500F">
        <w:rPr>
          <w:rFonts w:ascii="Verdana" w:hAnsi="Verdana" w:cs="Arial"/>
          <w:color w:val="212529"/>
          <w:lang w:val="es-ES"/>
        </w:rPr>
        <w:t xml:space="preserve"> </w:t>
      </w:r>
      <w:r w:rsidR="00B35167" w:rsidRPr="0074500F">
        <w:rPr>
          <w:rFonts w:ascii="Verdana" w:hAnsi="Verdana" w:cs="Arial"/>
          <w:color w:val="212529"/>
          <w:lang w:val="es-ES"/>
        </w:rPr>
        <w:t xml:space="preserve">Foro Ciudadano y el </w:t>
      </w:r>
      <w:r w:rsidR="00F17CE9">
        <w:rPr>
          <w:rFonts w:ascii="Verdana" w:hAnsi="Verdana" w:cs="Arial"/>
          <w:color w:val="212529"/>
          <w:lang w:val="es-ES"/>
        </w:rPr>
        <w:t>p</w:t>
      </w:r>
      <w:r w:rsidR="00B35167" w:rsidRPr="0074500F">
        <w:rPr>
          <w:rFonts w:ascii="Verdana" w:hAnsi="Verdana" w:cs="Arial"/>
          <w:color w:val="212529"/>
          <w:lang w:val="es-ES"/>
        </w:rPr>
        <w:t>artido Fuerza del Pueblo (F</w:t>
      </w:r>
      <w:r w:rsidR="00B35167" w:rsidRPr="00F17CE9">
        <w:rPr>
          <w:rFonts w:ascii="Verdana" w:hAnsi="Verdana" w:cs="Arial"/>
          <w:color w:val="212529"/>
          <w:lang w:val="es-ES"/>
        </w:rPr>
        <w:t>P)</w:t>
      </w:r>
      <w:r w:rsidR="00D944D0" w:rsidRPr="00F17CE9">
        <w:rPr>
          <w:rFonts w:ascii="Verdana" w:hAnsi="Verdana" w:cs="Arial"/>
          <w:color w:val="212529"/>
          <w:lang w:val="es-ES"/>
        </w:rPr>
        <w:t>.</w:t>
      </w:r>
    </w:p>
    <w:p w14:paraId="5763D682" w14:textId="23BE5803" w:rsidR="0015449C" w:rsidRPr="0074500F" w:rsidRDefault="00AE2DE9" w:rsidP="006D3FA5">
      <w:pPr>
        <w:pStyle w:val="NormalWeb"/>
        <w:numPr>
          <w:ilvl w:val="1"/>
          <w:numId w:val="23"/>
        </w:numPr>
        <w:tabs>
          <w:tab w:val="left" w:pos="426"/>
        </w:tabs>
        <w:spacing w:before="120" w:beforeAutospacing="0" w:after="120" w:afterAutospacing="0" w:line="360" w:lineRule="auto"/>
        <w:jc w:val="both"/>
        <w:rPr>
          <w:rFonts w:ascii="Verdana" w:hAnsi="Verdana" w:cs="Arial"/>
          <w:b/>
          <w:bCs/>
          <w:color w:val="212529"/>
          <w:lang w:val="es-ES"/>
        </w:rPr>
      </w:pPr>
      <w:r w:rsidRPr="0074500F">
        <w:rPr>
          <w:rFonts w:ascii="Verdana" w:hAnsi="Verdana" w:cs="Arial"/>
          <w:b/>
          <w:bCs/>
          <w:color w:val="212529"/>
          <w:lang w:val="es-ES"/>
        </w:rPr>
        <w:t xml:space="preserve">Organización Mundial de la Salud </w:t>
      </w:r>
    </w:p>
    <w:p w14:paraId="6BFB310D" w14:textId="20FE1B1B" w:rsidR="00B26160" w:rsidRPr="0074500F" w:rsidRDefault="0015449C" w:rsidP="00BA0163">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 xml:space="preserve">La </w:t>
      </w:r>
      <w:r w:rsidR="0070480A" w:rsidRPr="0070480A">
        <w:rPr>
          <w:rFonts w:ascii="Verdana" w:hAnsi="Verdana" w:cs="Arial"/>
          <w:color w:val="212529"/>
          <w:lang w:val="es-ES"/>
        </w:rPr>
        <w:t xml:space="preserve">Organización Mundial de la Salud </w:t>
      </w:r>
      <w:r w:rsidR="0070480A">
        <w:rPr>
          <w:rFonts w:ascii="Verdana" w:hAnsi="Verdana" w:cs="Arial"/>
          <w:color w:val="212529"/>
          <w:lang w:val="es-ES"/>
        </w:rPr>
        <w:t>(</w:t>
      </w:r>
      <w:r w:rsidRPr="0074500F">
        <w:rPr>
          <w:rFonts w:ascii="Verdana" w:hAnsi="Verdana" w:cs="Arial"/>
          <w:color w:val="212529"/>
          <w:lang w:val="es-ES"/>
        </w:rPr>
        <w:t>OMS</w:t>
      </w:r>
      <w:r w:rsidR="0070480A">
        <w:rPr>
          <w:rFonts w:ascii="Verdana" w:hAnsi="Verdana" w:cs="Arial"/>
          <w:color w:val="212529"/>
          <w:lang w:val="es-ES"/>
        </w:rPr>
        <w:t>)</w:t>
      </w:r>
      <w:r w:rsidRPr="0074500F">
        <w:rPr>
          <w:rFonts w:ascii="Verdana" w:hAnsi="Verdana" w:cs="Arial"/>
          <w:color w:val="212529"/>
          <w:lang w:val="es-ES"/>
        </w:rPr>
        <w:t xml:space="preserve"> presentó una guía a modo de preguntas y respuestas sobre las escuelas y</w:t>
      </w:r>
      <w:r w:rsidR="00AE5FAC">
        <w:rPr>
          <w:rFonts w:ascii="Verdana" w:hAnsi="Verdana" w:cs="Arial"/>
          <w:color w:val="212529"/>
          <w:lang w:val="es-ES"/>
        </w:rPr>
        <w:t xml:space="preserve"> la</w:t>
      </w:r>
      <w:r w:rsidRPr="0074500F">
        <w:rPr>
          <w:rFonts w:ascii="Verdana" w:hAnsi="Verdana" w:cs="Arial"/>
          <w:color w:val="212529"/>
          <w:lang w:val="es-ES"/>
        </w:rPr>
        <w:t xml:space="preserve"> COVID-19, </w:t>
      </w:r>
      <w:r w:rsidR="00A10C83" w:rsidRPr="0074500F">
        <w:rPr>
          <w:rFonts w:ascii="Verdana" w:hAnsi="Verdana" w:cs="Arial"/>
          <w:color w:val="212529"/>
          <w:lang w:val="es-ES"/>
        </w:rPr>
        <w:t>en la cual aborda lo concerniente a: 1) reapertura de las escuelas, 2) medidas de prevención y control que deben prepararse y ponerse en marcha en los centros educativos y</w:t>
      </w:r>
      <w:r w:rsidR="00AE5FAC">
        <w:rPr>
          <w:rFonts w:ascii="Verdana" w:hAnsi="Verdana" w:cs="Arial"/>
          <w:color w:val="212529"/>
          <w:lang w:val="es-ES"/>
        </w:rPr>
        <w:t>;</w:t>
      </w:r>
      <w:r w:rsidR="00A10C83" w:rsidRPr="0074500F">
        <w:rPr>
          <w:rFonts w:ascii="Verdana" w:hAnsi="Verdana" w:cs="Arial"/>
          <w:color w:val="212529"/>
          <w:lang w:val="es-ES"/>
        </w:rPr>
        <w:t xml:space="preserve"> 3) elementos a ser controlados tras la reapertura escolar. </w:t>
      </w:r>
      <w:r w:rsidR="00B26160" w:rsidRPr="0074500F">
        <w:rPr>
          <w:rFonts w:ascii="Verdana" w:hAnsi="Verdana" w:cs="Arial"/>
          <w:color w:val="212529"/>
          <w:lang w:val="es-ES"/>
        </w:rPr>
        <w:t>(OMS, 2020)</w:t>
      </w:r>
    </w:p>
    <w:p w14:paraId="5CD79A3A" w14:textId="1CAB943A" w:rsidR="00AE2DE9" w:rsidRPr="0074500F" w:rsidRDefault="00AE2DE9" w:rsidP="00685CA8">
      <w:pPr>
        <w:pStyle w:val="NormalWeb"/>
        <w:numPr>
          <w:ilvl w:val="0"/>
          <w:numId w:val="26"/>
        </w:numPr>
        <w:spacing w:before="120" w:beforeAutospacing="0" w:after="120" w:afterAutospacing="0" w:line="360" w:lineRule="auto"/>
        <w:jc w:val="both"/>
        <w:rPr>
          <w:rFonts w:ascii="Verdana" w:hAnsi="Verdana" w:cs="Arial"/>
          <w:color w:val="212529"/>
          <w:u w:val="single"/>
          <w:lang w:val="es-ES"/>
        </w:rPr>
      </w:pPr>
      <w:r w:rsidRPr="0074500F">
        <w:rPr>
          <w:rFonts w:ascii="Verdana" w:hAnsi="Verdana" w:cs="Arial"/>
          <w:color w:val="212529"/>
          <w:u w:val="single"/>
          <w:lang w:val="es-ES"/>
        </w:rPr>
        <w:t xml:space="preserve">Reapertura de escuelas </w:t>
      </w:r>
    </w:p>
    <w:p w14:paraId="56448680" w14:textId="0A1FDCE3" w:rsidR="00AE2DE9" w:rsidRPr="0074500F" w:rsidRDefault="00AE2DE9" w:rsidP="00324339">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La decisión de reabrir las escuelas debe guiarse por un enfoque de gestión de riesgos para maximizar los beneficios educativos, de bienestar y de salud para los estudiantes, el personal docente y auxiliar y la sociedad en general. Además, debe contribuir a prevenir un nuevo brote de COVID-19 en la comunidad</w:t>
      </w:r>
      <w:r w:rsidR="00324339" w:rsidRPr="0074500F">
        <w:rPr>
          <w:rFonts w:ascii="Verdana" w:hAnsi="Verdana" w:cs="Arial"/>
          <w:color w:val="212529"/>
          <w:lang w:val="es-ES"/>
        </w:rPr>
        <w:t>, incluyendo en el análisis general de riesgos una evaluación detallada del entorno escolar y de la capacidad para mantener las medidas de prevención y control de</w:t>
      </w:r>
      <w:r w:rsidR="00CD0D13">
        <w:rPr>
          <w:rFonts w:ascii="Verdana" w:hAnsi="Verdana" w:cs="Arial"/>
          <w:color w:val="212529"/>
          <w:lang w:val="es-ES"/>
        </w:rPr>
        <w:t xml:space="preserve"> </w:t>
      </w:r>
      <w:r w:rsidR="00324339" w:rsidRPr="0074500F">
        <w:rPr>
          <w:rFonts w:ascii="Verdana" w:hAnsi="Verdana" w:cs="Arial"/>
          <w:color w:val="212529"/>
          <w:lang w:val="es-ES"/>
        </w:rPr>
        <w:t>l</w:t>
      </w:r>
      <w:r w:rsidR="00CD0D13">
        <w:rPr>
          <w:rFonts w:ascii="Verdana" w:hAnsi="Verdana" w:cs="Arial"/>
          <w:color w:val="212529"/>
          <w:lang w:val="es-ES"/>
        </w:rPr>
        <w:t>a</w:t>
      </w:r>
      <w:r w:rsidR="00324339" w:rsidRPr="0074500F">
        <w:rPr>
          <w:rFonts w:ascii="Verdana" w:hAnsi="Verdana" w:cs="Arial"/>
          <w:color w:val="212529"/>
          <w:lang w:val="es-ES"/>
        </w:rPr>
        <w:t xml:space="preserve"> COVID-19. </w:t>
      </w:r>
      <w:r w:rsidRPr="0074500F">
        <w:rPr>
          <w:rFonts w:ascii="Verdana" w:hAnsi="Verdana" w:cs="Arial"/>
          <w:color w:val="212529"/>
          <w:lang w:val="es-ES"/>
        </w:rPr>
        <w:t xml:space="preserve">Por tanto, necesariamente deben </w:t>
      </w:r>
      <w:r w:rsidRPr="0074500F">
        <w:rPr>
          <w:rFonts w:ascii="Verdana" w:hAnsi="Verdana" w:cs="Arial"/>
          <w:color w:val="212529"/>
          <w:lang w:val="es-ES"/>
        </w:rPr>
        <w:lastRenderedPageBreak/>
        <w:t>evaluarse varios elementos para decidir si se reabren o se mantienen abiertas las escuelas</w:t>
      </w:r>
      <w:r w:rsidR="002F7952" w:rsidRPr="0074500F">
        <w:rPr>
          <w:rFonts w:ascii="Verdana" w:hAnsi="Verdana" w:cs="Arial"/>
          <w:color w:val="212529"/>
          <w:lang w:val="es-ES"/>
        </w:rPr>
        <w:t xml:space="preserve"> (OMS, 2020)</w:t>
      </w:r>
      <w:r w:rsidRPr="0074500F">
        <w:rPr>
          <w:rFonts w:ascii="Verdana" w:hAnsi="Verdana" w:cs="Arial"/>
          <w:color w:val="212529"/>
          <w:lang w:val="es-ES"/>
        </w:rPr>
        <w:t>:</w:t>
      </w:r>
    </w:p>
    <w:p w14:paraId="1DE8B7C4" w14:textId="77777777" w:rsidR="00AE2DE9" w:rsidRPr="0074500F" w:rsidRDefault="00AE2DE9" w:rsidP="00685CA8">
      <w:pPr>
        <w:pStyle w:val="NormalWeb"/>
        <w:numPr>
          <w:ilvl w:val="0"/>
          <w:numId w:val="8"/>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Beneficios y riesgos: ¿cuáles son los beneficios y los riesgos probables para los niños y el personal de la reapertura de las escuelas? Esto incluye considerar:</w:t>
      </w:r>
    </w:p>
    <w:p w14:paraId="03DE96D3" w14:textId="719BBDA6" w:rsidR="00AE2DE9" w:rsidRPr="0074500F" w:rsidRDefault="00AE5FAC" w:rsidP="00685CA8">
      <w:pPr>
        <w:pStyle w:val="NormalWeb"/>
        <w:numPr>
          <w:ilvl w:val="0"/>
          <w:numId w:val="9"/>
        </w:numPr>
        <w:spacing w:before="120" w:beforeAutospacing="0" w:after="120" w:afterAutospacing="0" w:line="360" w:lineRule="auto"/>
        <w:jc w:val="both"/>
        <w:rPr>
          <w:rFonts w:ascii="Verdana" w:hAnsi="Verdana" w:cs="Arial"/>
          <w:color w:val="212529"/>
          <w:lang w:val="es-ES"/>
        </w:rPr>
      </w:pPr>
      <w:r>
        <w:rPr>
          <w:rFonts w:ascii="Verdana" w:hAnsi="Verdana" w:cs="Arial"/>
          <w:color w:val="212529"/>
          <w:lang w:val="es-ES"/>
        </w:rPr>
        <w:t>l</w:t>
      </w:r>
      <w:r w:rsidR="00AE2DE9" w:rsidRPr="0074500F">
        <w:rPr>
          <w:rFonts w:ascii="Verdana" w:hAnsi="Verdana" w:cs="Arial"/>
          <w:color w:val="212529"/>
          <w:lang w:val="es-ES"/>
        </w:rPr>
        <w:t>as tendencias de la enfermedad: ¿se están notificando casos de COVID-19 en la zona?</w:t>
      </w:r>
    </w:p>
    <w:p w14:paraId="0D4CCE1C" w14:textId="13B66B49" w:rsidR="00AE2DE9" w:rsidRPr="0074500F" w:rsidRDefault="00AE5FAC" w:rsidP="00685CA8">
      <w:pPr>
        <w:pStyle w:val="NormalWeb"/>
        <w:numPr>
          <w:ilvl w:val="0"/>
          <w:numId w:val="9"/>
        </w:numPr>
        <w:spacing w:before="120" w:beforeAutospacing="0" w:after="120" w:afterAutospacing="0" w:line="360" w:lineRule="auto"/>
        <w:jc w:val="both"/>
        <w:rPr>
          <w:rFonts w:ascii="Verdana" w:hAnsi="Verdana" w:cs="Arial"/>
          <w:color w:val="212529"/>
          <w:lang w:val="es-ES"/>
        </w:rPr>
      </w:pPr>
      <w:r>
        <w:rPr>
          <w:rFonts w:ascii="Verdana" w:hAnsi="Verdana" w:cs="Arial"/>
          <w:color w:val="212529"/>
          <w:lang w:val="es-ES"/>
        </w:rPr>
        <w:t>l</w:t>
      </w:r>
      <w:r w:rsidR="00AE2DE9" w:rsidRPr="0074500F">
        <w:rPr>
          <w:rFonts w:ascii="Verdana" w:hAnsi="Verdana" w:cs="Arial"/>
          <w:color w:val="212529"/>
          <w:lang w:val="es-ES"/>
        </w:rPr>
        <w:t>a eficacia de las estrategias de aprendizaje a distancia;</w:t>
      </w:r>
    </w:p>
    <w:p w14:paraId="568BB727" w14:textId="48A549F4" w:rsidR="00AE2DE9" w:rsidRPr="0074500F" w:rsidRDefault="00AE5FAC" w:rsidP="00685CA8">
      <w:pPr>
        <w:pStyle w:val="NormalWeb"/>
        <w:numPr>
          <w:ilvl w:val="0"/>
          <w:numId w:val="9"/>
        </w:numPr>
        <w:spacing w:before="120" w:beforeAutospacing="0" w:after="120" w:afterAutospacing="0" w:line="360" w:lineRule="auto"/>
        <w:jc w:val="both"/>
        <w:rPr>
          <w:rFonts w:ascii="Verdana" w:hAnsi="Verdana" w:cs="Arial"/>
          <w:color w:val="212529"/>
          <w:lang w:val="es-ES"/>
        </w:rPr>
      </w:pPr>
      <w:r>
        <w:rPr>
          <w:rFonts w:ascii="Verdana" w:hAnsi="Verdana" w:cs="Arial"/>
          <w:color w:val="212529"/>
          <w:lang w:val="es-ES"/>
        </w:rPr>
        <w:t>e</w:t>
      </w:r>
      <w:r w:rsidR="00AE2DE9" w:rsidRPr="0074500F">
        <w:rPr>
          <w:rFonts w:ascii="Verdana" w:hAnsi="Verdana" w:cs="Arial"/>
          <w:color w:val="212529"/>
          <w:lang w:val="es-ES"/>
        </w:rPr>
        <w:t>l impacto sobre las poblaciones vulnerables y marginadas (niñas, desplazados, personas con discapacidad, etc.).</w:t>
      </w:r>
    </w:p>
    <w:p w14:paraId="48FE28BC" w14:textId="5C6B3178" w:rsidR="00AE2DE9" w:rsidRPr="0074500F" w:rsidRDefault="00AE5FAC" w:rsidP="00685CA8">
      <w:pPr>
        <w:pStyle w:val="NormalWeb"/>
        <w:numPr>
          <w:ilvl w:val="0"/>
          <w:numId w:val="8"/>
        </w:numPr>
        <w:spacing w:before="120" w:beforeAutospacing="0" w:after="120" w:afterAutospacing="0" w:line="360" w:lineRule="auto"/>
        <w:jc w:val="both"/>
        <w:rPr>
          <w:rFonts w:ascii="Verdana" w:hAnsi="Verdana" w:cs="Arial"/>
          <w:color w:val="212529"/>
          <w:lang w:val="es-ES"/>
        </w:rPr>
      </w:pPr>
      <w:r>
        <w:rPr>
          <w:rFonts w:ascii="Verdana" w:hAnsi="Verdana" w:cs="Arial"/>
          <w:color w:val="212529"/>
          <w:lang w:val="es-ES"/>
        </w:rPr>
        <w:t>l</w:t>
      </w:r>
      <w:r w:rsidR="00AE2DE9" w:rsidRPr="0074500F">
        <w:rPr>
          <w:rFonts w:ascii="Verdana" w:hAnsi="Verdana" w:cs="Arial"/>
          <w:color w:val="212529"/>
          <w:lang w:val="es-ES"/>
        </w:rPr>
        <w:t>a detección y la respuesta: ¿las autoridades sanitarias locales pueden actuar rápidamente?</w:t>
      </w:r>
    </w:p>
    <w:p w14:paraId="596D9EC5" w14:textId="501F1620" w:rsidR="00AE2DE9" w:rsidRPr="0074500F" w:rsidRDefault="00AE5FAC" w:rsidP="00685CA8">
      <w:pPr>
        <w:pStyle w:val="NormalWeb"/>
        <w:numPr>
          <w:ilvl w:val="0"/>
          <w:numId w:val="8"/>
        </w:numPr>
        <w:spacing w:before="120" w:beforeAutospacing="0" w:after="120" w:afterAutospacing="0" w:line="360" w:lineRule="auto"/>
        <w:jc w:val="both"/>
        <w:rPr>
          <w:rFonts w:ascii="Verdana" w:hAnsi="Verdana" w:cs="Arial"/>
          <w:color w:val="212529"/>
          <w:lang w:val="es-ES"/>
        </w:rPr>
      </w:pPr>
      <w:r>
        <w:rPr>
          <w:rFonts w:ascii="Verdana" w:hAnsi="Verdana" w:cs="Arial"/>
          <w:color w:val="212529"/>
          <w:lang w:val="es-ES"/>
        </w:rPr>
        <w:t>l</w:t>
      </w:r>
      <w:r w:rsidR="00AE2DE9" w:rsidRPr="0074500F">
        <w:rPr>
          <w:rFonts w:ascii="Verdana" w:hAnsi="Verdana" w:cs="Arial"/>
          <w:color w:val="212529"/>
          <w:lang w:val="es-ES"/>
        </w:rPr>
        <w:t>a colaboración y coordinación: ¿la escuela está colaborando con las autoridades locales de salud pública?</w:t>
      </w:r>
    </w:p>
    <w:p w14:paraId="4AF5D115" w14:textId="7330890D" w:rsidR="00AE2DE9" w:rsidRPr="0074500F" w:rsidRDefault="00AE2DE9" w:rsidP="00685CA8">
      <w:pPr>
        <w:pStyle w:val="NormalWeb"/>
        <w:numPr>
          <w:ilvl w:val="0"/>
          <w:numId w:val="26"/>
        </w:numPr>
        <w:spacing w:before="120" w:beforeAutospacing="0" w:after="120" w:afterAutospacing="0" w:line="360" w:lineRule="auto"/>
        <w:jc w:val="both"/>
        <w:rPr>
          <w:rFonts w:ascii="Verdana" w:hAnsi="Verdana" w:cs="Arial"/>
          <w:color w:val="212529"/>
          <w:u w:val="single"/>
          <w:lang w:val="es-ES"/>
        </w:rPr>
      </w:pPr>
      <w:r w:rsidRPr="0074500F">
        <w:rPr>
          <w:rFonts w:ascii="Verdana" w:hAnsi="Verdana" w:cs="Arial"/>
          <w:color w:val="212529"/>
          <w:u w:val="single"/>
          <w:lang w:val="es-ES"/>
        </w:rPr>
        <w:t xml:space="preserve">Medidas de prevención y control que deben prepararse y ponerse en marcha en </w:t>
      </w:r>
      <w:r w:rsidR="003004A1" w:rsidRPr="0074500F">
        <w:rPr>
          <w:rFonts w:ascii="Verdana" w:hAnsi="Verdana" w:cs="Arial"/>
          <w:color w:val="212529"/>
          <w:u w:val="single"/>
          <w:lang w:val="es-ES"/>
        </w:rPr>
        <w:t>los centros educativos</w:t>
      </w:r>
    </w:p>
    <w:p w14:paraId="14503231" w14:textId="0127F0C7" w:rsidR="00AE2DE9" w:rsidRPr="0074500F" w:rsidRDefault="00AE2DE9" w:rsidP="00464777">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Hay varias medidas y requisitos que deberían revisarse y ponerse en práctica para garantizar la seguridad de los niños y del personal escolar mientras estén en la escuela. Deben estudiarse disposiciones especiales para el desarrollo en la primera infancia, los centros de enseñanza superior, los internados y las instituciones especializadas. </w:t>
      </w:r>
      <w:r w:rsidR="00464777" w:rsidRPr="0074500F">
        <w:rPr>
          <w:rFonts w:ascii="Verdana" w:hAnsi="Verdana" w:cs="Arial"/>
          <w:color w:val="212529"/>
          <w:lang w:val="es-ES"/>
        </w:rPr>
        <w:t>De ahí que, se</w:t>
      </w:r>
      <w:r w:rsidRPr="0074500F">
        <w:rPr>
          <w:rFonts w:ascii="Verdana" w:hAnsi="Verdana" w:cs="Arial"/>
          <w:color w:val="212529"/>
          <w:lang w:val="es-ES"/>
        </w:rPr>
        <w:t xml:space="preserve"> recomienda lo siguiente</w:t>
      </w:r>
      <w:r w:rsidR="00464777" w:rsidRPr="0074500F">
        <w:rPr>
          <w:rFonts w:ascii="Verdana" w:hAnsi="Verdana" w:cs="Arial"/>
          <w:color w:val="212529"/>
          <w:lang w:val="es-ES"/>
        </w:rPr>
        <w:t xml:space="preserve"> (OMS, 2020)</w:t>
      </w:r>
      <w:r w:rsidRPr="0074500F">
        <w:rPr>
          <w:rFonts w:ascii="Verdana" w:hAnsi="Verdana" w:cs="Arial"/>
          <w:color w:val="212529"/>
          <w:lang w:val="es-ES"/>
        </w:rPr>
        <w:t>:</w:t>
      </w:r>
    </w:p>
    <w:p w14:paraId="63A244A3" w14:textId="77777777" w:rsidR="00AE2DE9" w:rsidRPr="0074500F" w:rsidRDefault="00AE2DE9" w:rsidP="00AE5FAC">
      <w:pPr>
        <w:pStyle w:val="NormalWeb"/>
        <w:numPr>
          <w:ilvl w:val="0"/>
          <w:numId w:val="10"/>
        </w:numPr>
        <w:spacing w:before="120" w:beforeAutospacing="0" w:after="120" w:afterAutospacing="0" w:line="360" w:lineRule="auto"/>
        <w:jc w:val="both"/>
        <w:rPr>
          <w:rFonts w:ascii="Verdana" w:hAnsi="Verdana" w:cs="Arial"/>
          <w:color w:val="3C4245"/>
          <w:lang w:val="es-ES"/>
        </w:rPr>
      </w:pPr>
      <w:r w:rsidRPr="0074500F">
        <w:rPr>
          <w:rStyle w:val="Textoennegrita"/>
          <w:rFonts w:ascii="Verdana" w:hAnsi="Verdana" w:cs="Arial"/>
          <w:b w:val="0"/>
          <w:bCs w:val="0"/>
          <w:i/>
          <w:iCs/>
          <w:color w:val="3C4245"/>
          <w:u w:val="single"/>
          <w:lang w:val="es-ES"/>
        </w:rPr>
        <w:t>Políticas, prácticas e infraestructura</w:t>
      </w:r>
      <w:r w:rsidRPr="0074500F">
        <w:rPr>
          <w:rFonts w:ascii="Verdana" w:hAnsi="Verdana" w:cs="Arial"/>
          <w:i/>
          <w:iCs/>
          <w:color w:val="3C4245"/>
          <w:lang w:val="es-ES"/>
        </w:rPr>
        <w:t>:</w:t>
      </w:r>
      <w:r w:rsidRPr="0074500F">
        <w:rPr>
          <w:rFonts w:ascii="Verdana" w:hAnsi="Verdana" w:cs="Arial"/>
          <w:color w:val="3C4245"/>
          <w:lang w:val="es-ES"/>
        </w:rPr>
        <w:t xml:space="preserve"> velar por que se disponga de los recursos, las políticas y la infraestructura necesarios para proteger la salud y la seguridad de todo el personal de la escuela, incluidas las personas que corren mayor riesgo.</w:t>
      </w:r>
    </w:p>
    <w:p w14:paraId="632FFBF4" w14:textId="77777777" w:rsidR="00AE2DE9" w:rsidRPr="0074500F" w:rsidRDefault="00AE2DE9" w:rsidP="00AE5FAC">
      <w:pPr>
        <w:pStyle w:val="NormalWeb"/>
        <w:numPr>
          <w:ilvl w:val="0"/>
          <w:numId w:val="10"/>
        </w:numPr>
        <w:spacing w:before="120" w:beforeAutospacing="0" w:after="120" w:afterAutospacing="0" w:line="360" w:lineRule="auto"/>
        <w:jc w:val="both"/>
        <w:rPr>
          <w:rFonts w:ascii="Verdana" w:hAnsi="Verdana" w:cs="Arial"/>
          <w:color w:val="3C4245"/>
          <w:lang w:val="es-ES"/>
        </w:rPr>
      </w:pPr>
      <w:r w:rsidRPr="0074500F">
        <w:rPr>
          <w:rStyle w:val="Textoennegrita"/>
          <w:rFonts w:ascii="Verdana" w:hAnsi="Verdana" w:cs="Arial"/>
          <w:b w:val="0"/>
          <w:bCs w:val="0"/>
          <w:i/>
          <w:iCs/>
          <w:color w:val="3C4245"/>
          <w:u w:val="single"/>
          <w:lang w:val="es-ES"/>
        </w:rPr>
        <w:lastRenderedPageBreak/>
        <w:t>Aspectos comportamentales</w:t>
      </w:r>
      <w:r w:rsidRPr="0074500F">
        <w:rPr>
          <w:rFonts w:ascii="Verdana" w:hAnsi="Verdana" w:cs="Arial"/>
          <w:i/>
          <w:iCs/>
          <w:color w:val="3C4245"/>
          <w:lang w:val="es-ES"/>
        </w:rPr>
        <w:t>:</w:t>
      </w:r>
      <w:r w:rsidRPr="0074500F">
        <w:rPr>
          <w:rFonts w:ascii="Verdana" w:hAnsi="Verdana" w:cs="Arial"/>
          <w:color w:val="3C4245"/>
          <w:lang w:val="es-ES"/>
        </w:rPr>
        <w:t xml:space="preserve"> tener en cuenta la edad y la capacidad de los estudiantes para comprender y respetar las medidas aplicadas. Es posible que a los niños más pequeños les resulte más difícil respetar el distanciamiento físico o el uso adecuado de las mascarillas. </w:t>
      </w:r>
    </w:p>
    <w:p w14:paraId="42E19835" w14:textId="77777777" w:rsidR="00AE2DE9" w:rsidRPr="0074500F" w:rsidRDefault="00AE2DE9" w:rsidP="00AE5FAC">
      <w:pPr>
        <w:pStyle w:val="NormalWeb"/>
        <w:numPr>
          <w:ilvl w:val="0"/>
          <w:numId w:val="10"/>
        </w:numPr>
        <w:spacing w:before="120" w:beforeAutospacing="0" w:after="120" w:afterAutospacing="0" w:line="360" w:lineRule="auto"/>
        <w:jc w:val="both"/>
        <w:rPr>
          <w:rFonts w:ascii="Verdana" w:hAnsi="Verdana" w:cs="Arial"/>
          <w:color w:val="3C4245"/>
          <w:lang w:val="es-ES"/>
        </w:rPr>
      </w:pPr>
      <w:r w:rsidRPr="0074500F">
        <w:rPr>
          <w:rStyle w:val="Textoennegrita"/>
          <w:rFonts w:ascii="Verdana" w:hAnsi="Verdana" w:cs="Arial"/>
          <w:b w:val="0"/>
          <w:bCs w:val="0"/>
          <w:i/>
          <w:iCs/>
          <w:color w:val="3C4245"/>
          <w:u w:val="single"/>
          <w:lang w:val="es-ES"/>
        </w:rPr>
        <w:t>Protección y seguridad</w:t>
      </w:r>
      <w:r w:rsidRPr="0074500F">
        <w:rPr>
          <w:rFonts w:ascii="Verdana" w:hAnsi="Verdana" w:cs="Arial"/>
          <w:i/>
          <w:iCs/>
          <w:color w:val="3C4245"/>
          <w:lang w:val="es-ES"/>
        </w:rPr>
        <w:t>:</w:t>
      </w:r>
      <w:r w:rsidRPr="0074500F">
        <w:rPr>
          <w:rFonts w:ascii="Verdana" w:hAnsi="Verdana" w:cs="Arial"/>
          <w:color w:val="3C4245"/>
          <w:lang w:val="es-ES"/>
        </w:rPr>
        <w:t xml:space="preserve"> el cierre y la reapertura de las escuelas puede afectar a la protección y la seguridad de los alumnos y es probable que sea necesario prestar especial atención a los niños más vulnerables, por ejemplo, en el momento de recogerlos y dejarlos en la escuela.</w:t>
      </w:r>
    </w:p>
    <w:p w14:paraId="6398F78D" w14:textId="77777777" w:rsidR="00AE2DE9" w:rsidRPr="0074500F" w:rsidRDefault="00AE2DE9" w:rsidP="00AE5FAC">
      <w:pPr>
        <w:pStyle w:val="NormalWeb"/>
        <w:numPr>
          <w:ilvl w:val="0"/>
          <w:numId w:val="10"/>
        </w:numPr>
        <w:spacing w:before="120" w:beforeAutospacing="0" w:after="120" w:afterAutospacing="0" w:line="360" w:lineRule="auto"/>
        <w:jc w:val="both"/>
        <w:rPr>
          <w:rFonts w:ascii="Verdana" w:hAnsi="Verdana" w:cs="Arial"/>
          <w:color w:val="3C4245"/>
          <w:lang w:val="es-ES"/>
        </w:rPr>
      </w:pPr>
      <w:r w:rsidRPr="0074500F">
        <w:rPr>
          <w:rStyle w:val="Textoennegrita"/>
          <w:rFonts w:ascii="Verdana" w:hAnsi="Verdana" w:cs="Arial"/>
          <w:b w:val="0"/>
          <w:bCs w:val="0"/>
          <w:i/>
          <w:iCs/>
          <w:color w:val="3C4245"/>
          <w:u w:val="single"/>
          <w:lang w:val="es-ES"/>
        </w:rPr>
        <w:t>Higiene y prácticas diarias en la escuela</w:t>
      </w:r>
      <w:r w:rsidRPr="0074500F">
        <w:rPr>
          <w:rFonts w:ascii="Verdana" w:hAnsi="Verdana" w:cs="Arial"/>
          <w:color w:val="3C4245"/>
          <w:lang w:val="es-ES"/>
        </w:rPr>
        <w:t>: deben aplicarse medidas de higiene de las manos y de limpieza del entorno para limitar la exposición. Las escuelas deben plantearse capacitar al personal y a los estudiantes, establecer un calendario de limpieza diaria, disponer de instalaciones para la higiene de las manos y seguir las orientaciones nacionales y locales sobre el uso de mascarillas. </w:t>
      </w:r>
    </w:p>
    <w:p w14:paraId="7E5DD54E" w14:textId="77777777" w:rsidR="00AE2DE9" w:rsidRPr="0074500F" w:rsidRDefault="00AE2DE9" w:rsidP="00AE5FAC">
      <w:pPr>
        <w:pStyle w:val="NormalWeb"/>
        <w:numPr>
          <w:ilvl w:val="0"/>
          <w:numId w:val="10"/>
        </w:numPr>
        <w:spacing w:before="120" w:beforeAutospacing="0" w:after="120" w:afterAutospacing="0" w:line="360" w:lineRule="auto"/>
        <w:jc w:val="both"/>
        <w:rPr>
          <w:rFonts w:ascii="Verdana" w:hAnsi="Verdana" w:cs="Arial"/>
          <w:color w:val="3C4245"/>
          <w:lang w:val="es-ES"/>
        </w:rPr>
      </w:pPr>
      <w:r w:rsidRPr="0074500F">
        <w:rPr>
          <w:rStyle w:val="Textoennegrita"/>
          <w:rFonts w:ascii="Verdana" w:hAnsi="Verdana" w:cs="Arial"/>
          <w:b w:val="0"/>
          <w:bCs w:val="0"/>
          <w:i/>
          <w:iCs/>
          <w:color w:val="3C4245"/>
          <w:u w:val="single"/>
          <w:lang w:val="es-ES"/>
        </w:rPr>
        <w:t>Detección y atención de estudiantes, profesores y otros trabajadores de la escuela que estén enfermos</w:t>
      </w:r>
      <w:r w:rsidRPr="0074500F">
        <w:rPr>
          <w:rFonts w:ascii="Verdana" w:hAnsi="Verdana" w:cs="Arial"/>
          <w:color w:val="3C4245"/>
          <w:u w:val="single"/>
          <w:lang w:val="es-ES"/>
        </w:rPr>
        <w:t>:</w:t>
      </w:r>
      <w:r w:rsidRPr="0074500F">
        <w:rPr>
          <w:rFonts w:ascii="Verdana" w:hAnsi="Verdana" w:cs="Arial"/>
          <w:color w:val="3C4245"/>
          <w:lang w:val="es-ES"/>
        </w:rPr>
        <w:t xml:space="preserve"> las escuelas deben aplicar la política de «quédese en casa cuando no se encuentre bien»; dispensar del requisito de presentar un certificado médico para justificar las ausencias; crear una lista de verificación para que los padres, los alumnos o el personal decidan si pueden ir a la escuela (teniendo en cuenta la situación local), y plantearse la realización de pruebas de detección en la entrada.</w:t>
      </w:r>
    </w:p>
    <w:p w14:paraId="70CCFF8E" w14:textId="77777777" w:rsidR="00AE2DE9" w:rsidRPr="0074500F" w:rsidRDefault="00AE2DE9" w:rsidP="00AE5FAC">
      <w:pPr>
        <w:pStyle w:val="NormalWeb"/>
        <w:numPr>
          <w:ilvl w:val="0"/>
          <w:numId w:val="10"/>
        </w:numPr>
        <w:spacing w:before="120" w:beforeAutospacing="0" w:after="120" w:afterAutospacing="0" w:line="360" w:lineRule="auto"/>
        <w:jc w:val="both"/>
        <w:rPr>
          <w:rFonts w:ascii="Verdana" w:hAnsi="Verdana" w:cs="Arial"/>
          <w:color w:val="3C4245"/>
          <w:lang w:val="es-ES"/>
        </w:rPr>
      </w:pPr>
      <w:r w:rsidRPr="0074500F">
        <w:rPr>
          <w:rStyle w:val="Textoennegrita"/>
          <w:rFonts w:ascii="Verdana" w:hAnsi="Verdana" w:cs="Arial"/>
          <w:b w:val="0"/>
          <w:bCs w:val="0"/>
          <w:i/>
          <w:iCs/>
          <w:color w:val="3C4245"/>
          <w:u w:val="single"/>
          <w:lang w:val="es-ES"/>
        </w:rPr>
        <w:t>Comunicación con los padres y los alumnos</w:t>
      </w:r>
      <w:r w:rsidRPr="0074500F">
        <w:rPr>
          <w:rFonts w:ascii="Verdana" w:hAnsi="Verdana" w:cs="Arial"/>
          <w:color w:val="3C4245"/>
          <w:u w:val="single"/>
          <w:lang w:val="es-ES"/>
        </w:rPr>
        <w:t>:</w:t>
      </w:r>
      <w:r w:rsidRPr="0074500F">
        <w:rPr>
          <w:rFonts w:ascii="Verdana" w:hAnsi="Verdana" w:cs="Arial"/>
          <w:color w:val="3C4245"/>
          <w:lang w:val="es-ES"/>
        </w:rPr>
        <w:t xml:space="preserve"> las escuelas deben mantener informados a los estudiantes y a los padres sobre las medidas que están aplicando para garantizar su colaboración y apoyo.</w:t>
      </w:r>
    </w:p>
    <w:p w14:paraId="0374CBEC" w14:textId="77777777" w:rsidR="00AE2DE9" w:rsidRPr="0074500F" w:rsidRDefault="00AE2DE9" w:rsidP="00AE5FAC">
      <w:pPr>
        <w:pStyle w:val="NormalWeb"/>
        <w:numPr>
          <w:ilvl w:val="0"/>
          <w:numId w:val="10"/>
        </w:numPr>
        <w:spacing w:before="120" w:beforeAutospacing="0" w:after="120" w:afterAutospacing="0" w:line="360" w:lineRule="auto"/>
        <w:jc w:val="both"/>
        <w:rPr>
          <w:rFonts w:ascii="Verdana" w:hAnsi="Verdana" w:cs="Arial"/>
          <w:color w:val="3C4245"/>
          <w:lang w:val="es-ES"/>
        </w:rPr>
      </w:pPr>
      <w:r w:rsidRPr="0074500F">
        <w:rPr>
          <w:rStyle w:val="Textoennegrita"/>
          <w:rFonts w:ascii="Verdana" w:hAnsi="Verdana" w:cs="Arial"/>
          <w:b w:val="0"/>
          <w:bCs w:val="0"/>
          <w:i/>
          <w:iCs/>
          <w:color w:val="3C4245"/>
          <w:u w:val="single"/>
          <w:lang w:val="es-ES"/>
        </w:rPr>
        <w:lastRenderedPageBreak/>
        <w:t>Medidas adicionales para las escuelas, como los controles de inmunización y los programas para ponerse al día de las vacunas pendientes</w:t>
      </w:r>
      <w:r w:rsidRPr="0074500F">
        <w:rPr>
          <w:rFonts w:ascii="Verdana" w:hAnsi="Verdana" w:cs="Arial"/>
          <w:color w:val="3C4245"/>
          <w:lang w:val="es-ES"/>
        </w:rPr>
        <w:t>: se debe garantizar la continuidad o la ampliación de los servicios esenciales, incluida la alimentación y los servicios de salud mental y apoyo psicosocial en los centros educativos. </w:t>
      </w:r>
    </w:p>
    <w:p w14:paraId="32BFCE6A" w14:textId="5804775D" w:rsidR="00AE2DE9" w:rsidRPr="0074500F" w:rsidRDefault="00AE2DE9" w:rsidP="00AE5FAC">
      <w:pPr>
        <w:pStyle w:val="NormalWeb"/>
        <w:numPr>
          <w:ilvl w:val="0"/>
          <w:numId w:val="10"/>
        </w:numPr>
        <w:spacing w:before="120" w:beforeAutospacing="0" w:after="120" w:afterAutospacing="0" w:line="360" w:lineRule="auto"/>
        <w:jc w:val="both"/>
        <w:rPr>
          <w:rFonts w:ascii="Verdana" w:hAnsi="Verdana" w:cs="Arial"/>
          <w:color w:val="3C4245"/>
          <w:lang w:val="es-ES"/>
        </w:rPr>
      </w:pPr>
      <w:r w:rsidRPr="0074500F">
        <w:rPr>
          <w:rStyle w:val="Textoennegrita"/>
          <w:rFonts w:ascii="Verdana" w:hAnsi="Verdana" w:cs="Arial"/>
          <w:b w:val="0"/>
          <w:bCs w:val="0"/>
          <w:i/>
          <w:iCs/>
          <w:color w:val="3C4245"/>
          <w:u w:val="single"/>
          <w:lang w:val="es-ES"/>
        </w:rPr>
        <w:t>Distanciamiento</w:t>
      </w:r>
      <w:r w:rsidR="00AE5FAC">
        <w:rPr>
          <w:rStyle w:val="Textoennegrita"/>
          <w:rFonts w:ascii="Verdana" w:hAnsi="Verdana" w:cs="Arial"/>
          <w:b w:val="0"/>
          <w:bCs w:val="0"/>
          <w:i/>
          <w:iCs/>
          <w:color w:val="3C4245"/>
          <w:u w:val="single"/>
          <w:lang w:val="es-ES"/>
        </w:rPr>
        <w:t xml:space="preserve"> </w:t>
      </w:r>
      <w:r w:rsidRPr="0074500F">
        <w:rPr>
          <w:rStyle w:val="Textoennegrita"/>
          <w:rFonts w:ascii="Verdana" w:hAnsi="Verdana" w:cs="Arial"/>
          <w:b w:val="0"/>
          <w:bCs w:val="0"/>
          <w:i/>
          <w:iCs/>
          <w:color w:val="3C4245"/>
          <w:u w:val="single"/>
          <w:lang w:val="es-ES"/>
        </w:rPr>
        <w:t>físico</w:t>
      </w:r>
      <w:r w:rsidRPr="0074500F">
        <w:rPr>
          <w:rFonts w:ascii="Verdana" w:hAnsi="Verdana" w:cs="Arial"/>
          <w:color w:val="3C4245"/>
          <w:lang w:val="es-ES"/>
        </w:rPr>
        <w:t>: se ha de mantener una distancia interpersonal de al menos un metro en todo el centro escolar y en las aulas. Con ese fin, se debe aumentar la distancia entre los pupitres y escalonar los recreos o descansos y las pausas para el almuerzo; limitar la interacción entre los alumnos de distintas clases o grupos de edad; plantearse reducir el número de alumnos por clase, o instaurar horarios alternos y garantizar la adecuada ventilación en las aulas.</w:t>
      </w:r>
    </w:p>
    <w:p w14:paraId="47FF364F" w14:textId="027ECA0E" w:rsidR="00A10C83" w:rsidRPr="0074500F" w:rsidRDefault="00A10C83" w:rsidP="00AE5FAC">
      <w:pPr>
        <w:pStyle w:val="NormalWeb"/>
        <w:numPr>
          <w:ilvl w:val="0"/>
          <w:numId w:val="10"/>
        </w:numPr>
        <w:spacing w:before="120" w:beforeAutospacing="0" w:after="120" w:afterAutospacing="0" w:line="360" w:lineRule="auto"/>
        <w:jc w:val="both"/>
        <w:rPr>
          <w:rFonts w:ascii="Verdana" w:hAnsi="Verdana" w:cs="Arial"/>
          <w:i/>
          <w:iCs/>
          <w:color w:val="212529"/>
          <w:u w:val="single"/>
          <w:lang w:val="es-ES"/>
        </w:rPr>
      </w:pPr>
      <w:r w:rsidRPr="0074500F">
        <w:rPr>
          <w:rFonts w:ascii="Verdana" w:hAnsi="Verdana" w:cs="Arial"/>
          <w:i/>
          <w:iCs/>
          <w:color w:val="212529"/>
          <w:u w:val="single"/>
          <w:lang w:val="es-ES"/>
        </w:rPr>
        <w:t>Uso de mascarillas</w:t>
      </w:r>
      <w:r w:rsidRPr="0074500F">
        <w:rPr>
          <w:rFonts w:ascii="Verdana" w:hAnsi="Verdana" w:cs="Arial"/>
          <w:color w:val="212529"/>
          <w:lang w:val="es-ES"/>
        </w:rPr>
        <w:t>: En cuanto a las mascarillas, la decisión de utilizar mascarillas (cubrebocas, barbijos) depende de la evaluación de los riesgos. Se recomienda usar mascarillas de tela para prevenir la transmisión en la población en general en las zonas públicas, en particular cuando no es posible el distanciamiento, y en las zonas de transmisión en la comunidad. Si se utilizan</w:t>
      </w:r>
      <w:r w:rsidRPr="0074500F">
        <w:rPr>
          <w:rFonts w:ascii="Verdana" w:hAnsi="Verdana"/>
          <w:color w:val="212529"/>
          <w:lang w:val="es-ES"/>
        </w:rPr>
        <w:t> </w:t>
      </w:r>
      <w:r w:rsidRPr="0074500F">
        <w:rPr>
          <w:rFonts w:ascii="Verdana" w:hAnsi="Verdana" w:cs="Arial"/>
          <w:color w:val="212529"/>
          <w:lang w:val="es-ES"/>
        </w:rPr>
        <w:t>mascarillas, estas deben ponerse, cuidarse y desecharse correctamente.</w:t>
      </w:r>
    </w:p>
    <w:p w14:paraId="144A4255" w14:textId="59D6F443" w:rsidR="00A10C83" w:rsidRPr="0074500F" w:rsidRDefault="00AE2DE9" w:rsidP="00AE5FAC">
      <w:pPr>
        <w:pStyle w:val="NormalWeb"/>
        <w:numPr>
          <w:ilvl w:val="0"/>
          <w:numId w:val="10"/>
        </w:numPr>
        <w:spacing w:before="120" w:beforeAutospacing="0" w:after="120" w:afterAutospacing="0" w:line="360" w:lineRule="auto"/>
        <w:jc w:val="both"/>
        <w:rPr>
          <w:rFonts w:ascii="Verdana" w:hAnsi="Verdana" w:cs="Arial"/>
          <w:color w:val="3C4245"/>
          <w:lang w:val="es-ES"/>
        </w:rPr>
      </w:pPr>
      <w:r w:rsidRPr="0074500F">
        <w:rPr>
          <w:rStyle w:val="Textoennegrita"/>
          <w:rFonts w:ascii="Verdana" w:hAnsi="Verdana" w:cs="Arial"/>
          <w:b w:val="0"/>
          <w:bCs w:val="0"/>
          <w:i/>
          <w:iCs/>
          <w:color w:val="3C4245"/>
          <w:u w:val="single"/>
          <w:lang w:val="es-ES"/>
        </w:rPr>
        <w:t>Aprendizaje a distancia</w:t>
      </w:r>
      <w:r w:rsidRPr="0074500F">
        <w:rPr>
          <w:rFonts w:ascii="Verdana" w:hAnsi="Verdana" w:cs="Arial"/>
          <w:color w:val="3C4245"/>
          <w:lang w:val="es-ES"/>
        </w:rPr>
        <w:t>: la teleducación y el aprendizaje a distancia se deben adaptar a la situación; así, se pueden enviar los deberes, emitir las clases en programas de radio o televisión y garantizar un seguimiento frecuente.</w:t>
      </w:r>
    </w:p>
    <w:p w14:paraId="4E5ED3ED" w14:textId="008E55A9" w:rsidR="00AE2DE9" w:rsidRPr="0074500F" w:rsidRDefault="00AE2DE9" w:rsidP="00685CA8">
      <w:pPr>
        <w:pStyle w:val="NormalWeb"/>
        <w:numPr>
          <w:ilvl w:val="0"/>
          <w:numId w:val="26"/>
        </w:numPr>
        <w:spacing w:before="120" w:beforeAutospacing="0" w:after="120" w:afterAutospacing="0" w:line="360" w:lineRule="auto"/>
        <w:jc w:val="both"/>
        <w:rPr>
          <w:rFonts w:ascii="Verdana" w:hAnsi="Verdana" w:cs="Arial"/>
          <w:color w:val="212529"/>
          <w:u w:val="single"/>
          <w:lang w:val="es-ES"/>
        </w:rPr>
      </w:pPr>
      <w:r w:rsidRPr="0074500F">
        <w:rPr>
          <w:rFonts w:ascii="Verdana" w:hAnsi="Verdana" w:cs="Arial"/>
          <w:color w:val="212529"/>
          <w:u w:val="single"/>
          <w:lang w:val="es-ES"/>
        </w:rPr>
        <w:t xml:space="preserve">Elementos a ser controlados tras la reapertura </w:t>
      </w:r>
      <w:r w:rsidR="00593D8C" w:rsidRPr="0074500F">
        <w:rPr>
          <w:rFonts w:ascii="Verdana" w:hAnsi="Verdana" w:cs="Arial"/>
          <w:color w:val="212529"/>
          <w:u w:val="single"/>
          <w:lang w:val="es-ES"/>
        </w:rPr>
        <w:t>escolar</w:t>
      </w:r>
    </w:p>
    <w:p w14:paraId="26F5193E" w14:textId="590321C6" w:rsidR="00AE2DE9" w:rsidRPr="0074500F" w:rsidRDefault="00AE2DE9" w:rsidP="00593D8C">
      <w:pPr>
        <w:spacing w:before="120" w:after="120" w:line="360" w:lineRule="auto"/>
        <w:ind w:firstLine="720"/>
        <w:jc w:val="both"/>
        <w:rPr>
          <w:rFonts w:ascii="Verdana" w:hAnsi="Verdana" w:cs="Arial"/>
          <w:i/>
          <w:iCs/>
          <w:color w:val="3C4245"/>
          <w:lang w:val="es-ES"/>
        </w:rPr>
      </w:pPr>
      <w:r w:rsidRPr="0074500F">
        <w:rPr>
          <w:rFonts w:ascii="Verdana" w:hAnsi="Verdana" w:cs="Arial"/>
          <w:color w:val="3C4245"/>
          <w:lang w:val="es-ES"/>
        </w:rPr>
        <w:t xml:space="preserve">Es </w:t>
      </w:r>
      <w:r w:rsidR="00593D8C" w:rsidRPr="0074500F">
        <w:rPr>
          <w:rFonts w:ascii="Verdana" w:hAnsi="Verdana" w:cs="Arial"/>
          <w:color w:val="3C4245"/>
          <w:lang w:val="es-ES"/>
        </w:rPr>
        <w:t xml:space="preserve">igualmente </w:t>
      </w:r>
      <w:r w:rsidRPr="0074500F">
        <w:rPr>
          <w:rFonts w:ascii="Verdana" w:hAnsi="Verdana" w:cs="Arial"/>
          <w:color w:val="3C4245"/>
          <w:lang w:val="es-ES"/>
        </w:rPr>
        <w:t xml:space="preserve">importante hacer un seguimiento </w:t>
      </w:r>
      <w:r w:rsidR="00974669" w:rsidRPr="0074500F">
        <w:rPr>
          <w:rFonts w:ascii="Verdana" w:hAnsi="Verdana" w:cs="Arial"/>
          <w:color w:val="3C4245"/>
          <w:lang w:val="es-ES"/>
        </w:rPr>
        <w:t>a</w:t>
      </w:r>
      <w:r w:rsidRPr="0074500F">
        <w:rPr>
          <w:rFonts w:ascii="Verdana" w:hAnsi="Verdana" w:cs="Arial"/>
          <w:color w:val="3C4245"/>
          <w:lang w:val="es-ES"/>
        </w:rPr>
        <w:t xml:space="preserve"> una serie de factores mediante distintos mecanismos</w:t>
      </w:r>
      <w:r w:rsidR="00593D8C" w:rsidRPr="0074500F">
        <w:rPr>
          <w:rFonts w:ascii="Verdana" w:hAnsi="Verdana" w:cs="Arial"/>
          <w:color w:val="3C4245"/>
          <w:lang w:val="es-ES"/>
        </w:rPr>
        <w:t xml:space="preserve"> y, en función de las conclusiones de esta supervisión, deben hacerse nuevas modificaciones para seguir </w:t>
      </w:r>
      <w:r w:rsidR="00593D8C" w:rsidRPr="0074500F">
        <w:rPr>
          <w:rFonts w:ascii="Verdana" w:hAnsi="Verdana" w:cs="Arial"/>
          <w:color w:val="3C4245"/>
          <w:lang w:val="es-ES"/>
        </w:rPr>
        <w:lastRenderedPageBreak/>
        <w:t>proporcionando a los niños y al personal docente el entorno más seguro posible</w:t>
      </w:r>
      <w:r w:rsidR="00D5466C" w:rsidRPr="0074500F">
        <w:rPr>
          <w:rFonts w:ascii="Verdana" w:hAnsi="Verdana" w:cs="Arial"/>
          <w:color w:val="3C4245"/>
          <w:lang w:val="es-ES"/>
        </w:rPr>
        <w:t>; los factores a supervisar y controlar son</w:t>
      </w:r>
      <w:r w:rsidR="00593D8C" w:rsidRPr="0074500F">
        <w:rPr>
          <w:rFonts w:ascii="Verdana" w:hAnsi="Verdana" w:cs="Arial"/>
          <w:color w:val="3C4245"/>
          <w:lang w:val="es-ES"/>
        </w:rPr>
        <w:t xml:space="preserve"> </w:t>
      </w:r>
      <w:r w:rsidR="00593D8C" w:rsidRPr="0074500F">
        <w:rPr>
          <w:rFonts w:ascii="Verdana" w:hAnsi="Verdana" w:cs="Arial"/>
          <w:color w:val="212529"/>
          <w:lang w:val="es-ES"/>
        </w:rPr>
        <w:t>(OMS, 2020)</w:t>
      </w:r>
      <w:r w:rsidRPr="0074500F">
        <w:rPr>
          <w:rFonts w:ascii="Verdana" w:hAnsi="Verdana" w:cs="Arial"/>
          <w:color w:val="3C4245"/>
          <w:lang w:val="es-ES"/>
        </w:rPr>
        <w:t>:</w:t>
      </w:r>
    </w:p>
    <w:p w14:paraId="23D639D0" w14:textId="77777777" w:rsidR="00AE2DE9" w:rsidRPr="0074500F" w:rsidRDefault="00AE2DE9" w:rsidP="00685CA8">
      <w:pPr>
        <w:pStyle w:val="Prrafodelista"/>
        <w:numPr>
          <w:ilvl w:val="0"/>
          <w:numId w:val="11"/>
        </w:numPr>
        <w:spacing w:before="120" w:after="120" w:line="360" w:lineRule="auto"/>
        <w:jc w:val="both"/>
        <w:rPr>
          <w:rFonts w:ascii="Verdana" w:hAnsi="Verdana" w:cs="Arial"/>
          <w:color w:val="3C4245"/>
          <w:lang w:val="es-ES"/>
        </w:rPr>
      </w:pPr>
      <w:r w:rsidRPr="0074500F">
        <w:rPr>
          <w:rFonts w:ascii="Verdana" w:hAnsi="Verdana" w:cs="Arial"/>
          <w:color w:val="3C4245"/>
          <w:lang w:val="es-ES"/>
        </w:rPr>
        <w:t>La detección de nuevos casos de COVID-19 en instituciones educativas y el rastreo eficaz de los contactos.</w:t>
      </w:r>
    </w:p>
    <w:p w14:paraId="6C74B5AE" w14:textId="77777777" w:rsidR="00AE2DE9" w:rsidRPr="0074500F" w:rsidRDefault="00AE2DE9" w:rsidP="00685CA8">
      <w:pPr>
        <w:pStyle w:val="Prrafodelista"/>
        <w:numPr>
          <w:ilvl w:val="0"/>
          <w:numId w:val="11"/>
        </w:numPr>
        <w:spacing w:before="120" w:after="120" w:line="360" w:lineRule="auto"/>
        <w:jc w:val="both"/>
        <w:rPr>
          <w:rFonts w:ascii="Verdana" w:hAnsi="Verdana" w:cs="Arial"/>
          <w:color w:val="3C4245"/>
          <w:lang w:val="es-ES"/>
        </w:rPr>
      </w:pPr>
      <w:r w:rsidRPr="0074500F">
        <w:rPr>
          <w:rFonts w:ascii="Verdana" w:hAnsi="Verdana" w:cs="Arial"/>
          <w:color w:val="3C4245"/>
          <w:lang w:val="es-ES"/>
        </w:rPr>
        <w:t>La aplicación y el cumplimiento de las medidas de salud pública recomendadas para los entornos escolares.</w:t>
      </w:r>
    </w:p>
    <w:p w14:paraId="546ABB3D" w14:textId="77777777" w:rsidR="00AE2DE9" w:rsidRPr="0074500F" w:rsidRDefault="00AE2DE9" w:rsidP="00685CA8">
      <w:pPr>
        <w:pStyle w:val="Prrafodelista"/>
        <w:numPr>
          <w:ilvl w:val="0"/>
          <w:numId w:val="11"/>
        </w:numPr>
        <w:spacing w:before="120" w:after="120" w:line="360" w:lineRule="auto"/>
        <w:jc w:val="both"/>
        <w:rPr>
          <w:rFonts w:ascii="Verdana" w:hAnsi="Verdana" w:cs="Arial"/>
          <w:color w:val="3C4245"/>
          <w:lang w:val="es-ES"/>
        </w:rPr>
      </w:pPr>
      <w:r w:rsidRPr="0074500F">
        <w:rPr>
          <w:rFonts w:ascii="Verdana" w:hAnsi="Verdana" w:cs="Arial"/>
          <w:color w:val="3C4245"/>
          <w:lang w:val="es-ES"/>
        </w:rPr>
        <w:t>La información sobre el abandono escolar, desglosada por sexo, edad, discapacidad y situación socioeconómica.</w:t>
      </w:r>
    </w:p>
    <w:p w14:paraId="1D9DE3B6" w14:textId="77777777" w:rsidR="00AE2DE9" w:rsidRPr="0074500F" w:rsidRDefault="00AE2DE9" w:rsidP="00685CA8">
      <w:pPr>
        <w:pStyle w:val="Prrafodelista"/>
        <w:numPr>
          <w:ilvl w:val="0"/>
          <w:numId w:val="11"/>
        </w:numPr>
        <w:spacing w:before="120" w:after="120" w:line="360" w:lineRule="auto"/>
        <w:jc w:val="both"/>
        <w:rPr>
          <w:rFonts w:ascii="Verdana" w:hAnsi="Verdana" w:cs="Arial"/>
          <w:color w:val="3C4245"/>
          <w:lang w:val="es-ES"/>
        </w:rPr>
      </w:pPr>
      <w:r w:rsidRPr="0074500F">
        <w:rPr>
          <w:rFonts w:ascii="Verdana" w:hAnsi="Verdana" w:cs="Arial"/>
          <w:color w:val="3C4245"/>
          <w:lang w:val="es-ES"/>
        </w:rPr>
        <w:t>La eficacia de las estrategias de educación a distancia.</w:t>
      </w:r>
    </w:p>
    <w:p w14:paraId="4D357AB5" w14:textId="77777777" w:rsidR="00AE2DE9" w:rsidRPr="0074500F" w:rsidRDefault="00AE2DE9" w:rsidP="00685CA8">
      <w:pPr>
        <w:pStyle w:val="Prrafodelista"/>
        <w:numPr>
          <w:ilvl w:val="0"/>
          <w:numId w:val="11"/>
        </w:numPr>
        <w:spacing w:before="120" w:after="120" w:line="360" w:lineRule="auto"/>
        <w:jc w:val="both"/>
        <w:rPr>
          <w:rFonts w:ascii="Verdana" w:hAnsi="Verdana" w:cs="Arial"/>
          <w:color w:val="3C4245"/>
          <w:lang w:val="es-ES"/>
        </w:rPr>
      </w:pPr>
      <w:r w:rsidRPr="0074500F">
        <w:rPr>
          <w:rFonts w:ascii="Verdana" w:hAnsi="Verdana" w:cs="Arial"/>
          <w:color w:val="3C4245"/>
          <w:lang w:val="es-ES"/>
        </w:rPr>
        <w:t>Los efectos de las políticas y las medidas en los objetivos educativos y los resultados de aprendizaje.</w:t>
      </w:r>
    </w:p>
    <w:p w14:paraId="17B1576F" w14:textId="77777777" w:rsidR="00AE2DE9" w:rsidRPr="0074500F" w:rsidRDefault="00AE2DE9" w:rsidP="00685CA8">
      <w:pPr>
        <w:pStyle w:val="Prrafodelista"/>
        <w:numPr>
          <w:ilvl w:val="0"/>
          <w:numId w:val="11"/>
        </w:numPr>
        <w:spacing w:before="120" w:after="120" w:line="360" w:lineRule="auto"/>
        <w:jc w:val="both"/>
        <w:rPr>
          <w:rFonts w:ascii="Verdana" w:hAnsi="Verdana" w:cs="Arial"/>
          <w:color w:val="3C4245"/>
          <w:lang w:val="es-ES"/>
        </w:rPr>
      </w:pPr>
      <w:r w:rsidRPr="0074500F">
        <w:rPr>
          <w:rFonts w:ascii="Verdana" w:hAnsi="Verdana" w:cs="Arial"/>
          <w:color w:val="3C4245"/>
          <w:lang w:val="es-ES"/>
        </w:rPr>
        <w:t>Los efectos de las políticas y las medidas sobre la salud y el bienestar del alumnado y sus hermanos, el personal, los padres y otros miembros de la familia.</w:t>
      </w:r>
    </w:p>
    <w:p w14:paraId="36954648" w14:textId="38D57BF9" w:rsidR="00F8063E" w:rsidRPr="006D3FA5" w:rsidRDefault="000F45B2" w:rsidP="006D3FA5">
      <w:pPr>
        <w:pStyle w:val="NormalWeb"/>
        <w:numPr>
          <w:ilvl w:val="1"/>
          <w:numId w:val="23"/>
        </w:numPr>
        <w:tabs>
          <w:tab w:val="left" w:pos="426"/>
        </w:tabs>
        <w:spacing w:before="120" w:beforeAutospacing="0" w:after="120" w:afterAutospacing="0" w:line="360" w:lineRule="auto"/>
        <w:jc w:val="both"/>
        <w:rPr>
          <w:rFonts w:ascii="Verdana" w:hAnsi="Verdana" w:cs="Arial"/>
          <w:b/>
          <w:bCs/>
          <w:color w:val="212529"/>
          <w:lang w:val="es-ES"/>
        </w:rPr>
      </w:pPr>
      <w:r w:rsidRPr="00F8063E">
        <w:rPr>
          <w:rFonts w:ascii="Verdana" w:hAnsi="Verdana" w:cs="Arial"/>
          <w:b/>
          <w:bCs/>
          <w:color w:val="212529"/>
          <w:lang w:val="es-ES"/>
        </w:rPr>
        <w:t xml:space="preserve">Centros para el Control y Prevención </w:t>
      </w:r>
      <w:r w:rsidRPr="006D3FA5">
        <w:rPr>
          <w:rFonts w:ascii="Verdana" w:hAnsi="Verdana" w:cs="Arial"/>
          <w:b/>
          <w:bCs/>
          <w:color w:val="212529"/>
          <w:lang w:val="es-ES"/>
        </w:rPr>
        <w:t>de Enfermedades de Estados Unidos</w:t>
      </w:r>
      <w:r w:rsidR="00F8063E">
        <w:rPr>
          <w:rStyle w:val="Refdenotaalpie"/>
          <w:rFonts w:ascii="Verdana" w:hAnsi="Verdana" w:cs="Arial"/>
          <w:b/>
          <w:bCs/>
          <w:color w:val="212529"/>
          <w:lang w:val="es-ES"/>
        </w:rPr>
        <w:footnoteReference w:id="12"/>
      </w:r>
      <w:r w:rsidRPr="006D3FA5">
        <w:rPr>
          <w:rFonts w:ascii="Verdana" w:hAnsi="Verdana" w:cs="Arial"/>
          <w:b/>
          <w:bCs/>
          <w:color w:val="212529"/>
          <w:lang w:val="es-ES"/>
        </w:rPr>
        <w:t xml:space="preserve"> </w:t>
      </w:r>
    </w:p>
    <w:p w14:paraId="42E7CE53" w14:textId="74408484" w:rsidR="00124643" w:rsidRPr="00F8063E" w:rsidRDefault="009B1493" w:rsidP="00F8063E">
      <w:pPr>
        <w:pStyle w:val="NormalWeb"/>
        <w:spacing w:before="120" w:beforeAutospacing="0" w:after="120" w:afterAutospacing="0" w:line="360" w:lineRule="auto"/>
        <w:ind w:left="720" w:firstLine="556"/>
        <w:jc w:val="both"/>
        <w:rPr>
          <w:rFonts w:ascii="Verdana" w:hAnsi="Verdana" w:cs="Arial"/>
          <w:color w:val="212529"/>
          <w:lang w:val="es-ES"/>
        </w:rPr>
      </w:pPr>
      <w:r w:rsidRPr="00F8063E">
        <w:rPr>
          <w:rFonts w:ascii="Verdana" w:hAnsi="Verdana" w:cs="Arial"/>
          <w:lang w:val="es-ES"/>
        </w:rPr>
        <w:t xml:space="preserve">Las escuelas en colaboración con </w:t>
      </w:r>
      <w:r w:rsidR="00C93729" w:rsidRPr="00F8063E">
        <w:rPr>
          <w:rFonts w:ascii="Verdana" w:hAnsi="Verdana" w:cs="Arial"/>
          <w:lang w:val="es-ES"/>
        </w:rPr>
        <w:t>las autoridades</w:t>
      </w:r>
      <w:r w:rsidRPr="00F8063E">
        <w:rPr>
          <w:rFonts w:ascii="Verdana" w:hAnsi="Verdana" w:cs="Arial"/>
          <w:lang w:val="es-ES"/>
        </w:rPr>
        <w:t xml:space="preserve"> de salud tienen un papel importante en la disminución de la propagación de enfermedades y</w:t>
      </w:r>
      <w:r w:rsidR="00C93729" w:rsidRPr="00F8063E">
        <w:rPr>
          <w:rFonts w:ascii="Verdana" w:hAnsi="Verdana" w:cs="Arial"/>
          <w:lang w:val="es-ES"/>
        </w:rPr>
        <w:t xml:space="preserve"> en</w:t>
      </w:r>
      <w:r w:rsidRPr="00F8063E">
        <w:rPr>
          <w:rFonts w:ascii="Verdana" w:hAnsi="Verdana" w:cs="Arial"/>
          <w:lang w:val="es-ES"/>
        </w:rPr>
        <w:t xml:space="preserve"> la protección de los estudiantes y el personal </w:t>
      </w:r>
      <w:r w:rsidR="00C93729" w:rsidRPr="00F8063E">
        <w:rPr>
          <w:rFonts w:ascii="Verdana" w:hAnsi="Verdana" w:cs="Arial"/>
          <w:lang w:val="es-ES"/>
        </w:rPr>
        <w:t>docente</w:t>
      </w:r>
      <w:r w:rsidRPr="00F8063E">
        <w:rPr>
          <w:rFonts w:ascii="Verdana" w:hAnsi="Verdana" w:cs="Arial"/>
          <w:lang w:val="es-ES"/>
        </w:rPr>
        <w:t xml:space="preserve">, </w:t>
      </w:r>
      <w:r w:rsidR="00C93729" w:rsidRPr="00F8063E">
        <w:rPr>
          <w:rFonts w:ascii="Verdana" w:hAnsi="Verdana" w:cs="Arial"/>
          <w:lang w:val="es-ES"/>
        </w:rPr>
        <w:t xml:space="preserve">por ende, se debe </w:t>
      </w:r>
      <w:r w:rsidRPr="00F8063E">
        <w:rPr>
          <w:rFonts w:ascii="Verdana" w:hAnsi="Verdana" w:cs="Arial"/>
          <w:lang w:val="es-ES"/>
        </w:rPr>
        <w:t xml:space="preserve">garantizar que </w:t>
      </w:r>
      <w:r w:rsidR="00C93729" w:rsidRPr="00F8063E">
        <w:rPr>
          <w:rFonts w:ascii="Verdana" w:hAnsi="Verdana" w:cs="Arial"/>
          <w:lang w:val="es-ES"/>
        </w:rPr>
        <w:t>estos</w:t>
      </w:r>
      <w:r w:rsidRPr="00F8063E">
        <w:rPr>
          <w:rFonts w:ascii="Verdana" w:hAnsi="Verdana" w:cs="Arial"/>
          <w:lang w:val="es-ES"/>
        </w:rPr>
        <w:t xml:space="preserve"> tengan entornos seguros y saludables.</w:t>
      </w:r>
      <w:r w:rsidR="00124643" w:rsidRPr="00F8063E">
        <w:rPr>
          <w:rFonts w:ascii="Verdana" w:hAnsi="Verdana" w:cs="Arial"/>
          <w:lang w:val="es-ES"/>
        </w:rPr>
        <w:t xml:space="preserve"> </w:t>
      </w:r>
      <w:r w:rsidRPr="00F8063E">
        <w:rPr>
          <w:rFonts w:ascii="Verdana" w:hAnsi="Verdana" w:cs="Arial"/>
          <w:lang w:val="es-ES"/>
        </w:rPr>
        <w:t xml:space="preserve">La orientación para los programas de cuidado infantil y las escuelas se </w:t>
      </w:r>
      <w:r w:rsidR="00C93729" w:rsidRPr="00F8063E">
        <w:rPr>
          <w:rFonts w:ascii="Verdana" w:hAnsi="Verdana" w:cs="Arial"/>
          <w:lang w:val="es-ES"/>
        </w:rPr>
        <w:t xml:space="preserve">debe </w:t>
      </w:r>
      <w:r w:rsidRPr="00F8063E">
        <w:rPr>
          <w:rFonts w:ascii="Verdana" w:hAnsi="Verdana" w:cs="Arial"/>
          <w:lang w:val="es-ES"/>
        </w:rPr>
        <w:t>organiza</w:t>
      </w:r>
      <w:r w:rsidR="00C93729" w:rsidRPr="00F8063E">
        <w:rPr>
          <w:rFonts w:ascii="Verdana" w:hAnsi="Verdana" w:cs="Arial"/>
          <w:lang w:val="es-ES"/>
        </w:rPr>
        <w:t>r</w:t>
      </w:r>
      <w:r w:rsidRPr="00F8063E">
        <w:rPr>
          <w:rFonts w:ascii="Verdana" w:hAnsi="Verdana" w:cs="Arial"/>
          <w:lang w:val="es-ES"/>
        </w:rPr>
        <w:t xml:space="preserve"> en tres categorías basadas en el nivel de transmisión comunitaria: 1) cuando no hay transmisión comunitaria (fase de preparación), 2) cuando hay una transmisión comunitaria mínima a moderada, y 3) cuando existe </w:t>
      </w:r>
      <w:r w:rsidR="00623E72" w:rsidRPr="00F8063E">
        <w:rPr>
          <w:rFonts w:ascii="Verdana" w:hAnsi="Verdana" w:cs="Arial"/>
          <w:lang w:val="es-ES"/>
        </w:rPr>
        <w:t>u</w:t>
      </w:r>
      <w:r w:rsidRPr="00F8063E">
        <w:rPr>
          <w:rFonts w:ascii="Verdana" w:hAnsi="Verdana" w:cs="Arial"/>
          <w:lang w:val="es-ES"/>
        </w:rPr>
        <w:t>na transmisión comunitaria sustancial</w:t>
      </w:r>
      <w:r w:rsidR="00623E72" w:rsidRPr="00F8063E">
        <w:rPr>
          <w:rFonts w:ascii="Verdana" w:hAnsi="Verdana" w:cs="Arial"/>
          <w:lang w:val="es-ES"/>
        </w:rPr>
        <w:t xml:space="preserve">. </w:t>
      </w:r>
      <w:r w:rsidRPr="00F8063E">
        <w:rPr>
          <w:rFonts w:ascii="Verdana" w:hAnsi="Verdana" w:cs="Arial"/>
          <w:lang w:val="es-ES"/>
        </w:rPr>
        <w:t xml:space="preserve">Todas las decisiones sobre la implementación de </w:t>
      </w:r>
      <w:r w:rsidR="00657535" w:rsidRPr="00F8063E">
        <w:rPr>
          <w:rFonts w:ascii="Verdana" w:hAnsi="Verdana" w:cs="Arial"/>
          <w:lang w:val="es-ES"/>
        </w:rPr>
        <w:t>medidas</w:t>
      </w:r>
      <w:r w:rsidRPr="00F8063E">
        <w:rPr>
          <w:rFonts w:ascii="Verdana" w:hAnsi="Verdana" w:cs="Arial"/>
          <w:lang w:val="es-ES"/>
        </w:rPr>
        <w:t xml:space="preserve"> </w:t>
      </w:r>
      <w:r w:rsidR="00657535" w:rsidRPr="00F8063E">
        <w:rPr>
          <w:rFonts w:ascii="Verdana" w:hAnsi="Verdana" w:cs="Arial"/>
          <w:lang w:val="es-ES"/>
        </w:rPr>
        <w:t>en</w:t>
      </w:r>
      <w:r w:rsidR="00F8063E">
        <w:rPr>
          <w:rFonts w:ascii="Verdana" w:hAnsi="Verdana" w:cs="Arial"/>
          <w:lang w:val="es-ES"/>
        </w:rPr>
        <w:t xml:space="preserve"> </w:t>
      </w:r>
      <w:r w:rsidR="00657535" w:rsidRPr="00F8063E">
        <w:rPr>
          <w:rFonts w:ascii="Verdana" w:hAnsi="Verdana" w:cs="Arial"/>
          <w:lang w:val="es-ES"/>
        </w:rPr>
        <w:t>torno a</w:t>
      </w:r>
      <w:r w:rsidRPr="00F8063E">
        <w:rPr>
          <w:rFonts w:ascii="Verdana" w:hAnsi="Verdana" w:cs="Arial"/>
          <w:lang w:val="es-ES"/>
        </w:rPr>
        <w:t xml:space="preserve"> la escuel</w:t>
      </w:r>
      <w:r w:rsidR="00623E72" w:rsidRPr="00F8063E">
        <w:rPr>
          <w:rFonts w:ascii="Verdana" w:hAnsi="Verdana" w:cs="Arial"/>
          <w:lang w:val="es-ES"/>
        </w:rPr>
        <w:t>a</w:t>
      </w:r>
      <w:r w:rsidRPr="00F8063E">
        <w:rPr>
          <w:rFonts w:ascii="Verdana" w:hAnsi="Verdana" w:cs="Arial"/>
          <w:lang w:val="es-ES"/>
        </w:rPr>
        <w:t xml:space="preserve"> deben tomarse</w:t>
      </w:r>
      <w:r w:rsidR="00623E72" w:rsidRPr="00F8063E">
        <w:rPr>
          <w:rFonts w:ascii="Verdana" w:hAnsi="Verdana" w:cs="Arial"/>
          <w:lang w:val="es-ES"/>
        </w:rPr>
        <w:t xml:space="preserve"> </w:t>
      </w:r>
      <w:r w:rsidRPr="00F8063E">
        <w:rPr>
          <w:rFonts w:ascii="Verdana" w:hAnsi="Verdana" w:cs="Arial"/>
          <w:lang w:val="es-ES"/>
        </w:rPr>
        <w:t xml:space="preserve">en colaboración con </w:t>
      </w:r>
      <w:r w:rsidRPr="00F8063E">
        <w:rPr>
          <w:rFonts w:ascii="Verdana" w:hAnsi="Verdana" w:cs="Arial"/>
          <w:lang w:val="es-ES"/>
        </w:rPr>
        <w:lastRenderedPageBreak/>
        <w:t>funcionarios de salud locales que pued</w:t>
      </w:r>
      <w:r w:rsidR="00623E72" w:rsidRPr="00F8063E">
        <w:rPr>
          <w:rFonts w:ascii="Verdana" w:hAnsi="Verdana" w:cs="Arial"/>
          <w:lang w:val="es-ES"/>
        </w:rPr>
        <w:t>a</w:t>
      </w:r>
      <w:r w:rsidRPr="00F8063E">
        <w:rPr>
          <w:rFonts w:ascii="Verdana" w:hAnsi="Verdana" w:cs="Arial"/>
          <w:lang w:val="es-ES"/>
        </w:rPr>
        <w:t>n ayudar a determinar el nivel de transmisión en la comunidad</w:t>
      </w:r>
      <w:r w:rsidR="00623E72" w:rsidRPr="00F8063E">
        <w:rPr>
          <w:rFonts w:ascii="Verdana" w:hAnsi="Verdana" w:cs="Arial"/>
          <w:lang w:val="es-ES"/>
        </w:rPr>
        <w:t xml:space="preserve"> y las consecuentes medidas a implementar en el sector educativo.</w:t>
      </w:r>
      <w:r w:rsidR="00671F76" w:rsidRPr="00F8063E">
        <w:rPr>
          <w:rFonts w:ascii="Verdana" w:hAnsi="Verdana" w:cs="Arial"/>
          <w:lang w:val="es-ES"/>
        </w:rPr>
        <w:t xml:space="preserve"> </w:t>
      </w:r>
      <w:r w:rsidR="00D86CD6" w:rsidRPr="00F8063E">
        <w:rPr>
          <w:rFonts w:ascii="Verdana" w:hAnsi="Verdana" w:cs="Arial"/>
          <w:lang w:val="es-ES"/>
        </w:rPr>
        <w:t xml:space="preserve">Esto es fundamental, pues, cualquier escuela en cualquier comunidad podría necesitar implementar procedimientos de cierre a corto plazo independientemente de la propagación </w:t>
      </w:r>
      <w:r w:rsidR="00D86CD6" w:rsidRPr="00635BD4">
        <w:rPr>
          <w:rFonts w:ascii="Verdana" w:hAnsi="Verdana" w:cs="Arial"/>
          <w:lang w:val="es-ES"/>
        </w:rPr>
        <w:t>de</w:t>
      </w:r>
      <w:r w:rsidR="00ED0CAF" w:rsidRPr="00635BD4">
        <w:rPr>
          <w:rFonts w:ascii="Verdana" w:hAnsi="Verdana" w:cs="Arial"/>
          <w:lang w:val="es-ES"/>
        </w:rPr>
        <w:t>l virus en</w:t>
      </w:r>
      <w:r w:rsidR="00D86CD6" w:rsidRPr="00635BD4">
        <w:rPr>
          <w:rFonts w:ascii="Verdana" w:hAnsi="Verdana" w:cs="Arial"/>
          <w:lang w:val="es-ES"/>
        </w:rPr>
        <w:t xml:space="preserve"> la comunidad </w:t>
      </w:r>
      <w:r w:rsidR="00D86CD6" w:rsidRPr="00F8063E">
        <w:rPr>
          <w:rFonts w:ascii="Verdana" w:hAnsi="Verdana" w:cs="Arial"/>
          <w:lang w:val="es-ES"/>
        </w:rPr>
        <w:t xml:space="preserve">si </w:t>
      </w:r>
      <w:r w:rsidR="0048714A" w:rsidRPr="00F8063E">
        <w:rPr>
          <w:rFonts w:ascii="Verdana" w:hAnsi="Verdana" w:cs="Arial"/>
          <w:lang w:val="es-ES"/>
        </w:rPr>
        <w:t xml:space="preserve">se confirma que </w:t>
      </w:r>
      <w:r w:rsidR="00D86CD6" w:rsidRPr="00F8063E">
        <w:rPr>
          <w:rFonts w:ascii="Verdana" w:hAnsi="Verdana" w:cs="Arial"/>
          <w:lang w:val="es-ES"/>
        </w:rPr>
        <w:t>una persona infectada ha estado en un recinto escolar.</w:t>
      </w:r>
      <w:r w:rsidR="00124643" w:rsidRPr="00F8063E">
        <w:rPr>
          <w:rFonts w:ascii="Verdana" w:hAnsi="Verdana" w:cs="Arial"/>
          <w:lang w:val="es-ES"/>
        </w:rPr>
        <w:t xml:space="preserve"> (</w:t>
      </w:r>
      <w:r w:rsidR="00124643" w:rsidRPr="00F8063E">
        <w:rPr>
          <w:rFonts w:ascii="Verdana" w:hAnsi="Verdana"/>
          <w:lang w:val="es-ES"/>
        </w:rPr>
        <w:t xml:space="preserve">Centers </w:t>
      </w:r>
      <w:proofErr w:type="spellStart"/>
      <w:r w:rsidR="00124643" w:rsidRPr="00F8063E">
        <w:rPr>
          <w:rFonts w:ascii="Verdana" w:hAnsi="Verdana"/>
          <w:lang w:val="es-ES"/>
        </w:rPr>
        <w:t>for</w:t>
      </w:r>
      <w:proofErr w:type="spellEnd"/>
      <w:r w:rsidR="00124643" w:rsidRPr="00F8063E">
        <w:rPr>
          <w:rFonts w:ascii="Verdana" w:hAnsi="Verdana"/>
          <w:lang w:val="es-ES"/>
        </w:rPr>
        <w:t xml:space="preserve"> </w:t>
      </w:r>
      <w:proofErr w:type="spellStart"/>
      <w:r w:rsidR="00124643" w:rsidRPr="00F8063E">
        <w:rPr>
          <w:rFonts w:ascii="Verdana" w:hAnsi="Verdana"/>
          <w:lang w:val="es-ES"/>
        </w:rPr>
        <w:t>Disease</w:t>
      </w:r>
      <w:proofErr w:type="spellEnd"/>
      <w:r w:rsidR="00124643" w:rsidRPr="00F8063E">
        <w:rPr>
          <w:rFonts w:ascii="Verdana" w:hAnsi="Verdana"/>
          <w:lang w:val="es-ES"/>
        </w:rPr>
        <w:t xml:space="preserve"> Control </w:t>
      </w:r>
      <w:r w:rsidR="00124643" w:rsidRPr="00F8063E">
        <w:rPr>
          <w:rFonts w:ascii="Verdana" w:hAnsi="Verdana" w:cs="Arial"/>
          <w:lang w:val="es-ES"/>
        </w:rPr>
        <w:t xml:space="preserve">and </w:t>
      </w:r>
      <w:proofErr w:type="spellStart"/>
      <w:r w:rsidR="00124643" w:rsidRPr="00F8063E">
        <w:rPr>
          <w:rFonts w:ascii="Verdana" w:hAnsi="Verdana" w:cs="Arial"/>
          <w:lang w:val="es-ES"/>
        </w:rPr>
        <w:t>Prevention</w:t>
      </w:r>
      <w:proofErr w:type="spellEnd"/>
      <w:r w:rsidR="00124643" w:rsidRPr="00F8063E">
        <w:rPr>
          <w:rFonts w:ascii="Verdana" w:hAnsi="Verdana" w:cs="Arial"/>
          <w:lang w:val="es-ES"/>
        </w:rPr>
        <w:t xml:space="preserve"> [</w:t>
      </w:r>
      <w:r w:rsidR="00124643" w:rsidRPr="00F8063E">
        <w:rPr>
          <w:rFonts w:ascii="Verdana" w:hAnsi="Verdana"/>
          <w:lang w:val="es-ES"/>
        </w:rPr>
        <w:t>CDC</w:t>
      </w:r>
      <w:r w:rsidR="00124643" w:rsidRPr="00F8063E">
        <w:rPr>
          <w:rFonts w:ascii="Verdana" w:hAnsi="Verdana" w:cs="Arial"/>
          <w:lang w:val="es-ES"/>
        </w:rPr>
        <w:t>], 2020)</w:t>
      </w:r>
      <w:r w:rsidR="00124643" w:rsidRPr="00F8063E">
        <w:rPr>
          <w:rFonts w:ascii="Verdana" w:hAnsi="Verdana"/>
          <w:lang w:val="es-ES"/>
        </w:rPr>
        <w:t> </w:t>
      </w:r>
    </w:p>
    <w:p w14:paraId="55FEC34B" w14:textId="43CD0EEF" w:rsidR="00671F76" w:rsidRPr="0074500F" w:rsidRDefault="00671F76" w:rsidP="00671F76">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Ahora bien, en el caso de la reapertura escolar y, con el objetivo de asegurar la continuidad de la educación</w:t>
      </w:r>
      <w:r w:rsidR="00EE058C" w:rsidRPr="0074500F">
        <w:rPr>
          <w:rFonts w:ascii="Verdana" w:hAnsi="Verdana" w:cs="Arial"/>
          <w:color w:val="212529"/>
          <w:lang w:val="es-ES"/>
        </w:rPr>
        <w:t>, se requiere conocer</w:t>
      </w:r>
      <w:r w:rsidR="002362B1" w:rsidRPr="0074500F">
        <w:rPr>
          <w:rFonts w:ascii="Verdana" w:hAnsi="Verdana" w:cs="Arial"/>
          <w:color w:val="212529"/>
          <w:lang w:val="es-ES"/>
        </w:rPr>
        <w:t xml:space="preserve"> (CDC, 2020</w:t>
      </w:r>
      <w:r w:rsidR="00D0735A" w:rsidRPr="0074500F">
        <w:rPr>
          <w:rFonts w:ascii="Verdana" w:hAnsi="Verdana" w:cs="Arial"/>
          <w:color w:val="212529"/>
          <w:lang w:val="es-ES"/>
        </w:rPr>
        <w:t xml:space="preserve">, </w:t>
      </w:r>
      <w:r w:rsidR="00ED0CAF">
        <w:rPr>
          <w:rFonts w:ascii="Verdana" w:hAnsi="Verdana" w:cs="Arial"/>
          <w:color w:val="212529"/>
          <w:lang w:val="es-ES"/>
        </w:rPr>
        <w:t xml:space="preserve">p. </w:t>
      </w:r>
      <w:r w:rsidR="00D0735A" w:rsidRPr="0074500F">
        <w:rPr>
          <w:rFonts w:ascii="Verdana" w:hAnsi="Verdana" w:cs="Arial"/>
          <w:color w:val="212529"/>
          <w:lang w:val="es-ES"/>
        </w:rPr>
        <w:t>5</w:t>
      </w:r>
      <w:r w:rsidR="002362B1" w:rsidRPr="0074500F">
        <w:rPr>
          <w:rFonts w:ascii="Verdana" w:hAnsi="Verdana" w:cs="Arial"/>
          <w:color w:val="212529"/>
          <w:lang w:val="es-ES"/>
        </w:rPr>
        <w:t>)</w:t>
      </w:r>
      <w:r w:rsidR="00EE058C" w:rsidRPr="0074500F">
        <w:rPr>
          <w:rFonts w:ascii="Verdana" w:hAnsi="Verdana" w:cs="Arial"/>
          <w:color w:val="212529"/>
          <w:lang w:val="es-ES"/>
        </w:rPr>
        <w:t>:</w:t>
      </w:r>
    </w:p>
    <w:p w14:paraId="75131299" w14:textId="580606F1" w:rsidR="0048714A" w:rsidRPr="0074500F" w:rsidRDefault="0048714A" w:rsidP="00685CA8">
      <w:pPr>
        <w:pStyle w:val="NormalWeb"/>
        <w:numPr>
          <w:ilvl w:val="0"/>
          <w:numId w:val="27"/>
        </w:numPr>
        <w:spacing w:before="120" w:after="120" w:line="360" w:lineRule="auto"/>
        <w:jc w:val="both"/>
        <w:rPr>
          <w:rFonts w:ascii="Verdana" w:hAnsi="Verdana" w:cs="Arial"/>
          <w:color w:val="212529"/>
          <w:lang w:val="es-ES"/>
        </w:rPr>
      </w:pPr>
      <w:r w:rsidRPr="0074500F">
        <w:rPr>
          <w:rFonts w:ascii="Verdana" w:hAnsi="Verdana" w:cs="Arial"/>
          <w:color w:val="212529"/>
          <w:lang w:val="es-ES"/>
        </w:rPr>
        <w:t>Cómo convertir las lecciones presenciales en lecciones en línea y cómo capacitar a los maestros para que lo hagan;</w:t>
      </w:r>
    </w:p>
    <w:p w14:paraId="77BD5B89" w14:textId="77A1968A" w:rsidR="0048714A" w:rsidRPr="0074500F" w:rsidRDefault="0048714A" w:rsidP="00685CA8">
      <w:pPr>
        <w:pStyle w:val="NormalWeb"/>
        <w:numPr>
          <w:ilvl w:val="0"/>
          <w:numId w:val="27"/>
        </w:numPr>
        <w:spacing w:before="120" w:after="120" w:line="360" w:lineRule="auto"/>
        <w:jc w:val="both"/>
        <w:rPr>
          <w:rFonts w:ascii="Verdana" w:hAnsi="Verdana" w:cs="Arial"/>
          <w:color w:val="212529"/>
          <w:lang w:val="es-ES"/>
        </w:rPr>
      </w:pPr>
      <w:r w:rsidRPr="0074500F">
        <w:rPr>
          <w:rFonts w:ascii="Verdana" w:hAnsi="Verdana" w:cs="Arial"/>
          <w:color w:val="212529"/>
          <w:lang w:val="es-ES"/>
        </w:rPr>
        <w:t xml:space="preserve">Cómo </w:t>
      </w:r>
      <w:r w:rsidR="00635BD4">
        <w:rPr>
          <w:rFonts w:ascii="Verdana" w:hAnsi="Verdana" w:cs="Arial"/>
          <w:color w:val="212529"/>
          <w:lang w:val="es-ES"/>
        </w:rPr>
        <w:t>resolver</w:t>
      </w:r>
      <w:r w:rsidRPr="0074500F">
        <w:rPr>
          <w:rFonts w:ascii="Verdana" w:hAnsi="Verdana" w:cs="Arial"/>
          <w:color w:val="212529"/>
          <w:lang w:val="es-ES"/>
        </w:rPr>
        <w:t xml:space="preserve"> los problemas técnicos si se enfrentan con personal</w:t>
      </w:r>
      <w:r w:rsidR="00635BD4">
        <w:rPr>
          <w:rFonts w:ascii="Verdana" w:hAnsi="Verdana" w:cs="Arial"/>
          <w:color w:val="212529"/>
          <w:lang w:val="es-ES"/>
        </w:rPr>
        <w:t xml:space="preserve"> y soporte </w:t>
      </w:r>
      <w:r w:rsidRPr="0074500F">
        <w:rPr>
          <w:rFonts w:ascii="Verdana" w:hAnsi="Verdana" w:cs="Arial"/>
          <w:color w:val="212529"/>
          <w:lang w:val="es-ES"/>
        </w:rPr>
        <w:t>limitado;</w:t>
      </w:r>
    </w:p>
    <w:p w14:paraId="366D7C99" w14:textId="4CABAA08" w:rsidR="0048714A" w:rsidRPr="0074500F" w:rsidRDefault="0048714A" w:rsidP="00685CA8">
      <w:pPr>
        <w:pStyle w:val="NormalWeb"/>
        <w:numPr>
          <w:ilvl w:val="0"/>
          <w:numId w:val="27"/>
        </w:numPr>
        <w:spacing w:before="120" w:after="120" w:line="360" w:lineRule="auto"/>
        <w:jc w:val="both"/>
        <w:rPr>
          <w:rFonts w:ascii="Verdana" w:hAnsi="Verdana" w:cs="Arial"/>
          <w:color w:val="212529"/>
          <w:lang w:val="es-ES"/>
        </w:rPr>
      </w:pPr>
      <w:r w:rsidRPr="0074500F">
        <w:rPr>
          <w:rFonts w:ascii="Verdana" w:hAnsi="Verdana" w:cs="Arial"/>
          <w:color w:val="212529"/>
          <w:lang w:val="es-ES"/>
        </w:rPr>
        <w:t>Cómo alentar la supervisión adecuada de un adulto mientras los niños usan enfoques de aprendizaje a distancia</w:t>
      </w:r>
      <w:r w:rsidR="00ED0CAF">
        <w:rPr>
          <w:rFonts w:ascii="Verdana" w:hAnsi="Verdana" w:cs="Arial"/>
          <w:color w:val="212529"/>
          <w:lang w:val="es-ES"/>
        </w:rPr>
        <w:t>;</w:t>
      </w:r>
      <w:r w:rsidR="00191150">
        <w:rPr>
          <w:rFonts w:ascii="Verdana" w:hAnsi="Verdana" w:cs="Arial"/>
          <w:color w:val="212529"/>
          <w:lang w:val="es-ES"/>
        </w:rPr>
        <w:t xml:space="preserve"> y</w:t>
      </w:r>
    </w:p>
    <w:p w14:paraId="20F454CF" w14:textId="010F68D8" w:rsidR="0048714A" w:rsidRPr="0074500F" w:rsidRDefault="0048714A" w:rsidP="00685CA8">
      <w:pPr>
        <w:pStyle w:val="NormalWeb"/>
        <w:numPr>
          <w:ilvl w:val="0"/>
          <w:numId w:val="27"/>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Cómo lidiar con la posible falta de acceso de los estudiantes a las computadoras e Internet en casa</w:t>
      </w:r>
      <w:r w:rsidR="00165543" w:rsidRPr="0074500F">
        <w:rPr>
          <w:rFonts w:ascii="Verdana" w:hAnsi="Verdana" w:cs="Arial"/>
          <w:color w:val="212529"/>
          <w:lang w:val="es-ES"/>
        </w:rPr>
        <w:t>, evaluando la utilización de otros medios</w:t>
      </w:r>
      <w:r w:rsidR="001606F6" w:rsidRPr="0074500F">
        <w:rPr>
          <w:rFonts w:ascii="Verdana" w:hAnsi="Verdana" w:cs="Arial"/>
          <w:color w:val="212529"/>
          <w:lang w:val="es-ES"/>
        </w:rPr>
        <w:t>.</w:t>
      </w:r>
    </w:p>
    <w:p w14:paraId="4735E15D" w14:textId="1E205986" w:rsidR="001606F6" w:rsidRPr="0074500F" w:rsidRDefault="001606F6" w:rsidP="007D286D">
      <w:pPr>
        <w:pStyle w:val="NormalWeb"/>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 xml:space="preserve">Asimismo, </w:t>
      </w:r>
      <w:r w:rsidR="00ED0CAF">
        <w:rPr>
          <w:rFonts w:ascii="Verdana" w:hAnsi="Verdana" w:cs="Arial"/>
          <w:color w:val="212529"/>
          <w:lang w:val="es-ES"/>
        </w:rPr>
        <w:t xml:space="preserve">el </w:t>
      </w:r>
      <w:r w:rsidR="00ED0CAF" w:rsidRPr="00ED0CAF">
        <w:rPr>
          <w:rFonts w:ascii="Verdana" w:hAnsi="Verdana" w:cs="Arial"/>
          <w:color w:val="212529"/>
          <w:lang w:val="es-ES"/>
        </w:rPr>
        <w:t xml:space="preserve">CDC </w:t>
      </w:r>
      <w:r w:rsidRPr="0074500F">
        <w:rPr>
          <w:rFonts w:ascii="Verdana" w:hAnsi="Verdana" w:cs="Arial"/>
          <w:color w:val="212529"/>
          <w:lang w:val="es-ES"/>
        </w:rPr>
        <w:t>recomienda</w:t>
      </w:r>
      <w:r w:rsidR="007572D2" w:rsidRPr="0074500F">
        <w:rPr>
          <w:rFonts w:ascii="Verdana" w:hAnsi="Verdana" w:cs="Arial"/>
          <w:color w:val="212529"/>
          <w:lang w:val="es-ES"/>
        </w:rPr>
        <w:t xml:space="preserve"> (2020)</w:t>
      </w:r>
      <w:r w:rsidRPr="0074500F">
        <w:rPr>
          <w:rFonts w:ascii="Verdana" w:hAnsi="Verdana" w:cs="Arial"/>
          <w:color w:val="212529"/>
          <w:lang w:val="es-ES"/>
        </w:rPr>
        <w:t>:</w:t>
      </w:r>
    </w:p>
    <w:p w14:paraId="4A65D99D" w14:textId="67C191AE" w:rsidR="00165543" w:rsidRPr="0074500F" w:rsidRDefault="001606F6" w:rsidP="00685CA8">
      <w:pPr>
        <w:pStyle w:val="NormalWeb"/>
        <w:numPr>
          <w:ilvl w:val="0"/>
          <w:numId w:val="16"/>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D</w:t>
      </w:r>
      <w:r w:rsidR="00165543" w:rsidRPr="0074500F">
        <w:rPr>
          <w:rFonts w:ascii="Verdana" w:hAnsi="Verdana" w:cs="Arial"/>
          <w:color w:val="212529"/>
          <w:lang w:val="es-ES"/>
        </w:rPr>
        <w:t xml:space="preserve">esarrollar sistemas de intercambio de información </w:t>
      </w:r>
      <w:r w:rsidR="008C39FA" w:rsidRPr="0074500F">
        <w:rPr>
          <w:rFonts w:ascii="Verdana" w:hAnsi="Verdana" w:cs="Arial"/>
          <w:color w:val="212529"/>
          <w:lang w:val="es-ES"/>
        </w:rPr>
        <w:t xml:space="preserve">entre las autoridades educativas y de salud, de forma tal </w:t>
      </w:r>
      <w:r w:rsidR="00165543" w:rsidRPr="0074500F">
        <w:rPr>
          <w:rFonts w:ascii="Verdana" w:hAnsi="Verdana" w:cs="Arial"/>
          <w:color w:val="212529"/>
          <w:lang w:val="es-ES"/>
        </w:rPr>
        <w:t>que se pued</w:t>
      </w:r>
      <w:r w:rsidRPr="0074500F">
        <w:rPr>
          <w:rFonts w:ascii="Verdana" w:hAnsi="Verdana" w:cs="Arial"/>
          <w:color w:val="212529"/>
          <w:lang w:val="es-ES"/>
        </w:rPr>
        <w:t>a</w:t>
      </w:r>
      <w:r w:rsidR="00165543" w:rsidRPr="0074500F">
        <w:rPr>
          <w:rFonts w:ascii="Verdana" w:hAnsi="Verdana" w:cs="Arial"/>
          <w:color w:val="212529"/>
          <w:lang w:val="es-ES"/>
        </w:rPr>
        <w:t>n usar para los informes diarios (sobre información como cambios e</w:t>
      </w:r>
      <w:r w:rsidR="00F73315" w:rsidRPr="0074500F">
        <w:rPr>
          <w:rFonts w:ascii="Verdana" w:hAnsi="Verdana" w:cs="Arial"/>
          <w:color w:val="212529"/>
          <w:lang w:val="es-ES"/>
        </w:rPr>
        <w:t>n los contagios</w:t>
      </w:r>
      <w:r w:rsidR="00165543" w:rsidRPr="0074500F">
        <w:rPr>
          <w:rFonts w:ascii="Verdana" w:hAnsi="Verdana" w:cs="Arial"/>
          <w:color w:val="212529"/>
          <w:lang w:val="es-ES"/>
        </w:rPr>
        <w:t xml:space="preserve">) y </w:t>
      </w:r>
      <w:r w:rsidR="008C39FA" w:rsidRPr="0074500F">
        <w:rPr>
          <w:rFonts w:ascii="Verdana" w:hAnsi="Verdana" w:cs="Arial"/>
          <w:color w:val="212529"/>
          <w:lang w:val="es-ES"/>
        </w:rPr>
        <w:t xml:space="preserve">primordialmente para </w:t>
      </w:r>
      <w:r w:rsidR="00165543" w:rsidRPr="0074500F">
        <w:rPr>
          <w:rFonts w:ascii="Verdana" w:hAnsi="Verdana" w:cs="Arial"/>
          <w:color w:val="212529"/>
          <w:lang w:val="es-ES"/>
        </w:rPr>
        <w:t>detectar y responder a un brote</w:t>
      </w:r>
      <w:r w:rsidR="00561A35" w:rsidRPr="0074500F">
        <w:rPr>
          <w:rFonts w:ascii="Verdana" w:hAnsi="Verdana" w:cs="Arial"/>
          <w:color w:val="212529"/>
          <w:lang w:val="es-ES"/>
        </w:rPr>
        <w:t>.</w:t>
      </w:r>
    </w:p>
    <w:p w14:paraId="1C3C9EAE" w14:textId="200F4915" w:rsidR="00883A06" w:rsidRPr="0074500F" w:rsidRDefault="00883A06" w:rsidP="00685CA8">
      <w:pPr>
        <w:pStyle w:val="NormalWeb"/>
        <w:numPr>
          <w:ilvl w:val="0"/>
          <w:numId w:val="16"/>
        </w:numPr>
        <w:spacing w:before="120" w:after="120" w:line="360" w:lineRule="auto"/>
        <w:jc w:val="both"/>
        <w:rPr>
          <w:rFonts w:ascii="Verdana" w:hAnsi="Verdana" w:cs="Arial"/>
          <w:color w:val="212529"/>
          <w:lang w:val="es-ES"/>
        </w:rPr>
      </w:pPr>
      <w:r w:rsidRPr="0074500F">
        <w:rPr>
          <w:rFonts w:ascii="Verdana" w:hAnsi="Verdana" w:cs="Arial"/>
          <w:color w:val="212529"/>
          <w:lang w:val="es-ES"/>
        </w:rPr>
        <w:t xml:space="preserve">Capacitar al personal </w:t>
      </w:r>
      <w:r w:rsidR="00DD60B1" w:rsidRPr="0074500F">
        <w:rPr>
          <w:rFonts w:ascii="Verdana" w:hAnsi="Verdana" w:cs="Arial"/>
          <w:color w:val="212529"/>
          <w:lang w:val="es-ES"/>
        </w:rPr>
        <w:t xml:space="preserve">docente </w:t>
      </w:r>
      <w:r w:rsidRPr="0074500F">
        <w:rPr>
          <w:rFonts w:ascii="Verdana" w:hAnsi="Verdana" w:cs="Arial"/>
          <w:color w:val="212529"/>
          <w:lang w:val="es-ES"/>
        </w:rPr>
        <w:t xml:space="preserve">sobre prácticas saludables de higiene para que puedan enseñarlas a los estudiantes, especialmente </w:t>
      </w:r>
      <w:r w:rsidRPr="0074500F">
        <w:rPr>
          <w:rFonts w:ascii="Verdana" w:hAnsi="Verdana" w:cs="Arial"/>
          <w:color w:val="212529"/>
          <w:lang w:val="es-ES"/>
        </w:rPr>
        <w:lastRenderedPageBreak/>
        <w:t xml:space="preserve">aquellas como lavarse las manos con agua y jabón durante al menos 20 segundos, </w:t>
      </w:r>
      <w:r w:rsidR="00694724" w:rsidRPr="0074500F">
        <w:rPr>
          <w:rFonts w:ascii="Verdana" w:hAnsi="Verdana" w:cs="Arial"/>
          <w:color w:val="212529"/>
          <w:lang w:val="es-ES"/>
        </w:rPr>
        <w:t>sobre todo</w:t>
      </w:r>
      <w:r w:rsidRPr="0074500F">
        <w:rPr>
          <w:rFonts w:ascii="Verdana" w:hAnsi="Verdana" w:cs="Arial"/>
          <w:color w:val="212529"/>
          <w:lang w:val="es-ES"/>
        </w:rPr>
        <w:t xml:space="preserve"> después de ir al baño</w:t>
      </w:r>
      <w:r w:rsidR="00694724" w:rsidRPr="0074500F">
        <w:rPr>
          <w:rFonts w:ascii="Verdana" w:hAnsi="Verdana" w:cs="Arial"/>
          <w:color w:val="212529"/>
          <w:lang w:val="es-ES"/>
        </w:rPr>
        <w:t xml:space="preserve">, </w:t>
      </w:r>
      <w:r w:rsidRPr="0074500F">
        <w:rPr>
          <w:rFonts w:ascii="Verdana" w:hAnsi="Verdana" w:cs="Arial"/>
          <w:color w:val="212529"/>
          <w:lang w:val="es-ES"/>
        </w:rPr>
        <w:t>antes de comer</w:t>
      </w:r>
      <w:r w:rsidR="00694724" w:rsidRPr="0074500F">
        <w:rPr>
          <w:rFonts w:ascii="Verdana" w:hAnsi="Verdana" w:cs="Arial"/>
          <w:color w:val="212529"/>
          <w:lang w:val="es-ES"/>
        </w:rPr>
        <w:t xml:space="preserve"> </w:t>
      </w:r>
      <w:r w:rsidRPr="0074500F">
        <w:rPr>
          <w:rFonts w:ascii="Verdana" w:hAnsi="Verdana" w:cs="Arial"/>
          <w:color w:val="212529"/>
          <w:lang w:val="es-ES"/>
        </w:rPr>
        <w:t xml:space="preserve">y después de sonarse la nariz, toser o estornudar. Si no hay agua y jabón disponibles y las manos no están visiblemente sucias, </w:t>
      </w:r>
      <w:r w:rsidR="00694724" w:rsidRPr="0074500F">
        <w:rPr>
          <w:rFonts w:ascii="Verdana" w:hAnsi="Verdana" w:cs="Arial"/>
          <w:color w:val="212529"/>
          <w:lang w:val="es-ES"/>
        </w:rPr>
        <w:t>usar</w:t>
      </w:r>
      <w:r w:rsidRPr="0074500F">
        <w:rPr>
          <w:rFonts w:ascii="Verdana" w:hAnsi="Verdana" w:cs="Arial"/>
          <w:color w:val="212529"/>
          <w:lang w:val="es-ES"/>
        </w:rPr>
        <w:t xml:space="preserve"> un desinfectante para manos que contenga al menos 60% de alcohol.</w:t>
      </w:r>
    </w:p>
    <w:p w14:paraId="3ADC4ADA" w14:textId="4853738A" w:rsidR="00883A06" w:rsidRPr="0074500F" w:rsidRDefault="00DD60B1" w:rsidP="00685CA8">
      <w:pPr>
        <w:pStyle w:val="NormalWeb"/>
        <w:numPr>
          <w:ilvl w:val="0"/>
          <w:numId w:val="16"/>
        </w:numPr>
        <w:spacing w:before="120" w:after="120" w:line="360" w:lineRule="auto"/>
        <w:jc w:val="both"/>
        <w:rPr>
          <w:rFonts w:ascii="Verdana" w:hAnsi="Verdana" w:cs="Arial"/>
          <w:color w:val="212529"/>
          <w:lang w:val="es-ES"/>
        </w:rPr>
      </w:pPr>
      <w:r w:rsidRPr="0074500F">
        <w:rPr>
          <w:rFonts w:ascii="Verdana" w:hAnsi="Verdana" w:cs="Arial"/>
          <w:color w:val="212529"/>
          <w:lang w:val="es-ES"/>
        </w:rPr>
        <w:t xml:space="preserve">Colocar en los centros educativos </w:t>
      </w:r>
      <w:r w:rsidR="00883A06" w:rsidRPr="0074500F">
        <w:rPr>
          <w:rFonts w:ascii="Verdana" w:hAnsi="Verdana" w:cs="Arial"/>
          <w:color w:val="212529"/>
          <w:lang w:val="es-ES"/>
        </w:rPr>
        <w:t>suministros adecuados (p. Ej., Jabón, toallas de papel, desinfectante para manos, pañuelos de papel) para respaldar prácticas saludables de higiene.</w:t>
      </w:r>
    </w:p>
    <w:p w14:paraId="2442909B" w14:textId="64C77180" w:rsidR="00AF4216" w:rsidRPr="0074500F" w:rsidRDefault="00DD60B1" w:rsidP="00685CA8">
      <w:pPr>
        <w:pStyle w:val="NormalWeb"/>
        <w:numPr>
          <w:ilvl w:val="0"/>
          <w:numId w:val="16"/>
        </w:numPr>
        <w:spacing w:before="120" w:after="120" w:line="360" w:lineRule="auto"/>
        <w:jc w:val="both"/>
        <w:rPr>
          <w:rFonts w:ascii="Verdana" w:hAnsi="Verdana" w:cs="Arial"/>
          <w:color w:val="212529"/>
          <w:lang w:val="es-ES"/>
        </w:rPr>
      </w:pPr>
      <w:r w:rsidRPr="0074500F">
        <w:rPr>
          <w:rFonts w:ascii="Verdana" w:hAnsi="Verdana" w:cs="Arial"/>
          <w:color w:val="212529"/>
          <w:lang w:val="es-ES"/>
        </w:rPr>
        <w:t>Limpiar y desinfectar</w:t>
      </w:r>
      <w:r w:rsidR="00883A06" w:rsidRPr="0074500F">
        <w:rPr>
          <w:rFonts w:ascii="Verdana" w:hAnsi="Verdana" w:cs="Arial"/>
          <w:color w:val="212529"/>
          <w:lang w:val="es-ES"/>
        </w:rPr>
        <w:t xml:space="preserve"> rutinariamente superficies y objetos que tocan con frecuencia</w:t>
      </w:r>
      <w:r w:rsidR="00561A35" w:rsidRPr="0074500F">
        <w:rPr>
          <w:rFonts w:ascii="Verdana" w:hAnsi="Verdana" w:cs="Arial"/>
          <w:color w:val="212529"/>
          <w:lang w:val="es-ES"/>
        </w:rPr>
        <w:t xml:space="preserve"> los profesores y estudiantes </w:t>
      </w:r>
      <w:r w:rsidR="00883A06" w:rsidRPr="0074500F">
        <w:rPr>
          <w:rFonts w:ascii="Verdana" w:hAnsi="Verdana" w:cs="Arial"/>
          <w:color w:val="212529"/>
          <w:lang w:val="es-ES"/>
        </w:rPr>
        <w:t xml:space="preserve">(p. </w:t>
      </w:r>
      <w:r w:rsidR="00B346F9" w:rsidRPr="0074500F">
        <w:rPr>
          <w:rFonts w:ascii="Verdana" w:hAnsi="Verdana" w:cs="Arial"/>
          <w:color w:val="212529"/>
          <w:lang w:val="es-ES"/>
        </w:rPr>
        <w:t>e</w:t>
      </w:r>
      <w:r w:rsidR="00883A06" w:rsidRPr="0074500F">
        <w:rPr>
          <w:rFonts w:ascii="Verdana" w:hAnsi="Verdana" w:cs="Arial"/>
          <w:color w:val="212529"/>
          <w:lang w:val="es-ES"/>
        </w:rPr>
        <w:t>j.</w:t>
      </w:r>
      <w:r w:rsidR="00050314" w:rsidRPr="0074500F">
        <w:rPr>
          <w:rFonts w:ascii="Verdana" w:hAnsi="Verdana" w:cs="Arial"/>
          <w:color w:val="212529"/>
          <w:lang w:val="es-ES"/>
        </w:rPr>
        <w:t>:</w:t>
      </w:r>
      <w:r w:rsidR="00883A06" w:rsidRPr="0074500F">
        <w:rPr>
          <w:rFonts w:ascii="Verdana" w:hAnsi="Verdana" w:cs="Arial"/>
          <w:color w:val="212529"/>
          <w:lang w:val="es-ES"/>
        </w:rPr>
        <w:t xml:space="preserve"> </w:t>
      </w:r>
      <w:r w:rsidR="001E6744" w:rsidRPr="0074500F">
        <w:rPr>
          <w:rFonts w:ascii="Verdana" w:hAnsi="Verdana" w:cs="Arial"/>
          <w:color w:val="212529"/>
          <w:lang w:val="es-ES"/>
        </w:rPr>
        <w:t>p</w:t>
      </w:r>
      <w:r w:rsidR="00883A06" w:rsidRPr="0074500F">
        <w:rPr>
          <w:rFonts w:ascii="Verdana" w:hAnsi="Verdana" w:cs="Arial"/>
          <w:color w:val="212529"/>
          <w:lang w:val="es-ES"/>
        </w:rPr>
        <w:t>erillas de las puertas, interruptores de luz, encimeras</w:t>
      </w:r>
      <w:r w:rsidR="00D13044" w:rsidRPr="0074500F">
        <w:rPr>
          <w:rFonts w:ascii="Verdana" w:hAnsi="Verdana" w:cs="Arial"/>
          <w:color w:val="212529"/>
          <w:lang w:val="es-ES"/>
        </w:rPr>
        <w:t>, etc.</w:t>
      </w:r>
      <w:r w:rsidR="00883A06" w:rsidRPr="0074500F">
        <w:rPr>
          <w:rFonts w:ascii="Verdana" w:hAnsi="Verdana" w:cs="Arial"/>
          <w:color w:val="212529"/>
          <w:lang w:val="es-ES"/>
        </w:rPr>
        <w:t xml:space="preserve">). </w:t>
      </w:r>
    </w:p>
    <w:p w14:paraId="525A3854" w14:textId="361CE6E4" w:rsidR="00231665" w:rsidRPr="0074500F" w:rsidRDefault="00231665" w:rsidP="00231665">
      <w:pPr>
        <w:pStyle w:val="NormalWeb"/>
        <w:spacing w:before="120" w:after="120" w:line="360" w:lineRule="auto"/>
        <w:jc w:val="both"/>
        <w:rPr>
          <w:rFonts w:ascii="Verdana" w:hAnsi="Verdana" w:cs="Arial"/>
          <w:color w:val="212529"/>
          <w:lang w:val="es-ES"/>
        </w:rPr>
      </w:pPr>
      <w:r w:rsidRPr="0074500F">
        <w:rPr>
          <w:rFonts w:ascii="Verdana" w:hAnsi="Verdana" w:cs="Arial"/>
          <w:color w:val="212529"/>
          <w:lang w:val="es-ES"/>
        </w:rPr>
        <w:t xml:space="preserve">Finalmente, </w:t>
      </w:r>
      <w:r w:rsidR="007572D2" w:rsidRPr="0074500F">
        <w:rPr>
          <w:rFonts w:ascii="Verdana" w:hAnsi="Verdana" w:cs="Arial"/>
          <w:color w:val="212529"/>
          <w:lang w:val="es-ES"/>
        </w:rPr>
        <w:t xml:space="preserve">se </w:t>
      </w:r>
      <w:r w:rsidRPr="0074500F">
        <w:rPr>
          <w:rFonts w:ascii="Verdana" w:hAnsi="Verdana" w:cs="Arial"/>
          <w:color w:val="212529"/>
          <w:lang w:val="es-ES"/>
        </w:rPr>
        <w:t>sugiere</w:t>
      </w:r>
      <w:r w:rsidR="007572D2" w:rsidRPr="0074500F">
        <w:rPr>
          <w:rFonts w:ascii="Verdana" w:hAnsi="Verdana" w:cs="Arial"/>
          <w:color w:val="212529"/>
          <w:lang w:val="es-ES"/>
        </w:rPr>
        <w:t xml:space="preserve"> </w:t>
      </w:r>
      <w:r w:rsidRPr="0074500F">
        <w:rPr>
          <w:rFonts w:ascii="Verdana" w:hAnsi="Verdana" w:cs="Arial"/>
          <w:color w:val="212529"/>
          <w:lang w:val="es-ES"/>
        </w:rPr>
        <w:t>en aquellos lugares de transmisión mínima a moderada</w:t>
      </w:r>
      <w:r w:rsidR="007572D2" w:rsidRPr="0074500F">
        <w:rPr>
          <w:rFonts w:ascii="Verdana" w:hAnsi="Verdana" w:cs="Arial"/>
          <w:color w:val="212529"/>
          <w:lang w:val="es-ES"/>
        </w:rPr>
        <w:t xml:space="preserve"> (CDC, 2020):</w:t>
      </w:r>
    </w:p>
    <w:p w14:paraId="4A137919" w14:textId="6B444BCD" w:rsidR="00122449" w:rsidRPr="0074500F" w:rsidRDefault="00724979" w:rsidP="00685CA8">
      <w:pPr>
        <w:pStyle w:val="NormalWeb"/>
        <w:numPr>
          <w:ilvl w:val="0"/>
          <w:numId w:val="17"/>
        </w:numPr>
        <w:spacing w:before="120" w:after="120" w:line="360" w:lineRule="auto"/>
        <w:jc w:val="both"/>
        <w:rPr>
          <w:rFonts w:ascii="Verdana" w:hAnsi="Verdana" w:cs="Arial"/>
          <w:color w:val="212529"/>
          <w:lang w:val="es-ES"/>
        </w:rPr>
      </w:pPr>
      <w:r w:rsidRPr="0074500F">
        <w:rPr>
          <w:rFonts w:ascii="Verdana" w:hAnsi="Verdana" w:cs="Arial"/>
          <w:color w:val="212529"/>
          <w:lang w:val="es-ES"/>
        </w:rPr>
        <w:t xml:space="preserve">No realizar excursiones, asambleas estudiantiles, eventos o prácticas deportivas, actuaciones especiales, reuniones de padres en toda la escuela </w:t>
      </w:r>
      <w:r w:rsidR="00887A3D" w:rsidRPr="0074500F">
        <w:rPr>
          <w:rFonts w:ascii="Verdana" w:hAnsi="Verdana" w:cs="Arial"/>
          <w:color w:val="212529"/>
          <w:lang w:val="es-ES"/>
        </w:rPr>
        <w:t>y cualquier otro tipo de reuniones grandes</w:t>
      </w:r>
    </w:p>
    <w:p w14:paraId="6BD60342" w14:textId="77777777" w:rsidR="00122449" w:rsidRPr="0074500F" w:rsidRDefault="00122449" w:rsidP="00685CA8">
      <w:pPr>
        <w:pStyle w:val="NormalWeb"/>
        <w:numPr>
          <w:ilvl w:val="0"/>
          <w:numId w:val="17"/>
        </w:numPr>
        <w:spacing w:before="120" w:after="120" w:line="360" w:lineRule="auto"/>
        <w:jc w:val="both"/>
        <w:rPr>
          <w:rFonts w:ascii="Verdana" w:hAnsi="Verdana" w:cs="Arial"/>
          <w:color w:val="212529"/>
          <w:lang w:val="es-ES"/>
        </w:rPr>
      </w:pPr>
      <w:r w:rsidRPr="0074500F">
        <w:rPr>
          <w:rFonts w:ascii="Verdana" w:hAnsi="Verdana" w:cs="Arial"/>
          <w:color w:val="212529"/>
          <w:lang w:val="es-ES"/>
        </w:rPr>
        <w:t xml:space="preserve">No realizar o modificar </w:t>
      </w:r>
      <w:r w:rsidR="00724979" w:rsidRPr="0074500F">
        <w:rPr>
          <w:rFonts w:ascii="Verdana" w:hAnsi="Verdana" w:cs="Arial"/>
          <w:color w:val="212529"/>
          <w:lang w:val="es-ES"/>
        </w:rPr>
        <w:t>las clases donde los estudiantes puedan estar en contacto muy cercano</w:t>
      </w:r>
      <w:r w:rsidRPr="0074500F">
        <w:rPr>
          <w:rFonts w:ascii="Verdana" w:hAnsi="Verdana" w:cs="Arial"/>
          <w:color w:val="212529"/>
          <w:lang w:val="es-ES"/>
        </w:rPr>
        <w:t>, p</w:t>
      </w:r>
      <w:r w:rsidR="00724979" w:rsidRPr="0074500F">
        <w:rPr>
          <w:rFonts w:ascii="Verdana" w:hAnsi="Verdana" w:cs="Arial"/>
          <w:color w:val="212529"/>
          <w:lang w:val="es-ES"/>
        </w:rPr>
        <w:t>or ejemplo, en educación física</w:t>
      </w:r>
      <w:r w:rsidRPr="0074500F">
        <w:rPr>
          <w:rFonts w:ascii="Verdana" w:hAnsi="Verdana" w:cs="Arial"/>
          <w:color w:val="212529"/>
          <w:lang w:val="es-ES"/>
        </w:rPr>
        <w:t>.</w:t>
      </w:r>
    </w:p>
    <w:p w14:paraId="63F34904" w14:textId="77777777" w:rsidR="0049538D" w:rsidRPr="0074500F" w:rsidRDefault="00122449" w:rsidP="00685CA8">
      <w:pPr>
        <w:pStyle w:val="NormalWeb"/>
        <w:numPr>
          <w:ilvl w:val="0"/>
          <w:numId w:val="17"/>
        </w:numPr>
        <w:spacing w:before="120" w:after="120" w:line="360" w:lineRule="auto"/>
        <w:jc w:val="both"/>
        <w:rPr>
          <w:rFonts w:ascii="Verdana" w:hAnsi="Verdana" w:cs="Arial"/>
          <w:color w:val="212529"/>
          <w:lang w:val="es-ES"/>
        </w:rPr>
      </w:pPr>
      <w:r w:rsidRPr="0074500F">
        <w:rPr>
          <w:rFonts w:ascii="Verdana" w:hAnsi="Verdana" w:cs="Arial"/>
          <w:color w:val="212529"/>
          <w:lang w:val="es-ES"/>
        </w:rPr>
        <w:t>A</w:t>
      </w:r>
      <w:r w:rsidR="00724979" w:rsidRPr="0074500F">
        <w:rPr>
          <w:rFonts w:ascii="Verdana" w:hAnsi="Verdana" w:cs="Arial"/>
          <w:color w:val="212529"/>
          <w:lang w:val="es-ES"/>
        </w:rPr>
        <w:t>umentar el espacio entre</w:t>
      </w:r>
      <w:r w:rsidRPr="0074500F">
        <w:rPr>
          <w:rFonts w:ascii="Verdana" w:hAnsi="Verdana" w:cs="Arial"/>
          <w:color w:val="212529"/>
          <w:lang w:val="es-ES"/>
        </w:rPr>
        <w:t xml:space="preserve"> pupitres o butacas </w:t>
      </w:r>
      <w:r w:rsidR="00724979" w:rsidRPr="0074500F">
        <w:rPr>
          <w:rFonts w:ascii="Verdana" w:hAnsi="Verdana" w:cs="Arial"/>
          <w:color w:val="212529"/>
          <w:lang w:val="es-ES"/>
        </w:rPr>
        <w:t>maximiz</w:t>
      </w:r>
      <w:r w:rsidRPr="0074500F">
        <w:rPr>
          <w:rFonts w:ascii="Verdana" w:hAnsi="Verdana" w:cs="Arial"/>
          <w:color w:val="212529"/>
          <w:lang w:val="es-ES"/>
        </w:rPr>
        <w:t>ando</w:t>
      </w:r>
      <w:r w:rsidR="00724979" w:rsidRPr="0074500F">
        <w:rPr>
          <w:rFonts w:ascii="Verdana" w:hAnsi="Verdana" w:cs="Arial"/>
          <w:color w:val="212529"/>
          <w:lang w:val="es-ES"/>
        </w:rPr>
        <w:t xml:space="preserve"> el </w:t>
      </w:r>
      <w:r w:rsidRPr="0074500F">
        <w:rPr>
          <w:rFonts w:ascii="Verdana" w:hAnsi="Verdana" w:cs="Arial"/>
          <w:color w:val="212529"/>
          <w:lang w:val="es-ES"/>
        </w:rPr>
        <w:t>distanciamiento</w:t>
      </w:r>
      <w:r w:rsidR="00724979" w:rsidRPr="0074500F">
        <w:rPr>
          <w:rFonts w:ascii="Verdana" w:hAnsi="Verdana" w:cs="Arial"/>
          <w:color w:val="212529"/>
          <w:lang w:val="es-ES"/>
        </w:rPr>
        <w:t xml:space="preserve"> entre los estudiantes</w:t>
      </w:r>
      <w:r w:rsidR="0049538D" w:rsidRPr="0074500F">
        <w:rPr>
          <w:rFonts w:ascii="Verdana" w:hAnsi="Verdana" w:cs="Arial"/>
          <w:color w:val="212529"/>
          <w:lang w:val="es-ES"/>
        </w:rPr>
        <w:t xml:space="preserve"> y, girar </w:t>
      </w:r>
      <w:r w:rsidR="00724979" w:rsidRPr="0074500F">
        <w:rPr>
          <w:rFonts w:ascii="Verdana" w:hAnsi="Verdana" w:cs="Arial"/>
          <w:color w:val="212529"/>
          <w:lang w:val="es-ES"/>
        </w:rPr>
        <w:t xml:space="preserve">los </w:t>
      </w:r>
      <w:r w:rsidR="0049538D" w:rsidRPr="0074500F">
        <w:rPr>
          <w:rFonts w:ascii="Verdana" w:hAnsi="Verdana" w:cs="Arial"/>
          <w:color w:val="212529"/>
          <w:lang w:val="es-ES"/>
        </w:rPr>
        <w:t xml:space="preserve">pupitres o butacas </w:t>
      </w:r>
      <w:r w:rsidR="00724979" w:rsidRPr="0074500F">
        <w:rPr>
          <w:rFonts w:ascii="Verdana" w:hAnsi="Verdana" w:cs="Arial"/>
          <w:color w:val="212529"/>
          <w:lang w:val="es-ES"/>
        </w:rPr>
        <w:t xml:space="preserve">para que </w:t>
      </w:r>
      <w:r w:rsidR="0049538D" w:rsidRPr="0074500F">
        <w:rPr>
          <w:rFonts w:ascii="Verdana" w:hAnsi="Verdana" w:cs="Arial"/>
          <w:color w:val="212529"/>
          <w:lang w:val="es-ES"/>
        </w:rPr>
        <w:t>queden</w:t>
      </w:r>
      <w:r w:rsidR="00724979" w:rsidRPr="0074500F">
        <w:rPr>
          <w:rFonts w:ascii="Verdana" w:hAnsi="Verdana" w:cs="Arial"/>
          <w:color w:val="212529"/>
          <w:lang w:val="es-ES"/>
        </w:rPr>
        <w:t xml:space="preserve"> en la misma dirección (en lugar de </w:t>
      </w:r>
      <w:r w:rsidR="0049538D" w:rsidRPr="0074500F">
        <w:rPr>
          <w:rFonts w:ascii="Verdana" w:hAnsi="Verdana" w:cs="Arial"/>
          <w:color w:val="212529"/>
          <w:lang w:val="es-ES"/>
        </w:rPr>
        <w:t>uno al frente del otro</w:t>
      </w:r>
      <w:r w:rsidR="00724979" w:rsidRPr="0074500F">
        <w:rPr>
          <w:rFonts w:ascii="Verdana" w:hAnsi="Verdana" w:cs="Arial"/>
          <w:color w:val="212529"/>
          <w:lang w:val="es-ES"/>
        </w:rPr>
        <w:t>)</w:t>
      </w:r>
      <w:r w:rsidR="0049538D" w:rsidRPr="0074500F">
        <w:rPr>
          <w:rFonts w:ascii="Verdana" w:hAnsi="Verdana" w:cs="Arial"/>
          <w:color w:val="212529"/>
          <w:lang w:val="es-ES"/>
        </w:rPr>
        <w:t>,</w:t>
      </w:r>
      <w:r w:rsidR="00724979" w:rsidRPr="0074500F">
        <w:rPr>
          <w:rFonts w:ascii="Verdana" w:hAnsi="Verdana" w:cs="Arial"/>
          <w:color w:val="212529"/>
          <w:lang w:val="es-ES"/>
        </w:rPr>
        <w:t xml:space="preserve"> para reducir la transmisión causada por las gotas que contienen virus </w:t>
      </w:r>
      <w:r w:rsidR="0049538D" w:rsidRPr="0074500F">
        <w:rPr>
          <w:rFonts w:ascii="Verdana" w:hAnsi="Verdana" w:cs="Arial"/>
          <w:color w:val="212529"/>
          <w:lang w:val="es-ES"/>
        </w:rPr>
        <w:t>al hablar, toser o estornudar.</w:t>
      </w:r>
    </w:p>
    <w:p w14:paraId="22A23B85" w14:textId="7741D863" w:rsidR="00724979" w:rsidRPr="0074500F" w:rsidRDefault="0049538D" w:rsidP="00685CA8">
      <w:pPr>
        <w:pStyle w:val="NormalWeb"/>
        <w:numPr>
          <w:ilvl w:val="0"/>
          <w:numId w:val="17"/>
        </w:numPr>
        <w:spacing w:before="120" w:after="120" w:line="360" w:lineRule="auto"/>
        <w:jc w:val="both"/>
        <w:rPr>
          <w:rFonts w:ascii="Verdana" w:hAnsi="Verdana" w:cs="Arial"/>
          <w:color w:val="212529"/>
          <w:lang w:val="es-ES"/>
        </w:rPr>
      </w:pPr>
      <w:r w:rsidRPr="0074500F">
        <w:rPr>
          <w:rFonts w:ascii="Verdana" w:hAnsi="Verdana" w:cs="Arial"/>
          <w:color w:val="212529"/>
          <w:lang w:val="es-ES"/>
        </w:rPr>
        <w:t xml:space="preserve">Evitar </w:t>
      </w:r>
      <w:r w:rsidR="00724979" w:rsidRPr="0074500F">
        <w:rPr>
          <w:rFonts w:ascii="Verdana" w:hAnsi="Verdana" w:cs="Arial"/>
          <w:color w:val="212529"/>
          <w:lang w:val="es-ES"/>
        </w:rPr>
        <w:t>mezclar estudiantes en áreas comunes</w:t>
      </w:r>
      <w:r w:rsidRPr="0074500F">
        <w:rPr>
          <w:rFonts w:ascii="Verdana" w:hAnsi="Verdana" w:cs="Arial"/>
          <w:color w:val="212529"/>
          <w:lang w:val="es-ES"/>
        </w:rPr>
        <w:t xml:space="preserve"> como, p</w:t>
      </w:r>
      <w:r w:rsidR="00724979" w:rsidRPr="0074500F">
        <w:rPr>
          <w:rFonts w:ascii="Verdana" w:hAnsi="Verdana" w:cs="Arial"/>
          <w:color w:val="212529"/>
          <w:lang w:val="es-ES"/>
        </w:rPr>
        <w:t xml:space="preserve">or ejemplo, </w:t>
      </w:r>
      <w:r w:rsidRPr="0074500F">
        <w:rPr>
          <w:rFonts w:ascii="Verdana" w:hAnsi="Verdana" w:cs="Arial"/>
          <w:color w:val="212529"/>
          <w:lang w:val="es-ES"/>
        </w:rPr>
        <w:t>a la hora del recreo; es preferible</w:t>
      </w:r>
      <w:r w:rsidR="00724979" w:rsidRPr="0074500F">
        <w:rPr>
          <w:rFonts w:ascii="Verdana" w:hAnsi="Verdana" w:cs="Arial"/>
          <w:color w:val="212529"/>
          <w:lang w:val="es-ES"/>
        </w:rPr>
        <w:t xml:space="preserve"> que los estudiantes </w:t>
      </w:r>
      <w:r w:rsidRPr="0074500F">
        <w:rPr>
          <w:rFonts w:ascii="Verdana" w:hAnsi="Verdana" w:cs="Arial"/>
          <w:color w:val="212529"/>
          <w:lang w:val="es-ES"/>
        </w:rPr>
        <w:t>merienden</w:t>
      </w:r>
      <w:r w:rsidR="00724979" w:rsidRPr="0074500F">
        <w:rPr>
          <w:rFonts w:ascii="Verdana" w:hAnsi="Verdana" w:cs="Arial"/>
          <w:color w:val="212529"/>
          <w:lang w:val="es-ES"/>
        </w:rPr>
        <w:t xml:space="preserve"> en sus aulas en lugar de mezclarse en la cafetería. Si no es posible suspender el uso de áreas comunes, </w:t>
      </w:r>
      <w:r w:rsidRPr="0074500F">
        <w:rPr>
          <w:rFonts w:ascii="Verdana" w:hAnsi="Verdana" w:cs="Arial"/>
          <w:color w:val="212529"/>
          <w:lang w:val="es-ES"/>
        </w:rPr>
        <w:t>es pertinente</w:t>
      </w:r>
      <w:r w:rsidR="00724979" w:rsidRPr="0074500F">
        <w:rPr>
          <w:rFonts w:ascii="Verdana" w:hAnsi="Verdana" w:cs="Arial"/>
          <w:color w:val="212529"/>
          <w:lang w:val="es-ES"/>
        </w:rPr>
        <w:t xml:space="preserve"> </w:t>
      </w:r>
      <w:r w:rsidRPr="0074500F">
        <w:rPr>
          <w:rFonts w:ascii="Verdana" w:hAnsi="Verdana" w:cs="Arial"/>
          <w:color w:val="212529"/>
          <w:lang w:val="es-ES"/>
        </w:rPr>
        <w:t>controlar</w:t>
      </w:r>
      <w:r w:rsidR="00724979" w:rsidRPr="0074500F">
        <w:rPr>
          <w:rFonts w:ascii="Verdana" w:hAnsi="Verdana" w:cs="Arial"/>
          <w:color w:val="212529"/>
          <w:lang w:val="es-ES"/>
        </w:rPr>
        <w:t xml:space="preserve"> </w:t>
      </w:r>
      <w:r w:rsidRPr="0074500F">
        <w:rPr>
          <w:rFonts w:ascii="Verdana" w:hAnsi="Verdana" w:cs="Arial"/>
          <w:color w:val="212529"/>
          <w:lang w:val="es-ES"/>
        </w:rPr>
        <w:t xml:space="preserve">las </w:t>
      </w:r>
      <w:r w:rsidRPr="0074500F">
        <w:rPr>
          <w:rFonts w:ascii="Verdana" w:hAnsi="Verdana" w:cs="Arial"/>
          <w:color w:val="212529"/>
          <w:lang w:val="es-ES"/>
        </w:rPr>
        <w:lastRenderedPageBreak/>
        <w:t>áreas en que los</w:t>
      </w:r>
      <w:r w:rsidR="00724979" w:rsidRPr="0074500F">
        <w:rPr>
          <w:rFonts w:ascii="Verdana" w:hAnsi="Verdana" w:cs="Arial"/>
          <w:color w:val="212529"/>
          <w:lang w:val="es-ES"/>
        </w:rPr>
        <w:t xml:space="preserve"> estudiantes </w:t>
      </w:r>
      <w:r w:rsidRPr="0074500F">
        <w:rPr>
          <w:rFonts w:ascii="Verdana" w:hAnsi="Verdana" w:cs="Arial"/>
          <w:color w:val="212529"/>
          <w:lang w:val="es-ES"/>
        </w:rPr>
        <w:t>pueden</w:t>
      </w:r>
      <w:r w:rsidR="00724979" w:rsidRPr="0074500F">
        <w:rPr>
          <w:rFonts w:ascii="Verdana" w:hAnsi="Verdana" w:cs="Arial"/>
          <w:color w:val="212529"/>
          <w:lang w:val="es-ES"/>
        </w:rPr>
        <w:t xml:space="preserve"> mez</w:t>
      </w:r>
      <w:r w:rsidRPr="0074500F">
        <w:rPr>
          <w:rFonts w:ascii="Verdana" w:hAnsi="Verdana" w:cs="Arial"/>
          <w:color w:val="212529"/>
          <w:lang w:val="es-ES"/>
        </w:rPr>
        <w:t>clarse</w:t>
      </w:r>
      <w:r w:rsidR="00724979" w:rsidRPr="0074500F">
        <w:rPr>
          <w:rFonts w:ascii="Verdana" w:hAnsi="Verdana" w:cs="Arial"/>
          <w:color w:val="212529"/>
          <w:lang w:val="es-ES"/>
        </w:rPr>
        <w:t xml:space="preserve"> entre sí, particularmente con los de otras clases.</w:t>
      </w:r>
    </w:p>
    <w:p w14:paraId="3FD0BA4B" w14:textId="77777777" w:rsidR="0049538D" w:rsidRPr="0074500F" w:rsidRDefault="0049538D" w:rsidP="00685CA8">
      <w:pPr>
        <w:pStyle w:val="NormalWeb"/>
        <w:numPr>
          <w:ilvl w:val="0"/>
          <w:numId w:val="17"/>
        </w:numPr>
        <w:spacing w:before="120" w:after="120" w:line="360" w:lineRule="auto"/>
        <w:jc w:val="both"/>
        <w:rPr>
          <w:rFonts w:ascii="Verdana" w:hAnsi="Verdana" w:cs="Arial"/>
          <w:color w:val="212529"/>
          <w:lang w:val="es-ES"/>
        </w:rPr>
      </w:pPr>
      <w:r w:rsidRPr="0074500F">
        <w:rPr>
          <w:rFonts w:ascii="Verdana" w:hAnsi="Verdana" w:cs="Arial"/>
          <w:color w:val="212529"/>
          <w:lang w:val="es-ES"/>
        </w:rPr>
        <w:t xml:space="preserve">Establecer horas distintas según el nivel académico u otra causa para </w:t>
      </w:r>
      <w:r w:rsidR="00724979" w:rsidRPr="0074500F">
        <w:rPr>
          <w:rFonts w:ascii="Verdana" w:hAnsi="Verdana" w:cs="Arial"/>
          <w:color w:val="212529"/>
          <w:lang w:val="es-ES"/>
        </w:rPr>
        <w:t xml:space="preserve">los tiempos de llegada y salida. </w:t>
      </w:r>
    </w:p>
    <w:p w14:paraId="6B55D399" w14:textId="77777777" w:rsidR="00A77EE7" w:rsidRPr="0074500F" w:rsidRDefault="0049538D" w:rsidP="00685CA8">
      <w:pPr>
        <w:pStyle w:val="NormalWeb"/>
        <w:numPr>
          <w:ilvl w:val="0"/>
          <w:numId w:val="17"/>
        </w:numPr>
        <w:spacing w:before="120" w:after="120" w:line="360" w:lineRule="auto"/>
        <w:jc w:val="both"/>
        <w:rPr>
          <w:rFonts w:ascii="Verdana" w:hAnsi="Verdana" w:cs="Arial"/>
          <w:color w:val="212529"/>
          <w:lang w:val="es-ES"/>
        </w:rPr>
      </w:pPr>
      <w:r w:rsidRPr="0074500F">
        <w:rPr>
          <w:rFonts w:ascii="Verdana" w:hAnsi="Verdana" w:cs="Arial"/>
          <w:color w:val="212529"/>
          <w:lang w:val="es-ES"/>
        </w:rPr>
        <w:t xml:space="preserve">Evitar las aglomeraciones </w:t>
      </w:r>
      <w:r w:rsidR="00724979" w:rsidRPr="0074500F">
        <w:rPr>
          <w:rFonts w:ascii="Verdana" w:hAnsi="Verdana" w:cs="Arial"/>
          <w:color w:val="212529"/>
          <w:lang w:val="es-ES"/>
        </w:rPr>
        <w:t>en la oficina de salud</w:t>
      </w:r>
      <w:r w:rsidRPr="0074500F">
        <w:rPr>
          <w:rFonts w:ascii="Verdana" w:hAnsi="Verdana" w:cs="Arial"/>
          <w:color w:val="212529"/>
          <w:lang w:val="es-ES"/>
        </w:rPr>
        <w:t xml:space="preserve"> del centro educativo, es decir, </w:t>
      </w:r>
      <w:r w:rsidR="00F64C8C" w:rsidRPr="0074500F">
        <w:rPr>
          <w:rFonts w:ascii="Verdana" w:hAnsi="Verdana" w:cs="Arial"/>
          <w:color w:val="212529"/>
          <w:lang w:val="es-ES"/>
        </w:rPr>
        <w:t xml:space="preserve">utilizar esta con todos los protocolos de salubridad </w:t>
      </w:r>
      <w:r w:rsidR="00724979" w:rsidRPr="0074500F">
        <w:rPr>
          <w:rFonts w:ascii="Verdana" w:hAnsi="Verdana" w:cs="Arial"/>
          <w:color w:val="212529"/>
          <w:lang w:val="es-ES"/>
        </w:rPr>
        <w:t xml:space="preserve">para niños con síntomas similares a la gripe </w:t>
      </w:r>
      <w:r w:rsidR="00F64C8C" w:rsidRPr="0074500F">
        <w:rPr>
          <w:rFonts w:ascii="Verdana" w:hAnsi="Verdana" w:cs="Arial"/>
          <w:color w:val="212529"/>
          <w:lang w:val="es-ES"/>
        </w:rPr>
        <w:t>u otra dolencia grave</w:t>
      </w:r>
      <w:r w:rsidR="00A77EE7" w:rsidRPr="0074500F">
        <w:rPr>
          <w:rFonts w:ascii="Verdana" w:hAnsi="Verdana" w:cs="Arial"/>
          <w:color w:val="212529"/>
          <w:lang w:val="es-ES"/>
        </w:rPr>
        <w:t>.</w:t>
      </w:r>
    </w:p>
    <w:p w14:paraId="71D017FC" w14:textId="77777777" w:rsidR="00844054" w:rsidRPr="0074500F" w:rsidRDefault="00724979" w:rsidP="00685CA8">
      <w:pPr>
        <w:pStyle w:val="NormalWeb"/>
        <w:numPr>
          <w:ilvl w:val="0"/>
          <w:numId w:val="17"/>
        </w:numPr>
        <w:spacing w:before="120" w:after="120" w:line="360" w:lineRule="auto"/>
        <w:jc w:val="both"/>
        <w:rPr>
          <w:rFonts w:ascii="Verdana" w:hAnsi="Verdana" w:cs="Arial"/>
          <w:color w:val="212529"/>
          <w:lang w:val="es-ES"/>
        </w:rPr>
      </w:pPr>
      <w:r w:rsidRPr="0074500F">
        <w:rPr>
          <w:rFonts w:ascii="Verdana" w:hAnsi="Verdana" w:cs="Arial"/>
          <w:color w:val="212529"/>
          <w:lang w:val="es-ES"/>
        </w:rPr>
        <w:t>Limit</w:t>
      </w:r>
      <w:r w:rsidR="00A77EE7" w:rsidRPr="0074500F">
        <w:rPr>
          <w:rFonts w:ascii="Verdana" w:hAnsi="Verdana" w:cs="Arial"/>
          <w:color w:val="212529"/>
          <w:lang w:val="es-ES"/>
        </w:rPr>
        <w:t>ar</w:t>
      </w:r>
      <w:r w:rsidRPr="0074500F">
        <w:rPr>
          <w:rFonts w:ascii="Verdana" w:hAnsi="Verdana" w:cs="Arial"/>
          <w:color w:val="212529"/>
          <w:lang w:val="es-ES"/>
        </w:rPr>
        <w:t xml:space="preserve"> los visitantes no esenciales</w:t>
      </w:r>
      <w:r w:rsidR="00A77EE7" w:rsidRPr="0074500F">
        <w:rPr>
          <w:rFonts w:ascii="Verdana" w:hAnsi="Verdana" w:cs="Arial"/>
          <w:color w:val="212529"/>
          <w:lang w:val="es-ES"/>
        </w:rPr>
        <w:t xml:space="preserve"> o bien </w:t>
      </w:r>
      <w:r w:rsidRPr="0074500F">
        <w:rPr>
          <w:rFonts w:ascii="Verdana" w:hAnsi="Verdana" w:cs="Arial"/>
          <w:color w:val="212529"/>
          <w:lang w:val="es-ES"/>
        </w:rPr>
        <w:t>la presencia de voluntarios para actividades en el aula, cafetería</w:t>
      </w:r>
      <w:r w:rsidR="00A77EE7" w:rsidRPr="0074500F">
        <w:rPr>
          <w:rFonts w:ascii="Verdana" w:hAnsi="Verdana" w:cs="Arial"/>
          <w:color w:val="212529"/>
          <w:lang w:val="es-ES"/>
        </w:rPr>
        <w:t>, oficinas administrativas</w:t>
      </w:r>
      <w:r w:rsidRPr="0074500F">
        <w:rPr>
          <w:rFonts w:ascii="Verdana" w:hAnsi="Verdana" w:cs="Arial"/>
          <w:color w:val="212529"/>
          <w:lang w:val="es-ES"/>
        </w:rPr>
        <w:t xml:space="preserve"> </w:t>
      </w:r>
      <w:r w:rsidR="00304949" w:rsidRPr="0074500F">
        <w:rPr>
          <w:rFonts w:ascii="Verdana" w:hAnsi="Verdana" w:cs="Arial"/>
          <w:color w:val="212529"/>
          <w:lang w:val="es-ES"/>
        </w:rPr>
        <w:t>u</w:t>
      </w:r>
      <w:r w:rsidRPr="0074500F">
        <w:rPr>
          <w:rFonts w:ascii="Verdana" w:hAnsi="Verdana" w:cs="Arial"/>
          <w:color w:val="212529"/>
          <w:lang w:val="es-ES"/>
        </w:rPr>
        <w:t xml:space="preserve"> otras </w:t>
      </w:r>
      <w:r w:rsidR="00A77EE7" w:rsidRPr="0074500F">
        <w:rPr>
          <w:rFonts w:ascii="Verdana" w:hAnsi="Verdana" w:cs="Arial"/>
          <w:color w:val="212529"/>
          <w:lang w:val="es-ES"/>
        </w:rPr>
        <w:t>áreas</w:t>
      </w:r>
      <w:r w:rsidR="00844054" w:rsidRPr="0074500F">
        <w:rPr>
          <w:rFonts w:ascii="Verdana" w:hAnsi="Verdana" w:cs="Arial"/>
          <w:color w:val="212529"/>
          <w:lang w:val="es-ES"/>
        </w:rPr>
        <w:t>.</w:t>
      </w:r>
    </w:p>
    <w:p w14:paraId="75E033DD" w14:textId="57ADEEAF" w:rsidR="00882561" w:rsidRPr="0074500F" w:rsidRDefault="00844054" w:rsidP="00685CA8">
      <w:pPr>
        <w:pStyle w:val="NormalWeb"/>
        <w:numPr>
          <w:ilvl w:val="0"/>
          <w:numId w:val="17"/>
        </w:numPr>
        <w:spacing w:before="120" w:after="120" w:line="360" w:lineRule="auto"/>
        <w:jc w:val="both"/>
        <w:rPr>
          <w:rFonts w:ascii="Verdana" w:hAnsi="Verdana" w:cs="Arial"/>
          <w:color w:val="212529"/>
          <w:lang w:val="es-ES"/>
        </w:rPr>
      </w:pPr>
      <w:r w:rsidRPr="0074500F">
        <w:rPr>
          <w:rFonts w:ascii="Verdana" w:hAnsi="Verdana" w:cs="Arial"/>
          <w:color w:val="212529"/>
          <w:lang w:val="es-ES"/>
        </w:rPr>
        <w:t>Capacitar</w:t>
      </w:r>
      <w:r w:rsidR="00724979" w:rsidRPr="0074500F">
        <w:rPr>
          <w:rFonts w:ascii="Verdana" w:hAnsi="Verdana" w:cs="Arial"/>
          <w:color w:val="212529"/>
          <w:lang w:val="es-ES"/>
        </w:rPr>
        <w:t xml:space="preserve"> al personal, a los estudiantes y a sus familias </w:t>
      </w:r>
      <w:r w:rsidRPr="0074500F">
        <w:rPr>
          <w:rFonts w:ascii="Verdana" w:hAnsi="Verdana" w:cs="Arial"/>
          <w:color w:val="212529"/>
          <w:lang w:val="es-ES"/>
        </w:rPr>
        <w:t>par</w:t>
      </w:r>
      <w:r w:rsidR="00724979" w:rsidRPr="0074500F">
        <w:rPr>
          <w:rFonts w:ascii="Verdana" w:hAnsi="Verdana" w:cs="Arial"/>
          <w:color w:val="212529"/>
          <w:lang w:val="es-ES"/>
        </w:rPr>
        <w:t>a mantener distancia entre ellos en la escuela</w:t>
      </w:r>
      <w:r w:rsidRPr="0074500F">
        <w:rPr>
          <w:rFonts w:ascii="Verdana" w:hAnsi="Verdana" w:cs="Arial"/>
          <w:color w:val="212529"/>
          <w:lang w:val="es-ES"/>
        </w:rPr>
        <w:t xml:space="preserve"> y concientizarlos de </w:t>
      </w:r>
      <w:r w:rsidR="00724979" w:rsidRPr="0074500F">
        <w:rPr>
          <w:rFonts w:ascii="Verdana" w:hAnsi="Verdana" w:cs="Arial"/>
          <w:color w:val="212529"/>
          <w:lang w:val="es-ES"/>
        </w:rPr>
        <w:t>por qué esto es importante.</w:t>
      </w:r>
    </w:p>
    <w:p w14:paraId="0B4798EE" w14:textId="68F41594" w:rsidR="00CA7A30" w:rsidRPr="0074500F" w:rsidRDefault="00CA7A30" w:rsidP="004F53F0">
      <w:pPr>
        <w:pStyle w:val="NormalWeb"/>
        <w:numPr>
          <w:ilvl w:val="1"/>
          <w:numId w:val="23"/>
        </w:numPr>
        <w:tabs>
          <w:tab w:val="left" w:pos="426"/>
        </w:tabs>
        <w:spacing w:before="120" w:beforeAutospacing="0" w:after="120" w:afterAutospacing="0" w:line="360" w:lineRule="auto"/>
        <w:jc w:val="both"/>
        <w:rPr>
          <w:rFonts w:ascii="Verdana" w:hAnsi="Verdana" w:cs="Arial"/>
          <w:b/>
          <w:bCs/>
          <w:color w:val="212529"/>
          <w:lang w:val="es-ES"/>
        </w:rPr>
      </w:pPr>
      <w:r w:rsidRPr="0074500F">
        <w:rPr>
          <w:rFonts w:ascii="Verdana" w:hAnsi="Verdana" w:cs="Arial"/>
          <w:b/>
          <w:bCs/>
          <w:color w:val="212529"/>
          <w:lang w:val="es-ES"/>
        </w:rPr>
        <w:t xml:space="preserve">Banco Mundial </w:t>
      </w:r>
    </w:p>
    <w:p w14:paraId="28B2D0CD" w14:textId="0839899C" w:rsidR="00796FF6" w:rsidRPr="0074500F" w:rsidRDefault="00DB5A79" w:rsidP="002D647F">
      <w:pPr>
        <w:pStyle w:val="NormalWeb"/>
        <w:spacing w:before="120" w:beforeAutospacing="0" w:after="120" w:afterAutospacing="0" w:line="360" w:lineRule="auto"/>
        <w:ind w:firstLine="720"/>
        <w:jc w:val="both"/>
        <w:rPr>
          <w:rFonts w:ascii="Verdana" w:hAnsi="Verdana" w:cs="Arial"/>
          <w:lang w:val="es-ES"/>
        </w:rPr>
      </w:pPr>
      <w:r w:rsidRPr="0074500F">
        <w:rPr>
          <w:rFonts w:ascii="Verdana" w:hAnsi="Verdana" w:cs="Arial"/>
          <w:lang w:val="es-ES"/>
        </w:rPr>
        <w:t xml:space="preserve">El equipo </w:t>
      </w:r>
      <w:proofErr w:type="spellStart"/>
      <w:r w:rsidRPr="0074500F">
        <w:rPr>
          <w:rFonts w:ascii="Verdana" w:hAnsi="Verdana" w:cs="Arial"/>
          <w:lang w:val="es-ES"/>
        </w:rPr>
        <w:t>EdTech</w:t>
      </w:r>
      <w:proofErr w:type="spellEnd"/>
      <w:r w:rsidRPr="0074500F">
        <w:rPr>
          <w:rFonts w:ascii="Verdana" w:hAnsi="Verdana" w:cs="Arial"/>
          <w:lang w:val="es-ES"/>
        </w:rPr>
        <w:t xml:space="preserve"> del </w:t>
      </w:r>
      <w:r w:rsidR="0070480A">
        <w:rPr>
          <w:rFonts w:ascii="Verdana" w:hAnsi="Verdana" w:cs="Arial"/>
          <w:lang w:val="es-ES"/>
        </w:rPr>
        <w:t>Banco Mundial (</w:t>
      </w:r>
      <w:r w:rsidR="002D647F" w:rsidRPr="0074500F">
        <w:rPr>
          <w:rFonts w:ascii="Verdana" w:hAnsi="Verdana" w:cs="Arial"/>
          <w:lang w:val="es-ES"/>
        </w:rPr>
        <w:t>BM</w:t>
      </w:r>
      <w:r w:rsidR="0070480A">
        <w:rPr>
          <w:rFonts w:ascii="Verdana" w:hAnsi="Verdana" w:cs="Arial"/>
          <w:lang w:val="es-ES"/>
        </w:rPr>
        <w:t>)</w:t>
      </w:r>
      <w:r w:rsidRPr="0074500F">
        <w:rPr>
          <w:rFonts w:ascii="Verdana" w:hAnsi="Verdana" w:cs="Arial"/>
          <w:lang w:val="es-ES"/>
        </w:rPr>
        <w:t xml:space="preserve"> ha </w:t>
      </w:r>
      <w:r w:rsidR="002D647F" w:rsidRPr="0074500F">
        <w:rPr>
          <w:rFonts w:ascii="Verdana" w:hAnsi="Verdana" w:cs="Arial"/>
          <w:lang w:val="es-ES"/>
        </w:rPr>
        <w:t>recogido diversos</w:t>
      </w:r>
      <w:r w:rsidRPr="0074500F">
        <w:rPr>
          <w:rFonts w:ascii="Verdana" w:hAnsi="Verdana" w:cs="Arial"/>
          <w:lang w:val="es-ES"/>
        </w:rPr>
        <w:t xml:space="preserve"> ejemplos de televisión educativa usados por los países durante </w:t>
      </w:r>
      <w:r w:rsidR="007F6C4E">
        <w:rPr>
          <w:rFonts w:ascii="Verdana" w:hAnsi="Verdana" w:cs="Arial"/>
          <w:lang w:val="es-ES"/>
        </w:rPr>
        <w:t xml:space="preserve">la </w:t>
      </w:r>
      <w:r w:rsidRPr="0074500F">
        <w:rPr>
          <w:rFonts w:ascii="Verdana" w:hAnsi="Verdana" w:cs="Arial"/>
          <w:lang w:val="es-ES"/>
        </w:rPr>
        <w:t>COVID-19 y ha desarrollado una nota orientativa de respuesta rápida acerca de cómo usar la programación de la televisión educativa </w:t>
      </w:r>
      <w:r w:rsidR="00E02B32" w:rsidRPr="0074500F">
        <w:rPr>
          <w:rFonts w:ascii="Verdana" w:hAnsi="Verdana" w:cs="Arial"/>
          <w:lang w:val="es-ES"/>
        </w:rPr>
        <w:t xml:space="preserve">(identificada como la mejor herramienta </w:t>
      </w:r>
      <w:r w:rsidR="00F94A4B" w:rsidRPr="0074500F">
        <w:rPr>
          <w:rFonts w:ascii="Verdana" w:hAnsi="Verdana" w:cs="Arial"/>
          <w:lang w:val="es-ES"/>
        </w:rPr>
        <w:t>ante esta situación</w:t>
      </w:r>
      <w:r w:rsidR="00E02B32" w:rsidRPr="0074500F">
        <w:rPr>
          <w:rFonts w:ascii="Verdana" w:hAnsi="Verdana" w:cs="Arial"/>
          <w:lang w:val="es-ES"/>
        </w:rPr>
        <w:t xml:space="preserve">) </w:t>
      </w:r>
      <w:r w:rsidRPr="0074500F">
        <w:rPr>
          <w:rFonts w:ascii="Verdana" w:hAnsi="Verdana" w:cs="Arial"/>
          <w:lang w:val="es-ES"/>
        </w:rPr>
        <w:t xml:space="preserve">durante el cierre de escuelas. A </w:t>
      </w:r>
      <w:r w:rsidR="002D647F" w:rsidRPr="0074500F">
        <w:rPr>
          <w:rFonts w:ascii="Verdana" w:hAnsi="Verdana" w:cs="Arial"/>
          <w:lang w:val="es-ES"/>
        </w:rPr>
        <w:t>continuación,</w:t>
      </w:r>
      <w:r w:rsidRPr="0074500F">
        <w:rPr>
          <w:rFonts w:ascii="Verdana" w:hAnsi="Verdana" w:cs="Arial"/>
          <w:lang w:val="es-ES"/>
        </w:rPr>
        <w:t xml:space="preserve"> se apuntan </w:t>
      </w:r>
      <w:r w:rsidR="002D647F" w:rsidRPr="0074500F">
        <w:rPr>
          <w:rFonts w:ascii="Verdana" w:hAnsi="Verdana" w:cs="Arial"/>
          <w:lang w:val="es-ES"/>
        </w:rPr>
        <w:t>“</w:t>
      </w:r>
      <w:r w:rsidRPr="0074500F">
        <w:rPr>
          <w:rFonts w:ascii="Verdana" w:hAnsi="Verdana" w:cs="Arial"/>
          <w:lang w:val="es-ES"/>
        </w:rPr>
        <w:t>cinco ideas clave</w:t>
      </w:r>
      <w:r w:rsidR="002D647F" w:rsidRPr="0074500F">
        <w:rPr>
          <w:rFonts w:ascii="Verdana" w:hAnsi="Verdana" w:cs="Arial"/>
          <w:lang w:val="es-ES"/>
        </w:rPr>
        <w:t>”</w:t>
      </w:r>
      <w:r w:rsidRPr="0074500F">
        <w:rPr>
          <w:rFonts w:ascii="Verdana" w:hAnsi="Verdana" w:cs="Arial"/>
          <w:lang w:val="es-ES"/>
        </w:rPr>
        <w:t xml:space="preserve"> y </w:t>
      </w:r>
      <w:r w:rsidR="002D647F" w:rsidRPr="0074500F">
        <w:rPr>
          <w:rFonts w:ascii="Verdana" w:hAnsi="Verdana" w:cs="Arial"/>
          <w:lang w:val="es-ES"/>
        </w:rPr>
        <w:t>“</w:t>
      </w:r>
      <w:r w:rsidRPr="0074500F">
        <w:rPr>
          <w:rFonts w:ascii="Verdana" w:hAnsi="Verdana" w:cs="Arial"/>
          <w:lang w:val="es-ES"/>
        </w:rPr>
        <w:t>cinco consideraciones adicionales a tener en cuenta</w:t>
      </w:r>
      <w:r w:rsidR="002D647F" w:rsidRPr="0074500F">
        <w:rPr>
          <w:rFonts w:ascii="Verdana" w:hAnsi="Verdana" w:cs="Arial"/>
          <w:lang w:val="es-ES"/>
        </w:rPr>
        <w:t>”</w:t>
      </w:r>
      <w:r w:rsidRPr="0074500F">
        <w:rPr>
          <w:rFonts w:ascii="Verdana" w:hAnsi="Verdana" w:cs="Arial"/>
          <w:lang w:val="es-ES"/>
        </w:rPr>
        <w:t xml:space="preserve"> acerca de cómo empezar, utilizar y sostener en el tiempo la educación televisiva para el aprendizaje a distancia</w:t>
      </w:r>
      <w:r w:rsidR="002D647F" w:rsidRPr="0074500F">
        <w:rPr>
          <w:rFonts w:ascii="Verdana" w:hAnsi="Verdana" w:cs="Arial"/>
          <w:lang w:val="es-ES"/>
        </w:rPr>
        <w:t xml:space="preserve"> </w:t>
      </w:r>
      <w:r w:rsidR="00796FF6" w:rsidRPr="0074500F">
        <w:rPr>
          <w:rFonts w:ascii="Verdana" w:hAnsi="Verdana" w:cs="Arial"/>
          <w:lang w:val="es-ES"/>
        </w:rPr>
        <w:t>(Zacharia y Twinomugisha, 2020)</w:t>
      </w:r>
      <w:r w:rsidR="002D647F" w:rsidRPr="0074500F">
        <w:rPr>
          <w:rFonts w:ascii="Verdana" w:hAnsi="Verdana" w:cs="Arial"/>
          <w:lang w:val="es-ES"/>
        </w:rPr>
        <w:t>:</w:t>
      </w:r>
    </w:p>
    <w:p w14:paraId="6D5CFD18" w14:textId="77777777" w:rsidR="00CA7A30" w:rsidRPr="0074500F" w:rsidRDefault="00CA7A30" w:rsidP="00685CA8">
      <w:pPr>
        <w:pStyle w:val="NormalWeb"/>
        <w:numPr>
          <w:ilvl w:val="0"/>
          <w:numId w:val="30"/>
        </w:numPr>
        <w:spacing w:before="120" w:beforeAutospacing="0" w:after="120" w:afterAutospacing="0" w:line="360" w:lineRule="auto"/>
        <w:jc w:val="both"/>
        <w:rPr>
          <w:rFonts w:ascii="Verdana" w:hAnsi="Verdana" w:cs="Arial"/>
          <w:sz w:val="28"/>
          <w:szCs w:val="28"/>
          <w:u w:val="single"/>
          <w:lang w:val="es-ES"/>
        </w:rPr>
      </w:pPr>
      <w:r w:rsidRPr="0074500F">
        <w:rPr>
          <w:rFonts w:ascii="Verdana" w:hAnsi="Verdana" w:cs="Calibri"/>
          <w:u w:val="single"/>
          <w:shd w:val="clear" w:color="auto" w:fill="FFFFFF"/>
          <w:lang w:val="es-ES"/>
        </w:rPr>
        <w:t>Cinco ideas clave para empezar</w:t>
      </w:r>
    </w:p>
    <w:p w14:paraId="23667D6D" w14:textId="2A132C3A" w:rsidR="00CA7A30" w:rsidRPr="0074500F" w:rsidRDefault="00CA7A30" w:rsidP="00685CA8">
      <w:pPr>
        <w:pStyle w:val="NormalWeb"/>
        <w:numPr>
          <w:ilvl w:val="0"/>
          <w:numId w:val="29"/>
        </w:numPr>
        <w:spacing w:before="120" w:beforeAutospacing="0" w:after="120" w:afterAutospacing="0" w:line="360" w:lineRule="auto"/>
        <w:jc w:val="both"/>
        <w:rPr>
          <w:rFonts w:ascii="Verdana" w:hAnsi="Verdana" w:cs="Arial"/>
          <w:i/>
          <w:iCs/>
          <w:sz w:val="28"/>
          <w:szCs w:val="28"/>
          <w:u w:val="single"/>
          <w:lang w:val="es-ES"/>
        </w:rPr>
      </w:pPr>
      <w:r w:rsidRPr="0074500F">
        <w:rPr>
          <w:rFonts w:ascii="Verdana" w:hAnsi="Verdana" w:cs="Calibri"/>
          <w:i/>
          <w:iCs/>
          <w:u w:val="single"/>
          <w:shd w:val="clear" w:color="auto" w:fill="FFFFFF"/>
          <w:lang w:val="es-ES"/>
        </w:rPr>
        <w:t>Utilizar una mezcla de transmisiones en vivo, contenido grabado con anterioridad (a pedido) y programas de entretenimiento educativo</w:t>
      </w:r>
    </w:p>
    <w:p w14:paraId="01D1D99B" w14:textId="283C5E11" w:rsidR="00CA7A30" w:rsidRPr="0074500F" w:rsidRDefault="00CA7A30" w:rsidP="0089620E">
      <w:pPr>
        <w:pStyle w:val="NormalWeb"/>
        <w:spacing w:before="120" w:beforeAutospacing="0" w:after="120" w:afterAutospacing="0" w:line="360" w:lineRule="auto"/>
        <w:ind w:firstLine="720"/>
        <w:jc w:val="both"/>
        <w:rPr>
          <w:rFonts w:ascii="Verdana" w:hAnsi="Verdana" w:cs="Arial"/>
          <w:sz w:val="28"/>
          <w:szCs w:val="28"/>
          <w:lang w:val="es-ES"/>
        </w:rPr>
      </w:pPr>
      <w:r w:rsidRPr="0074500F">
        <w:rPr>
          <w:rFonts w:ascii="Verdana" w:hAnsi="Verdana" w:cs="Calibri"/>
          <w:shd w:val="clear" w:color="auto" w:fill="FFFFFF"/>
          <w:lang w:val="es-ES"/>
        </w:rPr>
        <w:lastRenderedPageBreak/>
        <w:t>En el caso de aquellos países con escasa o ninguna experiencia con la televisión educativa, la manera más rápida de empezar son las lecciones</w:t>
      </w:r>
      <w:r w:rsidRPr="0074500F">
        <w:rPr>
          <w:rStyle w:val="apple-converted-space"/>
          <w:rFonts w:ascii="Verdana" w:hAnsi="Verdana" w:cs="Calibri"/>
          <w:shd w:val="clear" w:color="auto" w:fill="FFFFFF"/>
          <w:lang w:val="es-ES"/>
        </w:rPr>
        <w:t> </w:t>
      </w:r>
      <w:r w:rsidRPr="0074500F">
        <w:rPr>
          <w:rFonts w:ascii="Verdana" w:hAnsi="Verdana" w:cs="Calibri"/>
          <w:shd w:val="clear" w:color="auto" w:fill="FFFFFF"/>
          <w:lang w:val="es-ES"/>
        </w:rPr>
        <w:t>transmitidas en vivo</w:t>
      </w:r>
      <w:r w:rsidRPr="0074500F">
        <w:rPr>
          <w:rStyle w:val="apple-converted-space"/>
          <w:rFonts w:ascii="Verdana" w:hAnsi="Verdana" w:cs="Calibri"/>
          <w:shd w:val="clear" w:color="auto" w:fill="FFFFFF"/>
          <w:lang w:val="es-ES"/>
        </w:rPr>
        <w:t> </w:t>
      </w:r>
      <w:r w:rsidRPr="0074500F">
        <w:rPr>
          <w:rFonts w:ascii="Verdana" w:hAnsi="Verdana" w:cs="Calibri"/>
          <w:shd w:val="clear" w:color="auto" w:fill="FFFFFF"/>
          <w:lang w:val="es-ES"/>
        </w:rPr>
        <w:t>en escenarios que simulen salones de clase (ejemplo: Marruecos, España, Sudáfrica).</w:t>
      </w:r>
      <w:r w:rsidRPr="0074500F">
        <w:rPr>
          <w:rStyle w:val="apple-converted-space"/>
          <w:rFonts w:ascii="Verdana" w:hAnsi="Verdana" w:cs="Calibri"/>
          <w:shd w:val="clear" w:color="auto" w:fill="FFFFFF"/>
          <w:lang w:val="es-ES"/>
        </w:rPr>
        <w:t> </w:t>
      </w:r>
      <w:r w:rsidRPr="0074500F">
        <w:rPr>
          <w:rFonts w:ascii="Verdana" w:hAnsi="Verdana" w:cs="Calibri"/>
          <w:shd w:val="clear" w:color="auto" w:fill="FFFFFF"/>
          <w:lang w:val="es-ES"/>
        </w:rPr>
        <w:t>La transmisión de</w:t>
      </w:r>
      <w:r w:rsidRPr="0074500F">
        <w:rPr>
          <w:rStyle w:val="apple-converted-space"/>
          <w:rFonts w:ascii="Verdana" w:hAnsi="Verdana" w:cs="Calibri"/>
          <w:shd w:val="clear" w:color="auto" w:fill="FFFFFF"/>
          <w:lang w:val="es-ES"/>
        </w:rPr>
        <w:t> </w:t>
      </w:r>
      <w:r w:rsidRPr="0074500F">
        <w:rPr>
          <w:rFonts w:ascii="Verdana" w:hAnsi="Verdana" w:cs="Calibri"/>
          <w:shd w:val="clear" w:color="auto" w:fill="FFFFFF"/>
          <w:lang w:val="es-ES"/>
        </w:rPr>
        <w:t>material existente grabado con anterioridad (posiblemente disponible únicamente como contenido a pedido) proveniente de organizaciones privadas y sin fines de lucro (ejemplo:</w:t>
      </w:r>
      <w:r w:rsidRPr="0074500F">
        <w:rPr>
          <w:rStyle w:val="apple-converted-space"/>
          <w:rFonts w:ascii="Verdana" w:hAnsi="Verdana" w:cs="Calibri"/>
          <w:shd w:val="clear" w:color="auto" w:fill="FFFFFF"/>
          <w:lang w:val="es-ES"/>
        </w:rPr>
        <w:t> </w:t>
      </w:r>
      <w:proofErr w:type="spellStart"/>
      <w:r w:rsidRPr="0074500F">
        <w:rPr>
          <w:rFonts w:ascii="Verdana" w:hAnsi="Verdana" w:cs="Calibri"/>
          <w:lang w:val="es-ES"/>
        </w:rPr>
        <w:t>Khan</w:t>
      </w:r>
      <w:proofErr w:type="spellEnd"/>
      <w:r w:rsidRPr="0074500F">
        <w:rPr>
          <w:rFonts w:ascii="Verdana" w:hAnsi="Verdana" w:cs="Calibri"/>
          <w:lang w:val="es-ES"/>
        </w:rPr>
        <w:t xml:space="preserve"> </w:t>
      </w:r>
      <w:proofErr w:type="spellStart"/>
      <w:r w:rsidRPr="0074500F">
        <w:rPr>
          <w:rFonts w:ascii="Verdana" w:hAnsi="Verdana" w:cs="Calibri"/>
          <w:lang w:val="es-ES"/>
        </w:rPr>
        <w:t>Academy</w:t>
      </w:r>
      <w:proofErr w:type="spellEnd"/>
      <w:r w:rsidRPr="0074500F">
        <w:rPr>
          <w:rFonts w:ascii="Verdana" w:hAnsi="Verdana" w:cs="Calibri"/>
          <w:shd w:val="clear" w:color="auto" w:fill="FFFFFF"/>
          <w:lang w:val="es-ES"/>
        </w:rPr>
        <w:t>) resulta una opción útil para aquellos países que cuentan con programas de televisión educativos ya existentes (ejemplo: </w:t>
      </w:r>
      <w:r w:rsidRPr="0074500F">
        <w:rPr>
          <w:rFonts w:ascii="Verdana" w:hAnsi="Verdana" w:cs="Calibri"/>
          <w:lang w:val="es-ES"/>
        </w:rPr>
        <w:t>Croacia</w:t>
      </w:r>
      <w:r w:rsidRPr="0074500F">
        <w:rPr>
          <w:rFonts w:ascii="Verdana" w:hAnsi="Verdana" w:cs="Calibri"/>
          <w:shd w:val="clear" w:color="auto" w:fill="FFFFFF"/>
          <w:lang w:val="es-ES"/>
        </w:rPr>
        <w:t>,</w:t>
      </w:r>
      <w:r w:rsidRPr="0074500F">
        <w:rPr>
          <w:rStyle w:val="apple-converted-space"/>
          <w:rFonts w:ascii="Verdana" w:hAnsi="Verdana" w:cs="Calibri"/>
          <w:shd w:val="clear" w:color="auto" w:fill="FFFFFF"/>
          <w:lang w:val="es-ES"/>
        </w:rPr>
        <w:t> </w:t>
      </w:r>
      <w:r w:rsidRPr="0074500F">
        <w:rPr>
          <w:rFonts w:ascii="Verdana" w:hAnsi="Verdana" w:cs="Calibri"/>
          <w:shd w:val="clear" w:color="auto" w:fill="FFFFFF"/>
          <w:lang w:val="es-ES"/>
        </w:rPr>
        <w:t>España). Otra fuente útil para la programación son los programas educativos</w:t>
      </w:r>
      <w:r w:rsidRPr="0074500F">
        <w:rPr>
          <w:rStyle w:val="apple-converted-space"/>
          <w:rFonts w:ascii="Verdana" w:hAnsi="Verdana" w:cs="Calibri"/>
          <w:shd w:val="clear" w:color="auto" w:fill="FFFFFF"/>
          <w:lang w:val="es-ES"/>
        </w:rPr>
        <w:t> </w:t>
      </w:r>
      <w:r w:rsidRPr="0074500F">
        <w:rPr>
          <w:rFonts w:ascii="Verdana" w:hAnsi="Verdana" w:cs="Calibri"/>
          <w:shd w:val="clear" w:color="auto" w:fill="FFFFFF"/>
          <w:lang w:val="es-ES"/>
        </w:rPr>
        <w:t>que brindan</w:t>
      </w:r>
      <w:r w:rsidRPr="0074500F">
        <w:rPr>
          <w:rStyle w:val="apple-converted-space"/>
          <w:rFonts w:ascii="Verdana" w:hAnsi="Verdana" w:cs="Calibri"/>
          <w:shd w:val="clear" w:color="auto" w:fill="FFFFFF"/>
          <w:lang w:val="es-ES"/>
        </w:rPr>
        <w:t> </w:t>
      </w:r>
      <w:r w:rsidRPr="0074500F">
        <w:rPr>
          <w:rFonts w:ascii="Verdana" w:hAnsi="Verdana" w:cs="Calibri"/>
          <w:shd w:val="clear" w:color="auto" w:fill="FFFFFF"/>
          <w:lang w:val="es-ES"/>
        </w:rPr>
        <w:t xml:space="preserve">educación en forma de entretenimiento. No se recomienda, sin embargo, desarrollar este tipo de programas como una respuesta a corto plazo ante </w:t>
      </w:r>
      <w:r w:rsidR="00CD0D13">
        <w:rPr>
          <w:rFonts w:ascii="Verdana" w:hAnsi="Verdana" w:cs="Calibri"/>
          <w:shd w:val="clear" w:color="auto" w:fill="FFFFFF"/>
          <w:lang w:val="es-ES"/>
        </w:rPr>
        <w:t xml:space="preserve">la </w:t>
      </w:r>
      <w:r w:rsidRPr="0074500F">
        <w:rPr>
          <w:rFonts w:ascii="Verdana" w:hAnsi="Verdana" w:cs="Calibri"/>
          <w:shd w:val="clear" w:color="auto" w:fill="FFFFFF"/>
          <w:lang w:val="es-ES"/>
        </w:rPr>
        <w:t xml:space="preserve">COVID-19. En lugar de ello, se debe considerar la </w:t>
      </w:r>
      <w:r w:rsidR="00191150">
        <w:rPr>
          <w:rFonts w:ascii="Verdana" w:hAnsi="Verdana" w:cs="Calibri"/>
          <w:shd w:val="clear" w:color="auto" w:fill="FFFFFF"/>
          <w:lang w:val="es-ES"/>
        </w:rPr>
        <w:t>subcontratación</w:t>
      </w:r>
      <w:r w:rsidRPr="0074500F">
        <w:rPr>
          <w:rFonts w:ascii="Verdana" w:hAnsi="Verdana" w:cs="Calibri"/>
          <w:shd w:val="clear" w:color="auto" w:fill="FFFFFF"/>
          <w:lang w:val="es-ES"/>
        </w:rPr>
        <w:t xml:space="preserve">, organización y obtención de derechos de propiedad intelectual de fuentes locales o internacionales (ejemplo: </w:t>
      </w:r>
      <w:proofErr w:type="spellStart"/>
      <w:r w:rsidRPr="0074500F">
        <w:rPr>
          <w:rFonts w:ascii="Verdana" w:hAnsi="Verdana" w:cs="Calibri"/>
          <w:shd w:val="clear" w:color="auto" w:fill="FFFFFF"/>
          <w:lang w:val="es-ES"/>
        </w:rPr>
        <w:t>Ubongo</w:t>
      </w:r>
      <w:proofErr w:type="spellEnd"/>
      <w:r w:rsidRPr="0074500F">
        <w:rPr>
          <w:rFonts w:ascii="Verdana" w:hAnsi="Verdana" w:cs="Calibri"/>
          <w:shd w:val="clear" w:color="auto" w:fill="FFFFFF"/>
          <w:lang w:val="es-ES"/>
        </w:rPr>
        <w:t xml:space="preserve">, usado en 33 países africanos, </w:t>
      </w:r>
      <w:proofErr w:type="spellStart"/>
      <w:r w:rsidRPr="0074500F">
        <w:rPr>
          <w:rFonts w:ascii="Verdana" w:hAnsi="Verdana" w:cs="Calibri"/>
          <w:shd w:val="clear" w:color="auto" w:fill="FFFFFF"/>
          <w:lang w:val="es-ES"/>
        </w:rPr>
        <w:t>Sesame</w:t>
      </w:r>
      <w:proofErr w:type="spellEnd"/>
      <w:r w:rsidRPr="0074500F">
        <w:rPr>
          <w:rFonts w:ascii="Verdana" w:hAnsi="Verdana" w:cs="Calibri"/>
          <w:shd w:val="clear" w:color="auto" w:fill="FFFFFF"/>
          <w:lang w:val="es-ES"/>
        </w:rPr>
        <w:t xml:space="preserve"> </w:t>
      </w:r>
      <w:proofErr w:type="spellStart"/>
      <w:r w:rsidRPr="0074500F">
        <w:rPr>
          <w:rFonts w:ascii="Verdana" w:hAnsi="Verdana" w:cs="Calibri"/>
          <w:shd w:val="clear" w:color="auto" w:fill="FFFFFF"/>
          <w:lang w:val="es-ES"/>
        </w:rPr>
        <w:t>Workshop</w:t>
      </w:r>
      <w:proofErr w:type="spellEnd"/>
      <w:r w:rsidRPr="0074500F">
        <w:rPr>
          <w:rFonts w:ascii="Verdana" w:hAnsi="Verdana" w:cs="Calibri"/>
          <w:shd w:val="clear" w:color="auto" w:fill="FFFFFF"/>
          <w:lang w:val="es-ES"/>
        </w:rPr>
        <w:t xml:space="preserve"> usado en </w:t>
      </w:r>
      <w:r w:rsidRPr="0074500F">
        <w:rPr>
          <w:rFonts w:ascii="Verdana" w:hAnsi="Verdana" w:cs="Calibri"/>
          <w:lang w:val="es-ES"/>
        </w:rPr>
        <w:t>40 países</w:t>
      </w:r>
      <w:r w:rsidRPr="0074500F">
        <w:rPr>
          <w:rFonts w:ascii="Verdana" w:hAnsi="Verdana" w:cs="Calibri"/>
          <w:shd w:val="clear" w:color="auto" w:fill="FFFFFF"/>
          <w:lang w:val="es-ES"/>
        </w:rPr>
        <w:t>).</w:t>
      </w:r>
    </w:p>
    <w:p w14:paraId="6A95C2EF" w14:textId="1C87EC6E" w:rsidR="00CA7A30" w:rsidRPr="0074500F" w:rsidRDefault="00CA7A30" w:rsidP="00685CA8">
      <w:pPr>
        <w:pStyle w:val="NormalWeb"/>
        <w:numPr>
          <w:ilvl w:val="0"/>
          <w:numId w:val="29"/>
        </w:numPr>
        <w:spacing w:before="120" w:beforeAutospacing="0" w:after="120" w:afterAutospacing="0" w:line="360" w:lineRule="auto"/>
        <w:jc w:val="both"/>
        <w:rPr>
          <w:rFonts w:ascii="Verdana" w:hAnsi="Verdana" w:cs="Calibri"/>
          <w:i/>
          <w:iCs/>
          <w:u w:val="single"/>
          <w:shd w:val="clear" w:color="auto" w:fill="FFFFFF"/>
          <w:lang w:val="es-ES"/>
        </w:rPr>
      </w:pPr>
      <w:r w:rsidRPr="0074500F">
        <w:rPr>
          <w:rFonts w:ascii="Verdana" w:hAnsi="Verdana" w:cs="Calibri"/>
          <w:i/>
          <w:iCs/>
          <w:u w:val="single"/>
          <w:shd w:val="clear" w:color="auto" w:fill="FFFFFF"/>
          <w:lang w:val="es-ES"/>
        </w:rPr>
        <w:t>Identificar canales para la transmisión de programas</w:t>
      </w:r>
    </w:p>
    <w:p w14:paraId="0E642A70" w14:textId="2698581A" w:rsidR="00CA7A30" w:rsidRPr="0074500F" w:rsidRDefault="00CA7A30" w:rsidP="00B13CCD">
      <w:pPr>
        <w:pStyle w:val="NormalWeb"/>
        <w:spacing w:before="120" w:beforeAutospacing="0" w:after="120" w:afterAutospacing="0" w:line="360" w:lineRule="auto"/>
        <w:ind w:firstLine="720"/>
        <w:jc w:val="both"/>
        <w:rPr>
          <w:rFonts w:ascii="Verdana" w:hAnsi="Verdana" w:cs="Arial"/>
          <w:sz w:val="28"/>
          <w:szCs w:val="28"/>
          <w:lang w:val="es-ES"/>
        </w:rPr>
      </w:pPr>
      <w:r w:rsidRPr="0074500F">
        <w:rPr>
          <w:rFonts w:ascii="Verdana" w:hAnsi="Verdana" w:cs="Calibri"/>
          <w:shd w:val="clear" w:color="auto" w:fill="FFFFFF"/>
          <w:lang w:val="es-ES"/>
        </w:rPr>
        <w:t>Algunos países cuentan con redes de televisión educativa ya existentes de gran alcance. En el caso de aquellos países que no cuentan con eso, el asociarse con redes de televisión estatal podría ser una solución rápida. El canal estatal de </w:t>
      </w:r>
      <w:r w:rsidRPr="0074500F">
        <w:rPr>
          <w:rFonts w:ascii="Verdana" w:hAnsi="Verdana" w:cs="Calibri"/>
          <w:lang w:val="es-ES"/>
        </w:rPr>
        <w:t>Marruecos</w:t>
      </w:r>
      <w:r w:rsidRPr="0074500F">
        <w:rPr>
          <w:rStyle w:val="apple-converted-space"/>
          <w:rFonts w:ascii="Verdana" w:hAnsi="Verdana" w:cs="Calibri"/>
          <w:shd w:val="clear" w:color="auto" w:fill="FFFFFF"/>
          <w:lang w:val="es-ES"/>
        </w:rPr>
        <w:t> </w:t>
      </w:r>
      <w:r w:rsidRPr="0074500F">
        <w:rPr>
          <w:rFonts w:ascii="Verdana" w:hAnsi="Verdana" w:cs="Calibri"/>
          <w:shd w:val="clear" w:color="auto" w:fill="FFFFFF"/>
          <w:lang w:val="es-ES"/>
        </w:rPr>
        <w:t>dedicado a los deportes está siendo actualmente utilizado, además, para transmitir televisión educativa. El asociarse con transmisoras privadas puede ampliar aún más el alcance de esta programación a lo largo de todas las comunidades, permitiendo, a su vez, transmisiones simultáneas para estudiantes de los distintos grados (ejemplo:</w:t>
      </w:r>
      <w:r w:rsidRPr="0074500F">
        <w:rPr>
          <w:rStyle w:val="apple-converted-space"/>
          <w:rFonts w:ascii="Verdana" w:hAnsi="Verdana" w:cs="Calibri"/>
          <w:shd w:val="clear" w:color="auto" w:fill="FFFFFF"/>
          <w:lang w:val="es-ES"/>
        </w:rPr>
        <w:t> </w:t>
      </w:r>
      <w:r w:rsidRPr="0074500F">
        <w:rPr>
          <w:rFonts w:ascii="Verdana" w:hAnsi="Verdana" w:cs="Calibri"/>
          <w:lang w:val="es-ES"/>
        </w:rPr>
        <w:t>México</w:t>
      </w:r>
      <w:r w:rsidRPr="0074500F">
        <w:rPr>
          <w:rFonts w:ascii="Verdana" w:hAnsi="Verdana" w:cs="Calibri"/>
          <w:shd w:val="clear" w:color="auto" w:fill="FFFFFF"/>
          <w:lang w:val="es-ES"/>
        </w:rPr>
        <w:t>). La retransmisión de contenidos es otra manera de amplificar su alcance, utilizando la transmisión en directo o como contenido a pedido (ejemplo: Kenia utiliza YouTube, </w:t>
      </w:r>
      <w:r w:rsidRPr="0074500F">
        <w:rPr>
          <w:rFonts w:ascii="Verdana" w:hAnsi="Verdana" w:cs="Calibri"/>
          <w:lang w:val="es-ES"/>
        </w:rPr>
        <w:t>Paquistán</w:t>
      </w:r>
      <w:r w:rsidRPr="0074500F">
        <w:rPr>
          <w:rFonts w:ascii="Verdana" w:hAnsi="Verdana" w:cs="Calibri"/>
          <w:shd w:val="clear" w:color="auto" w:fill="FFFFFF"/>
          <w:lang w:val="es-ES"/>
        </w:rPr>
        <w:t> usa una aplicación).</w:t>
      </w:r>
    </w:p>
    <w:p w14:paraId="33BCCC7A" w14:textId="29D2292B" w:rsidR="00CA7A30" w:rsidRPr="0074500F" w:rsidRDefault="00CA7A30" w:rsidP="00685CA8">
      <w:pPr>
        <w:pStyle w:val="NormalWeb"/>
        <w:numPr>
          <w:ilvl w:val="0"/>
          <w:numId w:val="29"/>
        </w:numPr>
        <w:spacing w:before="120" w:beforeAutospacing="0" w:after="120" w:afterAutospacing="0" w:line="360" w:lineRule="auto"/>
        <w:jc w:val="both"/>
        <w:rPr>
          <w:rFonts w:ascii="Verdana" w:hAnsi="Verdana" w:cs="Calibri"/>
          <w:i/>
          <w:iCs/>
          <w:u w:val="single"/>
          <w:shd w:val="clear" w:color="auto" w:fill="FFFFFF"/>
          <w:lang w:val="es-ES"/>
        </w:rPr>
      </w:pPr>
      <w:r w:rsidRPr="0074500F">
        <w:rPr>
          <w:rFonts w:ascii="Verdana" w:hAnsi="Verdana" w:cs="Calibri"/>
          <w:i/>
          <w:iCs/>
          <w:u w:val="single"/>
          <w:shd w:val="clear" w:color="auto" w:fill="FFFFFF"/>
          <w:lang w:val="es-ES"/>
        </w:rPr>
        <w:t>Desarrollar horarios para la programación de la televisión educativa</w:t>
      </w:r>
      <w:r w:rsidRPr="0074500F">
        <w:rPr>
          <w:rFonts w:ascii="Verdana" w:hAnsi="Verdana"/>
          <w:i/>
          <w:iCs/>
          <w:u w:val="single"/>
        </w:rPr>
        <w:t> </w:t>
      </w:r>
    </w:p>
    <w:p w14:paraId="6CFD2A3A" w14:textId="0B0C266B" w:rsidR="00CA7A30" w:rsidRPr="0074500F" w:rsidRDefault="00CA7A30" w:rsidP="0089620E">
      <w:pPr>
        <w:pStyle w:val="NormalWeb"/>
        <w:spacing w:before="120" w:beforeAutospacing="0" w:after="120" w:afterAutospacing="0" w:line="360" w:lineRule="auto"/>
        <w:ind w:firstLine="720"/>
        <w:jc w:val="both"/>
        <w:rPr>
          <w:rFonts w:ascii="Verdana" w:hAnsi="Verdana" w:cs="Arial"/>
          <w:sz w:val="28"/>
          <w:szCs w:val="28"/>
          <w:lang w:val="es-ES"/>
        </w:rPr>
      </w:pPr>
      <w:r w:rsidRPr="0074500F">
        <w:rPr>
          <w:rFonts w:ascii="Verdana" w:hAnsi="Verdana" w:cs="Calibri"/>
          <w:shd w:val="clear" w:color="auto" w:fill="FFFFFF"/>
          <w:lang w:val="es-ES"/>
        </w:rPr>
        <w:lastRenderedPageBreak/>
        <w:t>Los horarios de transmisión deben indicar claramente dónde y cuándo se podrá acceder a dicha transmisión. Algunos países están proporcionando horarios amigables con el alumno diaria y semanalmente en la página web del ministerio de educación (ejemplo: </w:t>
      </w:r>
      <w:r w:rsidRPr="0074500F">
        <w:rPr>
          <w:rFonts w:ascii="Verdana" w:hAnsi="Verdana" w:cs="Calibri"/>
          <w:lang w:val="es-ES"/>
        </w:rPr>
        <w:t>Mongolia</w:t>
      </w:r>
      <w:r w:rsidRPr="0074500F">
        <w:rPr>
          <w:rFonts w:ascii="Verdana" w:hAnsi="Verdana" w:cs="Calibri"/>
          <w:shd w:val="clear" w:color="auto" w:fill="FFFFFF"/>
          <w:lang w:val="es-ES"/>
        </w:rPr>
        <w:t>), otros en las páginas web de su red de televisión educativa (ejemplo: </w:t>
      </w:r>
      <w:r w:rsidRPr="0074500F">
        <w:rPr>
          <w:rFonts w:ascii="Verdana" w:hAnsi="Verdana" w:cs="Calibri"/>
          <w:lang w:val="es-ES"/>
        </w:rPr>
        <w:t>China</w:t>
      </w:r>
      <w:r w:rsidRPr="0074500F">
        <w:rPr>
          <w:rFonts w:ascii="Verdana" w:hAnsi="Verdana" w:cs="Calibri"/>
          <w:shd w:val="clear" w:color="auto" w:fill="FFFFFF"/>
          <w:lang w:val="es-ES"/>
        </w:rPr>
        <w:t>, </w:t>
      </w:r>
      <w:r w:rsidRPr="0074500F">
        <w:rPr>
          <w:rFonts w:ascii="Verdana" w:hAnsi="Verdana" w:cs="Calibri"/>
          <w:lang w:val="es-ES"/>
        </w:rPr>
        <w:t>India</w:t>
      </w:r>
      <w:r w:rsidRPr="0074500F">
        <w:rPr>
          <w:rFonts w:ascii="Verdana" w:hAnsi="Verdana" w:cs="Calibri"/>
          <w:shd w:val="clear" w:color="auto" w:fill="FFFFFF"/>
          <w:lang w:val="es-ES"/>
        </w:rPr>
        <w:t>) y algunos en páginas web institucionales (ejemplo: </w:t>
      </w:r>
      <w:r w:rsidRPr="0074500F">
        <w:rPr>
          <w:rFonts w:ascii="Verdana" w:hAnsi="Verdana" w:cs="Calibri"/>
          <w:lang w:val="es-ES"/>
        </w:rPr>
        <w:t>Kenia</w:t>
      </w:r>
      <w:r w:rsidRPr="0074500F">
        <w:rPr>
          <w:rFonts w:ascii="Verdana" w:hAnsi="Verdana" w:cs="Calibri"/>
          <w:shd w:val="clear" w:color="auto" w:fill="FFFFFF"/>
          <w:lang w:val="es-ES"/>
        </w:rPr>
        <w:t>).</w:t>
      </w:r>
    </w:p>
    <w:p w14:paraId="4749DEF8" w14:textId="3BA146D4" w:rsidR="00CA7A30" w:rsidRPr="0074500F" w:rsidRDefault="00CA7A30" w:rsidP="00685CA8">
      <w:pPr>
        <w:pStyle w:val="NormalWeb"/>
        <w:numPr>
          <w:ilvl w:val="0"/>
          <w:numId w:val="29"/>
        </w:numPr>
        <w:spacing w:before="120" w:beforeAutospacing="0" w:after="120" w:afterAutospacing="0" w:line="360" w:lineRule="auto"/>
        <w:jc w:val="both"/>
        <w:rPr>
          <w:rFonts w:ascii="Verdana" w:hAnsi="Verdana" w:cs="Calibri"/>
          <w:i/>
          <w:iCs/>
          <w:u w:val="single"/>
          <w:shd w:val="clear" w:color="auto" w:fill="FFFFFF"/>
          <w:lang w:val="es-ES"/>
        </w:rPr>
      </w:pPr>
      <w:r w:rsidRPr="0074500F">
        <w:rPr>
          <w:rFonts w:ascii="Verdana" w:hAnsi="Verdana" w:cs="Calibri"/>
          <w:i/>
          <w:iCs/>
          <w:u w:val="single"/>
          <w:shd w:val="clear" w:color="auto" w:fill="FFFFFF"/>
          <w:lang w:val="es-ES"/>
        </w:rPr>
        <w:t>Desarrollar una estrategia de comunicación y comunicarse con regularida</w:t>
      </w:r>
      <w:r w:rsidR="00A80C69">
        <w:rPr>
          <w:rFonts w:ascii="Verdana" w:hAnsi="Verdana" w:cs="Calibri"/>
          <w:i/>
          <w:iCs/>
          <w:u w:val="single"/>
          <w:shd w:val="clear" w:color="auto" w:fill="FFFFFF"/>
          <w:lang w:val="es-ES"/>
        </w:rPr>
        <w:t>d</w:t>
      </w:r>
    </w:p>
    <w:p w14:paraId="77FB9925" w14:textId="4650C06A" w:rsidR="00CA7A30" w:rsidRPr="0074500F" w:rsidRDefault="00CA7A30" w:rsidP="0089620E">
      <w:pPr>
        <w:pStyle w:val="NormalWeb"/>
        <w:spacing w:before="120" w:beforeAutospacing="0" w:after="120" w:afterAutospacing="0" w:line="360" w:lineRule="auto"/>
        <w:ind w:firstLine="720"/>
        <w:jc w:val="both"/>
        <w:rPr>
          <w:rFonts w:ascii="Verdana" w:hAnsi="Verdana" w:cs="Arial"/>
          <w:sz w:val="28"/>
          <w:szCs w:val="28"/>
          <w:lang w:val="es-ES"/>
        </w:rPr>
      </w:pPr>
      <w:r w:rsidRPr="0074500F">
        <w:rPr>
          <w:rFonts w:ascii="Verdana" w:hAnsi="Verdana" w:cs="Calibri"/>
          <w:shd w:val="clear" w:color="auto" w:fill="FFFFFF"/>
          <w:lang w:val="es-ES"/>
        </w:rPr>
        <w:t>La comunicación constante durante este periodo resulta fundamental para el éxito de la programación. Comunicarse antes de lanzar el programa (ejemplo:</w:t>
      </w:r>
      <w:r w:rsidRPr="0074500F">
        <w:rPr>
          <w:rStyle w:val="apple-converted-space"/>
          <w:rFonts w:ascii="Verdana" w:hAnsi="Verdana" w:cs="Calibri"/>
          <w:shd w:val="clear" w:color="auto" w:fill="FFFFFF"/>
          <w:lang w:val="es-ES"/>
        </w:rPr>
        <w:t> </w:t>
      </w:r>
      <w:r w:rsidRPr="0074500F">
        <w:rPr>
          <w:rFonts w:ascii="Verdana" w:hAnsi="Verdana" w:cs="Calibri"/>
          <w:lang w:val="es-ES"/>
        </w:rPr>
        <w:t>Brasil</w:t>
      </w:r>
      <w:r w:rsidRPr="0074500F">
        <w:rPr>
          <w:rFonts w:ascii="Verdana" w:hAnsi="Verdana" w:cs="Calibri"/>
          <w:shd w:val="clear" w:color="auto" w:fill="FFFFFF"/>
          <w:lang w:val="es-ES"/>
        </w:rPr>
        <w:t>, </w:t>
      </w:r>
      <w:r w:rsidRPr="0074500F">
        <w:rPr>
          <w:rFonts w:ascii="Verdana" w:hAnsi="Verdana" w:cs="Calibri"/>
          <w:lang w:val="es-ES"/>
        </w:rPr>
        <w:t>Cisjordania y Gaza</w:t>
      </w:r>
      <w:r w:rsidRPr="0074500F">
        <w:rPr>
          <w:rFonts w:ascii="Verdana" w:hAnsi="Verdana" w:cs="Calibri"/>
          <w:shd w:val="clear" w:color="auto" w:fill="FFFFFF"/>
          <w:lang w:val="es-ES"/>
        </w:rPr>
        <w:t>). Para ampliar la difusión, comunicar horarios de manera continua y generalizada utilizando cada medio disponible, incluyendo televisión, radio, teléfono celular vía mensajes de texto o WhatsApp (ejemplo: </w:t>
      </w:r>
      <w:r w:rsidRPr="00A80C69">
        <w:rPr>
          <w:rFonts w:ascii="Verdana" w:hAnsi="Verdana" w:cs="Calibri"/>
          <w:shd w:val="clear" w:color="auto" w:fill="FFFFFF"/>
          <w:lang w:val="es-ES"/>
        </w:rPr>
        <w:t>Perú</w:t>
      </w:r>
      <w:r w:rsidRPr="0074500F">
        <w:rPr>
          <w:rFonts w:ascii="Verdana" w:hAnsi="Verdana" w:cs="Calibri"/>
          <w:shd w:val="clear" w:color="auto" w:fill="FFFFFF"/>
          <w:lang w:val="es-ES"/>
        </w:rPr>
        <w:t>), redes sociales como Facebook (ejemplo: </w:t>
      </w:r>
      <w:r w:rsidRPr="0074500F">
        <w:rPr>
          <w:rFonts w:ascii="Verdana" w:hAnsi="Verdana" w:cs="Calibri"/>
          <w:lang w:val="es-ES"/>
        </w:rPr>
        <w:t>Ruanda</w:t>
      </w:r>
      <w:r w:rsidRPr="0074500F">
        <w:rPr>
          <w:rFonts w:ascii="Verdana" w:hAnsi="Verdana" w:cs="Calibri"/>
          <w:shd w:val="clear" w:color="auto" w:fill="FFFFFF"/>
          <w:lang w:val="es-ES"/>
        </w:rPr>
        <w:t>) y páginas web de ministerios de educación y redes de televisión educativa (ejemplo: </w:t>
      </w:r>
      <w:r w:rsidRPr="0074500F">
        <w:rPr>
          <w:rFonts w:ascii="Verdana" w:hAnsi="Verdana" w:cs="Calibri"/>
          <w:lang w:val="es-ES"/>
        </w:rPr>
        <w:t>Corea</w:t>
      </w:r>
      <w:r w:rsidRPr="0074500F">
        <w:rPr>
          <w:rFonts w:ascii="Verdana" w:hAnsi="Verdana" w:cs="Calibri"/>
          <w:shd w:val="clear" w:color="auto" w:fill="FFFFFF"/>
          <w:lang w:val="es-ES"/>
        </w:rPr>
        <w:t>). El organizar todos los recursos relacionados con la programación en un solo lugar facilita su acceso e incrementa su asimilación. Esto puede realizarse en la página web del ministerio de educación, la página web de la red de televisión educativa, etc. (ejemplo: </w:t>
      </w:r>
      <w:r w:rsidRPr="0074500F">
        <w:rPr>
          <w:rFonts w:ascii="Verdana" w:hAnsi="Verdana" w:cs="Calibri"/>
          <w:lang w:val="es-ES"/>
        </w:rPr>
        <w:t>India</w:t>
      </w:r>
      <w:r w:rsidRPr="0074500F">
        <w:rPr>
          <w:rFonts w:ascii="Verdana" w:hAnsi="Verdana" w:cs="Calibri"/>
          <w:shd w:val="clear" w:color="auto" w:fill="FFFFFF"/>
          <w:lang w:val="es-ES"/>
        </w:rPr>
        <w:t>, </w:t>
      </w:r>
      <w:r w:rsidRPr="0074500F">
        <w:rPr>
          <w:rFonts w:ascii="Verdana" w:hAnsi="Verdana" w:cs="Calibri"/>
          <w:lang w:val="es-ES"/>
        </w:rPr>
        <w:t>Nigeria</w:t>
      </w:r>
      <w:r w:rsidRPr="0074500F">
        <w:rPr>
          <w:rFonts w:ascii="Verdana" w:hAnsi="Verdana" w:cs="Calibri"/>
          <w:shd w:val="clear" w:color="auto" w:fill="FFFFFF"/>
          <w:lang w:val="es-ES"/>
        </w:rPr>
        <w:t>, </w:t>
      </w:r>
      <w:r w:rsidRPr="0074500F">
        <w:rPr>
          <w:rFonts w:ascii="Verdana" w:hAnsi="Verdana" w:cs="Calibri"/>
          <w:lang w:val="es-ES"/>
        </w:rPr>
        <w:t>Uganda</w:t>
      </w:r>
      <w:r w:rsidRPr="0074500F">
        <w:rPr>
          <w:rFonts w:ascii="Verdana" w:hAnsi="Verdana" w:cs="Calibri"/>
          <w:shd w:val="clear" w:color="auto" w:fill="FFFFFF"/>
          <w:lang w:val="es-ES"/>
        </w:rPr>
        <w:t>).</w:t>
      </w:r>
    </w:p>
    <w:p w14:paraId="0A2F2478" w14:textId="35270763" w:rsidR="00CA7A30" w:rsidRPr="0074500F" w:rsidRDefault="00CA7A30" w:rsidP="00685CA8">
      <w:pPr>
        <w:pStyle w:val="NormalWeb"/>
        <w:numPr>
          <w:ilvl w:val="0"/>
          <w:numId w:val="29"/>
        </w:numPr>
        <w:spacing w:before="120" w:beforeAutospacing="0" w:after="120" w:afterAutospacing="0" w:line="360" w:lineRule="auto"/>
        <w:jc w:val="both"/>
        <w:rPr>
          <w:rFonts w:ascii="Verdana" w:hAnsi="Verdana" w:cs="Calibri"/>
          <w:i/>
          <w:iCs/>
          <w:u w:val="single"/>
          <w:shd w:val="clear" w:color="auto" w:fill="FFFFFF"/>
          <w:lang w:val="es-ES"/>
        </w:rPr>
      </w:pPr>
      <w:r w:rsidRPr="0074500F">
        <w:rPr>
          <w:rFonts w:ascii="Verdana" w:hAnsi="Verdana" w:cs="Calibri"/>
          <w:i/>
          <w:iCs/>
          <w:u w:val="single"/>
          <w:shd w:val="clear" w:color="auto" w:fill="FFFFFF"/>
          <w:lang w:val="es-ES"/>
        </w:rPr>
        <w:t>Proporcionar soporte a estudiantes, padres y educadores</w:t>
      </w:r>
    </w:p>
    <w:p w14:paraId="2C16D797" w14:textId="0EA927B6" w:rsidR="00CA7A30" w:rsidRPr="0074500F" w:rsidRDefault="00CA7A30" w:rsidP="008B4527">
      <w:pPr>
        <w:pStyle w:val="NormalWeb"/>
        <w:spacing w:before="120" w:beforeAutospacing="0" w:after="120" w:afterAutospacing="0" w:line="360" w:lineRule="auto"/>
        <w:ind w:firstLine="720"/>
        <w:jc w:val="both"/>
        <w:rPr>
          <w:rFonts w:ascii="Verdana" w:hAnsi="Verdana" w:cs="Arial"/>
          <w:sz w:val="28"/>
          <w:szCs w:val="28"/>
          <w:lang w:val="es-ES"/>
        </w:rPr>
      </w:pPr>
      <w:r w:rsidRPr="0074500F">
        <w:rPr>
          <w:rFonts w:ascii="Verdana" w:hAnsi="Verdana" w:cs="Calibri"/>
          <w:shd w:val="clear" w:color="auto" w:fill="FFFFFF"/>
          <w:lang w:val="es-ES"/>
        </w:rPr>
        <w:t>A través de esta programación, los alumnos, padres/cuidadores y educadores requerirán de soporte técnico (ejemplo: pueden utilizarse líneas telefónicas gratuitas de asistencia o </w:t>
      </w:r>
      <w:proofErr w:type="spellStart"/>
      <w:r w:rsidRPr="0074500F">
        <w:rPr>
          <w:rFonts w:ascii="Verdana" w:hAnsi="Verdana" w:cs="Calibri"/>
          <w:i/>
          <w:iCs/>
          <w:lang w:val="es-ES"/>
        </w:rPr>
        <w:t>chatbots</w:t>
      </w:r>
      <w:proofErr w:type="spellEnd"/>
      <w:r w:rsidRPr="0074500F">
        <w:rPr>
          <w:rFonts w:ascii="Verdana" w:hAnsi="Verdana" w:cs="Calibri"/>
          <w:shd w:val="clear" w:color="auto" w:fill="FFFFFF"/>
          <w:lang w:val="es-ES"/>
        </w:rPr>
        <w:t> de bajo costo), soporte pedagógico y soporte socioemocional (ejemplo: </w:t>
      </w:r>
      <w:r w:rsidRPr="0074500F">
        <w:rPr>
          <w:rFonts w:ascii="Verdana" w:hAnsi="Verdana" w:cs="Calibri"/>
          <w:lang w:val="es-ES"/>
        </w:rPr>
        <w:t>España</w:t>
      </w:r>
      <w:r w:rsidRPr="0074500F">
        <w:rPr>
          <w:rFonts w:ascii="Verdana" w:hAnsi="Verdana" w:cs="Calibri"/>
          <w:shd w:val="clear" w:color="auto" w:fill="FFFFFF"/>
          <w:lang w:val="es-ES"/>
        </w:rPr>
        <w:t>). Los profesores pueden ser movilizados para que puedan proporcionar estos soportes (ejemplo: </w:t>
      </w:r>
      <w:r w:rsidRPr="0074500F">
        <w:rPr>
          <w:rFonts w:ascii="Verdana" w:hAnsi="Verdana" w:cs="Calibri"/>
          <w:lang w:val="es-ES"/>
        </w:rPr>
        <w:t>China</w:t>
      </w:r>
      <w:r w:rsidRPr="0074500F">
        <w:rPr>
          <w:rFonts w:ascii="Verdana" w:hAnsi="Verdana" w:cs="Calibri"/>
          <w:shd w:val="clear" w:color="auto" w:fill="FFFFFF"/>
          <w:lang w:val="es-ES"/>
        </w:rPr>
        <w:t xml:space="preserve">). La televisión educativa puede hacerse más interactiva, integrando respuestas a preguntas durante las lecciones. Las preguntas </w:t>
      </w:r>
      <w:r w:rsidRPr="0074500F">
        <w:rPr>
          <w:rFonts w:ascii="Verdana" w:hAnsi="Verdana" w:cs="Calibri"/>
          <w:shd w:val="clear" w:color="auto" w:fill="FFFFFF"/>
          <w:lang w:val="es-ES"/>
        </w:rPr>
        <w:lastRenderedPageBreak/>
        <w:t>pueden recopilarse por medio de llamadas telefónicas, mensajes de texto, email o redes sociales, y pueden ser respondidas durante la grabación en vivo de las sesiones. Deben mantenerse múltiples canales abiertos (ejemplo: </w:t>
      </w:r>
      <w:r w:rsidRPr="0074500F">
        <w:rPr>
          <w:rFonts w:ascii="Verdana" w:hAnsi="Verdana" w:cs="Calibri"/>
          <w:lang w:val="es-ES"/>
        </w:rPr>
        <w:t>Jamaica</w:t>
      </w:r>
      <w:r w:rsidRPr="0074500F">
        <w:rPr>
          <w:rFonts w:ascii="Verdana" w:hAnsi="Verdana" w:cs="Calibri"/>
          <w:shd w:val="clear" w:color="auto" w:fill="FFFFFF"/>
          <w:lang w:val="es-ES"/>
        </w:rPr>
        <w:t xml:space="preserve"> cuenta con 36 líneas de asistencia) </w:t>
      </w:r>
      <w:r w:rsidR="00311A4C" w:rsidRPr="0074500F">
        <w:rPr>
          <w:rFonts w:ascii="Verdana" w:hAnsi="Verdana" w:cs="Calibri"/>
          <w:shd w:val="clear" w:color="auto" w:fill="FFFFFF"/>
          <w:lang w:val="es-ES"/>
        </w:rPr>
        <w:t>y debe</w:t>
      </w:r>
      <w:r w:rsidRPr="0074500F">
        <w:rPr>
          <w:rFonts w:ascii="Verdana" w:hAnsi="Verdana" w:cs="Calibri"/>
          <w:shd w:val="clear" w:color="auto" w:fill="FFFFFF"/>
          <w:lang w:val="es-ES"/>
        </w:rPr>
        <w:t xml:space="preserve"> alentarse la retroalimentación para mejorar la programación (ejemplo: </w:t>
      </w:r>
      <w:r w:rsidRPr="0074500F">
        <w:rPr>
          <w:rFonts w:ascii="Verdana" w:hAnsi="Verdana" w:cs="Calibri"/>
          <w:lang w:val="es-ES"/>
        </w:rPr>
        <w:t>China</w:t>
      </w:r>
      <w:r w:rsidRPr="0074500F">
        <w:rPr>
          <w:rFonts w:ascii="Verdana" w:hAnsi="Verdana" w:cs="Calibri"/>
          <w:shd w:val="clear" w:color="auto" w:fill="FFFFFF"/>
          <w:lang w:val="es-ES"/>
        </w:rPr>
        <w:t>, </w:t>
      </w:r>
      <w:r w:rsidRPr="0074500F">
        <w:rPr>
          <w:rFonts w:ascii="Verdana" w:hAnsi="Verdana" w:cs="Calibri"/>
          <w:lang w:val="es-ES"/>
        </w:rPr>
        <w:t>Rusia</w:t>
      </w:r>
      <w:r w:rsidRPr="0074500F">
        <w:rPr>
          <w:rFonts w:ascii="Verdana" w:hAnsi="Verdana" w:cs="Calibri"/>
          <w:shd w:val="clear" w:color="auto" w:fill="FFFFFF"/>
          <w:lang w:val="es-ES"/>
        </w:rPr>
        <w:t>).</w:t>
      </w:r>
    </w:p>
    <w:p w14:paraId="035994F3" w14:textId="77777777" w:rsidR="00CA7A30" w:rsidRPr="0074500F" w:rsidRDefault="00CA7A30" w:rsidP="00685CA8">
      <w:pPr>
        <w:pStyle w:val="NormalWeb"/>
        <w:numPr>
          <w:ilvl w:val="0"/>
          <w:numId w:val="30"/>
        </w:numPr>
        <w:spacing w:before="120" w:beforeAutospacing="0" w:after="120" w:afterAutospacing="0" w:line="360" w:lineRule="auto"/>
        <w:jc w:val="both"/>
        <w:rPr>
          <w:rFonts w:ascii="Verdana" w:hAnsi="Verdana" w:cs="Calibri"/>
          <w:u w:val="single"/>
          <w:shd w:val="clear" w:color="auto" w:fill="FFFFFF"/>
          <w:lang w:val="es-ES"/>
        </w:rPr>
      </w:pPr>
      <w:r w:rsidRPr="0074500F">
        <w:rPr>
          <w:rFonts w:ascii="Verdana" w:hAnsi="Verdana" w:cs="Calibri"/>
          <w:u w:val="single"/>
          <w:shd w:val="clear" w:color="auto" w:fill="FFFFFF"/>
          <w:lang w:val="es-ES"/>
        </w:rPr>
        <w:t>Cinco consideraciones adicionales a tener en cuenta</w:t>
      </w:r>
    </w:p>
    <w:p w14:paraId="1EB3E0A2" w14:textId="2F6AFD30" w:rsidR="00CA7A30" w:rsidRPr="0074500F" w:rsidRDefault="00CA7A30" w:rsidP="00685CA8">
      <w:pPr>
        <w:numPr>
          <w:ilvl w:val="0"/>
          <w:numId w:val="20"/>
        </w:numPr>
        <w:spacing w:before="120" w:after="120" w:line="360" w:lineRule="auto"/>
        <w:jc w:val="both"/>
        <w:rPr>
          <w:rFonts w:ascii="Verdana" w:hAnsi="Verdana" w:cs="Arial"/>
          <w:sz w:val="28"/>
          <w:szCs w:val="28"/>
          <w:lang w:val="es-ES"/>
        </w:rPr>
      </w:pPr>
      <w:r w:rsidRPr="0074500F">
        <w:rPr>
          <w:rFonts w:ascii="Verdana" w:hAnsi="Verdana" w:cs="Calibri"/>
          <w:i/>
          <w:iCs/>
          <w:u w:val="single"/>
          <w:shd w:val="clear" w:color="auto" w:fill="FFFFFF"/>
          <w:lang w:val="es-ES"/>
        </w:rPr>
        <w:t>Conectarse con y aprender de otros países</w:t>
      </w:r>
      <w:r w:rsidRPr="0074500F">
        <w:rPr>
          <w:rFonts w:ascii="Verdana" w:hAnsi="Verdana" w:cs="Calibri"/>
          <w:i/>
          <w:iCs/>
          <w:shd w:val="clear" w:color="auto" w:fill="FFFFFF"/>
          <w:lang w:val="es-ES"/>
        </w:rPr>
        <w:t>.</w:t>
      </w:r>
      <w:r w:rsidRPr="0074500F">
        <w:rPr>
          <w:rFonts w:ascii="Verdana" w:hAnsi="Verdana" w:cs="Calibri"/>
          <w:b/>
          <w:bCs/>
          <w:shd w:val="clear" w:color="auto" w:fill="FFFFFF"/>
          <w:lang w:val="es-ES"/>
        </w:rPr>
        <w:t> </w:t>
      </w:r>
      <w:r w:rsidRPr="0074500F">
        <w:rPr>
          <w:rFonts w:ascii="Verdana" w:hAnsi="Verdana" w:cs="Calibri"/>
          <w:shd w:val="clear" w:color="auto" w:fill="FFFFFF"/>
          <w:lang w:val="es-ES"/>
        </w:rPr>
        <w:t>Pueden ser países que tienen ya muchos años utilizando la televisión educativa (ejemplo: </w:t>
      </w:r>
      <w:r w:rsidRPr="0074500F">
        <w:rPr>
          <w:rFonts w:ascii="Verdana" w:hAnsi="Verdana" w:cs="Calibri"/>
          <w:lang w:val="es-ES"/>
        </w:rPr>
        <w:t>Brasil</w:t>
      </w:r>
      <w:r w:rsidRPr="0074500F">
        <w:rPr>
          <w:rFonts w:ascii="Verdana" w:hAnsi="Verdana" w:cs="Calibri"/>
          <w:shd w:val="clear" w:color="auto" w:fill="FFFFFF"/>
          <w:lang w:val="es-ES"/>
        </w:rPr>
        <w:t>, </w:t>
      </w:r>
      <w:r w:rsidRPr="0074500F">
        <w:rPr>
          <w:rFonts w:ascii="Verdana" w:hAnsi="Verdana" w:cs="Calibri"/>
          <w:lang w:val="es-ES"/>
        </w:rPr>
        <w:t>China</w:t>
      </w:r>
      <w:r w:rsidRPr="0074500F">
        <w:rPr>
          <w:rFonts w:ascii="Verdana" w:hAnsi="Verdana" w:cs="Calibri"/>
          <w:shd w:val="clear" w:color="auto" w:fill="FFFFFF"/>
          <w:lang w:val="es-ES"/>
        </w:rPr>
        <w:t>, </w:t>
      </w:r>
      <w:r w:rsidRPr="0074500F">
        <w:rPr>
          <w:rFonts w:ascii="Verdana" w:hAnsi="Verdana" w:cs="Calibri"/>
          <w:lang w:val="es-ES"/>
        </w:rPr>
        <w:t>Etiopia</w:t>
      </w:r>
      <w:r w:rsidRPr="0074500F">
        <w:rPr>
          <w:rFonts w:ascii="Verdana" w:hAnsi="Verdana" w:cs="Calibri"/>
          <w:shd w:val="clear" w:color="auto" w:fill="FFFFFF"/>
          <w:lang w:val="es-ES"/>
        </w:rPr>
        <w:t>, </w:t>
      </w:r>
      <w:r w:rsidRPr="0074500F">
        <w:rPr>
          <w:rFonts w:ascii="Verdana" w:hAnsi="Verdana" w:cs="Calibri"/>
          <w:lang w:val="es-ES"/>
        </w:rPr>
        <w:t>Ghana</w:t>
      </w:r>
      <w:r w:rsidRPr="0074500F">
        <w:rPr>
          <w:rFonts w:ascii="Verdana" w:hAnsi="Verdana" w:cs="Calibri"/>
          <w:shd w:val="clear" w:color="auto" w:fill="FFFFFF"/>
          <w:lang w:val="es-ES"/>
        </w:rPr>
        <w:t>, </w:t>
      </w:r>
      <w:r w:rsidRPr="0074500F">
        <w:rPr>
          <w:rFonts w:ascii="Verdana" w:hAnsi="Verdana" w:cs="Calibri"/>
          <w:lang w:val="es-ES"/>
        </w:rPr>
        <w:t>India</w:t>
      </w:r>
      <w:r w:rsidRPr="0074500F">
        <w:rPr>
          <w:rFonts w:ascii="Verdana" w:hAnsi="Verdana" w:cs="Calibri"/>
          <w:shd w:val="clear" w:color="auto" w:fill="FFFFFF"/>
          <w:lang w:val="es-ES"/>
        </w:rPr>
        <w:t>, </w:t>
      </w:r>
      <w:r w:rsidRPr="0074500F">
        <w:rPr>
          <w:rFonts w:ascii="Verdana" w:hAnsi="Verdana" w:cs="Calibri"/>
          <w:lang w:val="es-ES"/>
        </w:rPr>
        <w:t>México</w:t>
      </w:r>
      <w:r w:rsidRPr="0074500F">
        <w:rPr>
          <w:rFonts w:ascii="Verdana" w:hAnsi="Verdana" w:cs="Calibri"/>
          <w:shd w:val="clear" w:color="auto" w:fill="FFFFFF"/>
          <w:lang w:val="es-ES"/>
        </w:rPr>
        <w:t>) o países que tienen una mayor experiencia usando la televisión como respuesta al cierre de escuelas. (ejemplo: </w:t>
      </w:r>
      <w:r w:rsidRPr="0074500F">
        <w:rPr>
          <w:rFonts w:ascii="Verdana" w:hAnsi="Verdana" w:cs="Calibri"/>
          <w:lang w:val="es-ES"/>
        </w:rPr>
        <w:t>Corea</w:t>
      </w:r>
      <w:r w:rsidRPr="0074500F">
        <w:rPr>
          <w:rFonts w:ascii="Verdana" w:hAnsi="Verdana" w:cs="Calibri"/>
          <w:shd w:val="clear" w:color="auto" w:fill="FFFFFF"/>
          <w:lang w:val="es-ES"/>
        </w:rPr>
        <w:t>).</w:t>
      </w:r>
    </w:p>
    <w:p w14:paraId="75BD5CB9" w14:textId="6864808D" w:rsidR="00CA7A30" w:rsidRPr="0074500F" w:rsidRDefault="00CA7A30" w:rsidP="00685CA8">
      <w:pPr>
        <w:numPr>
          <w:ilvl w:val="0"/>
          <w:numId w:val="20"/>
        </w:numPr>
        <w:spacing w:before="120" w:after="120" w:line="360" w:lineRule="auto"/>
        <w:jc w:val="both"/>
        <w:rPr>
          <w:rFonts w:ascii="Verdana" w:hAnsi="Verdana" w:cs="Arial"/>
          <w:sz w:val="28"/>
          <w:szCs w:val="28"/>
          <w:lang w:val="es-ES"/>
        </w:rPr>
      </w:pPr>
      <w:r w:rsidRPr="0074500F">
        <w:rPr>
          <w:rFonts w:ascii="Verdana" w:hAnsi="Verdana" w:cs="Calibri"/>
          <w:i/>
          <w:iCs/>
          <w:u w:val="single"/>
          <w:shd w:val="clear" w:color="auto" w:fill="FFFFFF"/>
          <w:lang w:val="es-ES"/>
        </w:rPr>
        <w:t xml:space="preserve">El contenido utilizado durante el cierre de escuelas por </w:t>
      </w:r>
      <w:r w:rsidR="00A80C69">
        <w:rPr>
          <w:rFonts w:ascii="Verdana" w:hAnsi="Verdana" w:cs="Calibri"/>
          <w:i/>
          <w:iCs/>
          <w:u w:val="single"/>
          <w:shd w:val="clear" w:color="auto" w:fill="FFFFFF"/>
          <w:lang w:val="es-ES"/>
        </w:rPr>
        <w:t xml:space="preserve">la </w:t>
      </w:r>
      <w:r w:rsidRPr="0074500F">
        <w:rPr>
          <w:rFonts w:ascii="Verdana" w:hAnsi="Verdana" w:cs="Calibri"/>
          <w:i/>
          <w:iCs/>
          <w:u w:val="single"/>
          <w:shd w:val="clear" w:color="auto" w:fill="FFFFFF"/>
          <w:lang w:val="es-ES"/>
        </w:rPr>
        <w:t>COVID-19 puede ser reutilizado cuando las escuelas vuelvan a abrir para llegar a aquellos niños que no asisten a la escuela</w:t>
      </w:r>
      <w:r w:rsidRPr="0074500F">
        <w:rPr>
          <w:rFonts w:ascii="Verdana" w:hAnsi="Verdana" w:cs="Calibri"/>
          <w:i/>
          <w:iCs/>
          <w:shd w:val="clear" w:color="auto" w:fill="FFFFFF"/>
          <w:lang w:val="es-ES"/>
        </w:rPr>
        <w:t>.</w:t>
      </w:r>
      <w:r w:rsidRPr="0074500F">
        <w:rPr>
          <w:rFonts w:ascii="Verdana" w:hAnsi="Verdana" w:cs="Calibri"/>
          <w:b/>
          <w:bCs/>
          <w:shd w:val="clear" w:color="auto" w:fill="FFFFFF"/>
          <w:lang w:val="es-ES"/>
        </w:rPr>
        <w:t> </w:t>
      </w:r>
      <w:r w:rsidRPr="0074500F">
        <w:rPr>
          <w:rFonts w:ascii="Verdana" w:hAnsi="Verdana" w:cs="Calibri"/>
          <w:shd w:val="clear" w:color="auto" w:fill="FFFFFF"/>
          <w:lang w:val="es-ES"/>
        </w:rPr>
        <w:t>El video cuenta con una gran ventaja: los alumnos pueden revisar el contenido múltiples veces, con lo cual posiblemente se incremente su efectividad. Se deben archivar todas las programaciones de la televisión educativa en plataformas en línea (ejemplo: páginas web de televisión educativa, YouTube) y reutilizarse en las lecciones escolares regulares y para llegar a niños que no asisten a la escuela (ejemplo: </w:t>
      </w:r>
      <w:r w:rsidRPr="0074500F">
        <w:rPr>
          <w:rFonts w:ascii="Verdana" w:hAnsi="Verdana" w:cs="Calibri"/>
          <w:lang w:val="es-ES"/>
        </w:rPr>
        <w:t>México</w:t>
      </w:r>
      <w:r w:rsidRPr="0074500F">
        <w:rPr>
          <w:rFonts w:ascii="Verdana" w:hAnsi="Verdana" w:cs="Calibri"/>
          <w:shd w:val="clear" w:color="auto" w:fill="FFFFFF"/>
          <w:lang w:val="es-ES"/>
        </w:rPr>
        <w:t>).</w:t>
      </w:r>
    </w:p>
    <w:p w14:paraId="7C9B160C" w14:textId="799B6946" w:rsidR="00CA7A30" w:rsidRPr="0074500F" w:rsidRDefault="00CA7A30" w:rsidP="00685CA8">
      <w:pPr>
        <w:numPr>
          <w:ilvl w:val="0"/>
          <w:numId w:val="20"/>
        </w:numPr>
        <w:spacing w:before="120" w:after="120" w:line="360" w:lineRule="auto"/>
        <w:jc w:val="both"/>
        <w:rPr>
          <w:rFonts w:ascii="Verdana" w:hAnsi="Verdana" w:cs="Arial"/>
          <w:sz w:val="28"/>
          <w:szCs w:val="28"/>
          <w:lang w:val="es-ES"/>
        </w:rPr>
      </w:pPr>
      <w:r w:rsidRPr="0074500F">
        <w:rPr>
          <w:rFonts w:ascii="Verdana" w:hAnsi="Verdana" w:cs="Calibri"/>
          <w:i/>
          <w:iCs/>
          <w:u w:val="single"/>
          <w:shd w:val="clear" w:color="auto" w:fill="FFFFFF"/>
          <w:lang w:val="es-ES"/>
        </w:rPr>
        <w:t>Complementar la televisión con un mayor acceso a la Internet y a dispositivos.</w:t>
      </w:r>
      <w:r w:rsidRPr="0074500F">
        <w:rPr>
          <w:rStyle w:val="apple-converted-space"/>
          <w:rFonts w:ascii="Verdana" w:hAnsi="Verdana" w:cs="Calibri"/>
          <w:b/>
          <w:bCs/>
          <w:shd w:val="clear" w:color="auto" w:fill="FFFFFF"/>
          <w:lang w:val="es-ES"/>
        </w:rPr>
        <w:t> </w:t>
      </w:r>
      <w:r w:rsidRPr="0074500F">
        <w:rPr>
          <w:rFonts w:ascii="Verdana" w:hAnsi="Verdana" w:cs="Calibri"/>
          <w:shd w:val="clear" w:color="auto" w:fill="FFFFFF"/>
          <w:lang w:val="es-ES"/>
        </w:rPr>
        <w:t xml:space="preserve">Esto podría ampliar el alcance, impacto y efectividad de la programación televisiva, así como también las comunicaciones afines, incluyendo horarios de programas y soporte. Esto es posible aún con una limitada conectividad a internet (ejemplo: mensajes de texto, WhatsApp) y con dispositivos simples. El acceso a plataformas digitales que albergan estas programaciones educativas </w:t>
      </w:r>
      <w:r w:rsidR="00634B77" w:rsidRPr="0074500F">
        <w:rPr>
          <w:rFonts w:ascii="Verdana" w:hAnsi="Verdana" w:cs="Calibri"/>
          <w:shd w:val="clear" w:color="auto" w:fill="FFFFFF"/>
          <w:lang w:val="es-ES"/>
        </w:rPr>
        <w:t>puede</w:t>
      </w:r>
      <w:r w:rsidRPr="0074500F">
        <w:rPr>
          <w:rFonts w:ascii="Verdana" w:hAnsi="Verdana" w:cs="Calibri"/>
          <w:shd w:val="clear" w:color="auto" w:fill="FFFFFF"/>
          <w:lang w:val="es-ES"/>
        </w:rPr>
        <w:t xml:space="preserve"> ser gratuitas (</w:t>
      </w:r>
      <w:proofErr w:type="spellStart"/>
      <w:r w:rsidRPr="0074500F">
        <w:rPr>
          <w:rFonts w:ascii="Verdana" w:hAnsi="Verdana" w:cs="Calibri"/>
          <w:i/>
          <w:iCs/>
          <w:shd w:val="clear" w:color="auto" w:fill="FFFFFF"/>
          <w:lang w:val="es-ES"/>
        </w:rPr>
        <w:t>zero-rated</w:t>
      </w:r>
      <w:proofErr w:type="spellEnd"/>
      <w:r w:rsidRPr="0074500F">
        <w:rPr>
          <w:rFonts w:ascii="Verdana" w:hAnsi="Verdana" w:cs="Calibri"/>
          <w:shd w:val="clear" w:color="auto" w:fill="FFFFFF"/>
          <w:lang w:val="es-ES"/>
        </w:rPr>
        <w:t>) (ejemplo: Ghana, Corea, Qatar)</w:t>
      </w:r>
      <w:r w:rsidRPr="0074500F">
        <w:rPr>
          <w:rFonts w:ascii="Verdana" w:hAnsi="Verdana" w:cs="Calibri"/>
          <w:b/>
          <w:bCs/>
          <w:shd w:val="clear" w:color="auto" w:fill="FFFFFF"/>
          <w:lang w:val="es-ES"/>
        </w:rPr>
        <w:t>. </w:t>
      </w:r>
      <w:r w:rsidRPr="0074500F">
        <w:rPr>
          <w:rFonts w:ascii="Verdana" w:hAnsi="Verdana" w:cs="Calibri"/>
          <w:shd w:val="clear" w:color="auto" w:fill="FFFFFF"/>
          <w:lang w:val="es-ES"/>
        </w:rPr>
        <w:t xml:space="preserve">También se </w:t>
      </w:r>
      <w:r w:rsidRPr="0074500F">
        <w:rPr>
          <w:rFonts w:ascii="Verdana" w:hAnsi="Verdana" w:cs="Calibri"/>
          <w:shd w:val="clear" w:color="auto" w:fill="FFFFFF"/>
          <w:lang w:val="es-ES"/>
        </w:rPr>
        <w:lastRenderedPageBreak/>
        <w:t>podría generar asociaciones con proveedores de servicios de internet para brindar acceso gratuito a internet para las plataformas de aprendizaje en línea (ejemplo: </w:t>
      </w:r>
      <w:r w:rsidRPr="0074500F">
        <w:rPr>
          <w:rFonts w:ascii="Verdana" w:hAnsi="Verdana" w:cs="Calibri"/>
          <w:lang w:val="es-ES"/>
        </w:rPr>
        <w:t>Kenia</w:t>
      </w:r>
      <w:r w:rsidRPr="0074500F">
        <w:rPr>
          <w:rFonts w:ascii="Verdana" w:hAnsi="Verdana" w:cs="Calibri"/>
          <w:shd w:val="clear" w:color="auto" w:fill="FFFFFF"/>
          <w:lang w:val="es-ES"/>
        </w:rPr>
        <w:t>, </w:t>
      </w:r>
      <w:r w:rsidRPr="0074500F">
        <w:rPr>
          <w:rFonts w:ascii="Verdana" w:hAnsi="Verdana" w:cs="Calibri"/>
          <w:lang w:val="es-ES"/>
        </w:rPr>
        <w:t>Ruanda</w:t>
      </w:r>
      <w:r w:rsidRPr="0074500F">
        <w:rPr>
          <w:rFonts w:ascii="Verdana" w:hAnsi="Verdana" w:cs="Calibri"/>
          <w:shd w:val="clear" w:color="auto" w:fill="FFFFFF"/>
          <w:lang w:val="es-ES"/>
        </w:rPr>
        <w:t>, </w:t>
      </w:r>
      <w:r w:rsidRPr="0074500F">
        <w:rPr>
          <w:rFonts w:ascii="Verdana" w:hAnsi="Verdana" w:cs="Calibri"/>
          <w:lang w:val="es-ES"/>
        </w:rPr>
        <w:t>Nigeria</w:t>
      </w:r>
      <w:r w:rsidRPr="0074500F">
        <w:rPr>
          <w:rFonts w:ascii="Verdana" w:hAnsi="Verdana" w:cs="Calibri"/>
          <w:shd w:val="clear" w:color="auto" w:fill="FFFFFF"/>
          <w:lang w:val="es-ES"/>
        </w:rPr>
        <w:t>). Los ministerios y escuelas pueden prestar dispositivos a los alumnos (ejemplo: </w:t>
      </w:r>
      <w:r w:rsidRPr="0074500F">
        <w:rPr>
          <w:rFonts w:ascii="Verdana" w:hAnsi="Verdana" w:cs="Calibri"/>
          <w:lang w:val="es-ES"/>
        </w:rPr>
        <w:t>Arabia</w:t>
      </w:r>
      <w:r w:rsidRPr="0074500F">
        <w:rPr>
          <w:rStyle w:val="apple-converted-space"/>
          <w:rFonts w:ascii="Verdana" w:hAnsi="Verdana" w:cs="Calibri"/>
          <w:shd w:val="clear" w:color="auto" w:fill="FFFFFF"/>
          <w:lang w:val="es-ES"/>
        </w:rPr>
        <w:t> </w:t>
      </w:r>
      <w:r w:rsidRPr="0074500F">
        <w:rPr>
          <w:rFonts w:ascii="Verdana" w:hAnsi="Verdana" w:cs="Calibri"/>
          <w:u w:val="single"/>
          <w:shd w:val="clear" w:color="auto" w:fill="FFFFFF"/>
          <w:lang w:val="es-ES"/>
        </w:rPr>
        <w:t>Saudí</w:t>
      </w:r>
      <w:r w:rsidRPr="0074500F">
        <w:rPr>
          <w:rFonts w:ascii="Verdana" w:hAnsi="Verdana" w:cs="Calibri"/>
          <w:shd w:val="clear" w:color="auto" w:fill="FFFFFF"/>
          <w:lang w:val="es-ES"/>
        </w:rPr>
        <w:t>).</w:t>
      </w:r>
    </w:p>
    <w:p w14:paraId="64A9B97A" w14:textId="77777777" w:rsidR="00CA7A30" w:rsidRPr="0074500F" w:rsidRDefault="00CA7A30" w:rsidP="00685CA8">
      <w:pPr>
        <w:numPr>
          <w:ilvl w:val="0"/>
          <w:numId w:val="20"/>
        </w:numPr>
        <w:spacing w:before="120" w:after="120" w:line="360" w:lineRule="auto"/>
        <w:jc w:val="both"/>
        <w:rPr>
          <w:rFonts w:ascii="Verdana" w:hAnsi="Verdana" w:cs="Arial"/>
          <w:sz w:val="28"/>
          <w:szCs w:val="28"/>
          <w:lang w:val="es-ES"/>
        </w:rPr>
      </w:pPr>
      <w:r w:rsidRPr="0074500F">
        <w:rPr>
          <w:rFonts w:ascii="Verdana" w:hAnsi="Verdana" w:cs="Calibri"/>
          <w:i/>
          <w:iCs/>
          <w:u w:val="single"/>
          <w:shd w:val="clear" w:color="auto" w:fill="FFFFFF"/>
          <w:lang w:val="es-ES"/>
        </w:rPr>
        <w:t>Considerar acciones complementarias como mensajes de texto y material impreso</w:t>
      </w:r>
      <w:r w:rsidRPr="0074500F">
        <w:rPr>
          <w:rFonts w:ascii="Verdana" w:hAnsi="Verdana" w:cs="Calibri"/>
          <w:shd w:val="clear" w:color="auto" w:fill="FFFFFF"/>
          <w:lang w:val="es-ES"/>
        </w:rPr>
        <w:t>.</w:t>
      </w:r>
      <w:r w:rsidRPr="0074500F">
        <w:rPr>
          <w:rFonts w:ascii="Verdana" w:hAnsi="Verdana" w:cs="Calibri"/>
          <w:b/>
          <w:bCs/>
          <w:shd w:val="clear" w:color="auto" w:fill="FFFFFF"/>
          <w:lang w:val="es-ES"/>
        </w:rPr>
        <w:t> </w:t>
      </w:r>
      <w:r w:rsidRPr="0074500F">
        <w:rPr>
          <w:rFonts w:ascii="Verdana" w:hAnsi="Verdana" w:cs="Calibri"/>
          <w:shd w:val="clear" w:color="auto" w:fill="FFFFFF"/>
          <w:lang w:val="es-ES"/>
        </w:rPr>
        <w:t>El complementar la programación televisiva utilizando material impreso, como cuadernos de trabajo, tareas escritas o actividades basadas en periódicos puede mejorar su efectividad (ejemplo: </w:t>
      </w:r>
      <w:r w:rsidRPr="0074500F">
        <w:rPr>
          <w:rFonts w:ascii="Verdana" w:hAnsi="Verdana" w:cs="Calibri"/>
          <w:lang w:val="es-ES"/>
        </w:rPr>
        <w:t>Bangladesh</w:t>
      </w:r>
      <w:r w:rsidRPr="0074500F">
        <w:rPr>
          <w:rFonts w:ascii="Verdana" w:hAnsi="Verdana" w:cs="Calibri"/>
          <w:shd w:val="clear" w:color="auto" w:fill="FFFFFF"/>
          <w:lang w:val="es-ES"/>
        </w:rPr>
        <w:t>). Los mensajes de texto pueden utilizarse para ‘alentar’</w:t>
      </w:r>
      <w:r w:rsidRPr="0074500F">
        <w:rPr>
          <w:rStyle w:val="apple-converted-space"/>
          <w:rFonts w:ascii="Verdana" w:hAnsi="Verdana" w:cs="Calibri"/>
          <w:shd w:val="clear" w:color="auto" w:fill="FFFFFF"/>
          <w:lang w:val="es-ES"/>
        </w:rPr>
        <w:t> </w:t>
      </w:r>
      <w:r w:rsidRPr="0074500F">
        <w:rPr>
          <w:rFonts w:ascii="Verdana" w:hAnsi="Verdana" w:cs="Calibri"/>
          <w:shd w:val="clear" w:color="auto" w:fill="FFFFFF"/>
          <w:lang w:val="es-ES"/>
        </w:rPr>
        <w:t>a padres/cuidadores, alumnos y educadores, enviándoles recordatorios para que usen esta programación, compartan opiniones o adopten ‘buenas prácticas’, complementando así la efectividad de esta programación. Notar que el exceso de estos mensajes puede ir en contra de su propósito.</w:t>
      </w:r>
    </w:p>
    <w:p w14:paraId="132AD5E9" w14:textId="69DBEDD8" w:rsidR="00CA7A30" w:rsidRPr="0074500F" w:rsidRDefault="00CA7A30" w:rsidP="00685CA8">
      <w:pPr>
        <w:numPr>
          <w:ilvl w:val="0"/>
          <w:numId w:val="20"/>
        </w:numPr>
        <w:spacing w:before="120" w:after="120" w:line="360" w:lineRule="auto"/>
        <w:jc w:val="both"/>
        <w:rPr>
          <w:rFonts w:ascii="Verdana" w:hAnsi="Verdana" w:cs="Arial"/>
          <w:sz w:val="28"/>
          <w:szCs w:val="28"/>
          <w:lang w:val="es-ES"/>
        </w:rPr>
      </w:pPr>
      <w:r w:rsidRPr="0074500F">
        <w:rPr>
          <w:rFonts w:ascii="Verdana" w:hAnsi="Verdana" w:cs="Calibri"/>
          <w:i/>
          <w:iCs/>
          <w:u w:val="single"/>
          <w:shd w:val="clear" w:color="auto" w:fill="FFFFFF"/>
          <w:lang w:val="es-ES"/>
        </w:rPr>
        <w:t>Considerar la diversidad, equidad e inclusión</w:t>
      </w:r>
      <w:r w:rsidRPr="0074500F">
        <w:rPr>
          <w:rFonts w:ascii="Verdana" w:hAnsi="Verdana" w:cs="Calibri"/>
          <w:shd w:val="clear" w:color="auto" w:fill="FFFFFF"/>
          <w:lang w:val="es-ES"/>
        </w:rPr>
        <w:t>.</w:t>
      </w:r>
      <w:r w:rsidRPr="0074500F">
        <w:rPr>
          <w:rFonts w:ascii="Verdana" w:hAnsi="Verdana" w:cs="Calibri"/>
          <w:b/>
          <w:bCs/>
          <w:shd w:val="clear" w:color="auto" w:fill="FFFFFF"/>
          <w:lang w:val="es-ES"/>
        </w:rPr>
        <w:t> </w:t>
      </w:r>
      <w:r w:rsidRPr="0074500F">
        <w:rPr>
          <w:rFonts w:ascii="Verdana" w:hAnsi="Verdana" w:cs="Calibri"/>
          <w:shd w:val="clear" w:color="auto" w:fill="FFFFFF"/>
          <w:lang w:val="es-ES"/>
        </w:rPr>
        <w:t>La variedad de los conocimientos puede añadir diversidad a esta programación, por ejemplo, si se presenta a músicos, chefs o fotógrafos para apoyar a los maestros brindando lecciones de la vida real a los alumnos (ejemplo: </w:t>
      </w:r>
      <w:r w:rsidRPr="0074500F">
        <w:rPr>
          <w:rFonts w:ascii="Verdana" w:hAnsi="Verdana" w:cs="Calibri"/>
          <w:lang w:val="es-ES"/>
        </w:rPr>
        <w:t>Argentina</w:t>
      </w:r>
      <w:r w:rsidRPr="0074500F">
        <w:rPr>
          <w:rFonts w:ascii="Verdana" w:hAnsi="Verdana" w:cs="Calibri"/>
          <w:shd w:val="clear" w:color="auto" w:fill="FFFFFF"/>
          <w:lang w:val="es-ES"/>
        </w:rPr>
        <w:t>). Puede lograrse inclusividad, por ejemplo, si se incluye como presentadores de lecciones tanto a mujeres como hombres, profesores con alguna discapacidad y personas de distintos grupos étnicos/culturales.</w:t>
      </w:r>
    </w:p>
    <w:p w14:paraId="08D2AC84" w14:textId="4291CFDF" w:rsidR="00B47ACB" w:rsidRPr="004F425D" w:rsidRDefault="00135690" w:rsidP="004F425D">
      <w:pPr>
        <w:pStyle w:val="NormalWeb"/>
        <w:numPr>
          <w:ilvl w:val="1"/>
          <w:numId w:val="23"/>
        </w:numPr>
        <w:tabs>
          <w:tab w:val="left" w:pos="426"/>
        </w:tabs>
        <w:spacing w:before="120" w:beforeAutospacing="0" w:after="120" w:afterAutospacing="0" w:line="360" w:lineRule="auto"/>
        <w:jc w:val="both"/>
        <w:rPr>
          <w:rFonts w:ascii="Verdana" w:hAnsi="Verdana" w:cs="Arial"/>
          <w:b/>
          <w:bCs/>
          <w:color w:val="212529"/>
          <w:lang w:val="es-ES"/>
        </w:rPr>
      </w:pPr>
      <w:r w:rsidRPr="00F86EE8">
        <w:rPr>
          <w:rFonts w:ascii="Verdana" w:hAnsi="Verdana" w:cs="Arial"/>
          <w:b/>
          <w:bCs/>
          <w:color w:val="212529"/>
          <w:lang w:val="es-ES"/>
        </w:rPr>
        <w:t xml:space="preserve">Asociación Dominicana de Profesores </w:t>
      </w:r>
      <w:r w:rsidR="004F53F0">
        <w:rPr>
          <w:rFonts w:ascii="Verdana" w:hAnsi="Verdana" w:cs="Arial"/>
          <w:b/>
          <w:bCs/>
          <w:color w:val="212529"/>
          <w:lang w:val="es-ES"/>
        </w:rPr>
        <w:t>(ADP)</w:t>
      </w:r>
      <w:r w:rsidR="004F425D">
        <w:rPr>
          <w:rStyle w:val="Refdenotaalpie"/>
          <w:rFonts w:ascii="Verdana" w:hAnsi="Verdana" w:cs="Arial"/>
          <w:b/>
          <w:bCs/>
          <w:color w:val="212529"/>
          <w:lang w:val="es-ES"/>
        </w:rPr>
        <w:footnoteReference w:id="13"/>
      </w:r>
    </w:p>
    <w:p w14:paraId="7DAD865F" w14:textId="1BC4A70D" w:rsidR="00043A11" w:rsidRPr="00A54A67" w:rsidRDefault="009F761E" w:rsidP="00A54A67">
      <w:pPr>
        <w:pStyle w:val="NormalWeb"/>
        <w:spacing w:before="120" w:beforeAutospacing="0" w:after="120" w:afterAutospacing="0" w:line="360" w:lineRule="auto"/>
        <w:ind w:firstLine="720"/>
        <w:jc w:val="both"/>
        <w:rPr>
          <w:rFonts w:ascii="roboto" w:hAnsi="roboto"/>
          <w:color w:val="000000"/>
          <w:sz w:val="27"/>
          <w:szCs w:val="27"/>
        </w:rPr>
      </w:pPr>
      <w:r w:rsidRPr="009F761E">
        <w:rPr>
          <w:rFonts w:ascii="Verdana" w:hAnsi="Verdana" w:cs="Calibri"/>
          <w:lang w:val="es-ES"/>
        </w:rPr>
        <w:lastRenderedPageBreak/>
        <w:t>La presidenta de la ADP,</w:t>
      </w:r>
      <w:r>
        <w:rPr>
          <w:rFonts w:ascii="Verdana" w:hAnsi="Verdana" w:cs="Calibri"/>
          <w:lang w:val="es-ES"/>
        </w:rPr>
        <w:t xml:space="preserve"> </w:t>
      </w:r>
      <w:r w:rsidRPr="009F761E">
        <w:rPr>
          <w:rFonts w:ascii="Verdana" w:hAnsi="Verdana" w:cs="Calibri"/>
          <w:lang w:val="es-ES"/>
        </w:rPr>
        <w:t xml:space="preserve">Xiomara Guante, </w:t>
      </w:r>
      <w:r>
        <w:rPr>
          <w:rFonts w:ascii="Verdana" w:hAnsi="Verdana" w:cs="Calibri"/>
          <w:lang w:val="es-ES"/>
        </w:rPr>
        <w:t>estableció que</w:t>
      </w:r>
      <w:r w:rsidRPr="009F761E">
        <w:rPr>
          <w:rFonts w:ascii="Verdana" w:hAnsi="Verdana" w:cs="Calibri"/>
          <w:lang w:val="es-ES"/>
        </w:rPr>
        <w:t xml:space="preserve"> es imposible iniciar año escolar presencial en agosto, debido al avance de la pandemia del COVID-19 en el país. Indicó que </w:t>
      </w:r>
      <w:r>
        <w:rPr>
          <w:rFonts w:ascii="Verdana" w:hAnsi="Verdana" w:cs="Calibri"/>
          <w:lang w:val="es-ES"/>
        </w:rPr>
        <w:t xml:space="preserve">sugirieron al </w:t>
      </w:r>
      <w:r w:rsidR="00647B57">
        <w:rPr>
          <w:rFonts w:ascii="Verdana" w:hAnsi="Verdana" w:cs="Calibri"/>
          <w:lang w:val="es-ES"/>
        </w:rPr>
        <w:t>nuevo</w:t>
      </w:r>
      <w:r w:rsidRPr="009F761E">
        <w:rPr>
          <w:rFonts w:ascii="Verdana" w:hAnsi="Verdana" w:cs="Calibri"/>
          <w:lang w:val="es-ES"/>
        </w:rPr>
        <w:t xml:space="preserve"> ministro de Educación,</w:t>
      </w:r>
      <w:r>
        <w:rPr>
          <w:rFonts w:ascii="Verdana" w:hAnsi="Verdana" w:cs="Calibri"/>
          <w:lang w:val="es-ES"/>
        </w:rPr>
        <w:t xml:space="preserve"> Roberto </w:t>
      </w:r>
      <w:proofErr w:type="spellStart"/>
      <w:r>
        <w:rPr>
          <w:rFonts w:ascii="Verdana" w:hAnsi="Verdana" w:cs="Calibri"/>
          <w:lang w:val="es-ES"/>
        </w:rPr>
        <w:t>Fulcar</w:t>
      </w:r>
      <w:proofErr w:type="spellEnd"/>
      <w:r>
        <w:rPr>
          <w:rFonts w:ascii="Verdana" w:hAnsi="Verdana" w:cs="Calibri"/>
          <w:lang w:val="es-ES"/>
        </w:rPr>
        <w:t>,</w:t>
      </w:r>
      <w:r w:rsidRPr="009F761E">
        <w:rPr>
          <w:rFonts w:ascii="Verdana" w:hAnsi="Verdana" w:cs="Calibri"/>
          <w:lang w:val="es-ES"/>
        </w:rPr>
        <w:t xml:space="preserve"> que la educación sea totalmente a distancia, así como varias modalidades que se pueden implementar</w:t>
      </w:r>
      <w:r w:rsidR="00A54A67">
        <w:rPr>
          <w:rFonts w:ascii="Verdana" w:hAnsi="Verdana" w:cs="Calibri"/>
          <w:lang w:val="es-ES"/>
        </w:rPr>
        <w:t xml:space="preserve">; como son </w:t>
      </w:r>
      <w:r w:rsidR="00A54A67" w:rsidRPr="00A54A67">
        <w:rPr>
          <w:rFonts w:ascii="Verdana" w:hAnsi="Verdana" w:cs="Calibri"/>
          <w:lang w:val="es-ES"/>
        </w:rPr>
        <w:t>la radio y la televisión como complemento a la educación virtual, la cual se debe robustecer a partir del uso de plataformas que permitan que los estudiantes y profesores puedan interactuar</w:t>
      </w:r>
      <w:r w:rsidR="00A54A67">
        <w:rPr>
          <w:rFonts w:ascii="Verdana" w:hAnsi="Verdana" w:cs="Calibri"/>
          <w:lang w:val="es-ES"/>
        </w:rPr>
        <w:t xml:space="preserve"> (</w:t>
      </w:r>
      <w:proofErr w:type="spellStart"/>
      <w:r w:rsidR="00F95EAC">
        <w:rPr>
          <w:rFonts w:ascii="Verdana" w:hAnsi="Verdana" w:cs="Calibri"/>
          <w:lang w:val="es-ES"/>
        </w:rPr>
        <w:t>Hiraldo</w:t>
      </w:r>
      <w:proofErr w:type="spellEnd"/>
      <w:r w:rsidR="00F95EAC">
        <w:rPr>
          <w:rFonts w:ascii="Verdana" w:hAnsi="Verdana" w:cs="Calibri"/>
          <w:lang w:val="es-ES"/>
        </w:rPr>
        <w:t>, 2020)</w:t>
      </w:r>
      <w:r w:rsidR="00A54A67" w:rsidRPr="00A54A67">
        <w:rPr>
          <w:rFonts w:ascii="Verdana" w:hAnsi="Verdana" w:cs="Calibri"/>
          <w:lang w:val="es-ES"/>
        </w:rPr>
        <w:t>.</w:t>
      </w:r>
      <w:r w:rsidR="00A54A67">
        <w:rPr>
          <w:rFonts w:ascii="roboto" w:hAnsi="roboto"/>
          <w:color w:val="000000"/>
          <w:sz w:val="27"/>
          <w:szCs w:val="27"/>
        </w:rPr>
        <w:t xml:space="preserve"> </w:t>
      </w:r>
      <w:r w:rsidR="00B47ACB">
        <w:rPr>
          <w:rFonts w:ascii="Verdana" w:hAnsi="Verdana" w:cs="Calibri"/>
          <w:lang w:val="es-ES"/>
        </w:rPr>
        <w:t>Previo a esto, l</w:t>
      </w:r>
      <w:r w:rsidR="00043A11" w:rsidRPr="006B4B82">
        <w:rPr>
          <w:rFonts w:ascii="Verdana" w:hAnsi="Verdana" w:cs="Calibri"/>
          <w:lang w:val="es-ES"/>
        </w:rPr>
        <w:t xml:space="preserve">a </w:t>
      </w:r>
      <w:r w:rsidR="00855043">
        <w:rPr>
          <w:rFonts w:ascii="Verdana" w:hAnsi="Verdana" w:cs="Calibri"/>
          <w:lang w:val="es-ES"/>
        </w:rPr>
        <w:t>entidad</w:t>
      </w:r>
      <w:r w:rsidR="00043A11" w:rsidRPr="006B4B82">
        <w:rPr>
          <w:rFonts w:ascii="Verdana" w:hAnsi="Verdana" w:cs="Calibri"/>
          <w:lang w:val="es-ES"/>
        </w:rPr>
        <w:t xml:space="preserve"> </w:t>
      </w:r>
      <w:r w:rsidR="00B47ACB">
        <w:rPr>
          <w:rFonts w:ascii="Verdana" w:hAnsi="Verdana" w:cs="Calibri"/>
          <w:lang w:val="es-ES"/>
        </w:rPr>
        <w:t>había propuesto</w:t>
      </w:r>
      <w:r w:rsidR="00043A11" w:rsidRPr="006B4B82">
        <w:rPr>
          <w:rFonts w:ascii="Verdana" w:hAnsi="Verdana" w:cs="Calibri"/>
          <w:lang w:val="es-ES"/>
        </w:rPr>
        <w:t xml:space="preserve"> al MINERD un modelo híbrido y flexible de educación a distancia (en línea, radio o televisión) y presencial (solo para aquellos centros educativos, regionales o distritos que cuenten con las condiciones de salubridad necesarias y que garanticen el distanciamiento físico)</w:t>
      </w:r>
      <w:r w:rsidR="007252A4" w:rsidRPr="006B4B82">
        <w:rPr>
          <w:rFonts w:ascii="Verdana" w:hAnsi="Verdana" w:cs="Calibri"/>
          <w:lang w:val="es-ES"/>
        </w:rPr>
        <w:t>; c</w:t>
      </w:r>
      <w:r w:rsidR="00043A11" w:rsidRPr="006B4B82">
        <w:rPr>
          <w:rFonts w:ascii="Verdana" w:hAnsi="Verdana" w:cs="Calibri"/>
          <w:lang w:val="es-ES"/>
        </w:rPr>
        <w:t>onsecuentemente, la ADP propone</w:t>
      </w:r>
      <w:r w:rsidR="007252A4" w:rsidRPr="006B4B82">
        <w:rPr>
          <w:rFonts w:ascii="Verdana" w:hAnsi="Verdana" w:cs="Calibri"/>
          <w:lang w:val="es-ES"/>
        </w:rPr>
        <w:t xml:space="preserve"> (El Caribe, 2020)</w:t>
      </w:r>
      <w:r w:rsidR="00043A11" w:rsidRPr="006B4B82">
        <w:rPr>
          <w:rFonts w:ascii="Verdana" w:hAnsi="Verdana" w:cs="Calibri"/>
          <w:lang w:val="es-ES"/>
        </w:rPr>
        <w:t>:</w:t>
      </w:r>
      <w:r w:rsidR="002952E5" w:rsidRPr="006B4B82">
        <w:rPr>
          <w:rFonts w:ascii="Verdana" w:hAnsi="Verdana" w:cs="Calibri"/>
          <w:lang w:val="es-ES"/>
        </w:rPr>
        <w:t xml:space="preserve"> </w:t>
      </w:r>
    </w:p>
    <w:p w14:paraId="161153D5" w14:textId="0D752DF4" w:rsidR="00043A11" w:rsidRPr="0074500F" w:rsidRDefault="00043A11" w:rsidP="00685CA8">
      <w:pPr>
        <w:pStyle w:val="NormalWeb"/>
        <w:numPr>
          <w:ilvl w:val="0"/>
          <w:numId w:val="28"/>
        </w:numPr>
        <w:spacing w:before="120" w:beforeAutospacing="0" w:after="120" w:afterAutospacing="0" w:line="360" w:lineRule="auto"/>
        <w:jc w:val="both"/>
        <w:rPr>
          <w:rFonts w:ascii="Verdana" w:hAnsi="Verdana" w:cs="Arial"/>
          <w:color w:val="212529"/>
          <w:u w:val="single"/>
          <w:lang w:val="es-ES"/>
        </w:rPr>
      </w:pPr>
      <w:r w:rsidRPr="0074500F">
        <w:rPr>
          <w:rFonts w:ascii="Verdana" w:hAnsi="Verdana" w:cs="Arial"/>
          <w:color w:val="212529"/>
          <w:u w:val="single"/>
          <w:lang w:val="es-ES"/>
        </w:rPr>
        <w:t>Para organizar la docencia a distancia</w:t>
      </w:r>
      <w:r w:rsidR="00E6641A" w:rsidRPr="0074500F">
        <w:rPr>
          <w:rFonts w:ascii="Verdana" w:hAnsi="Verdana" w:cs="Arial"/>
          <w:color w:val="212529"/>
          <w:u w:val="single"/>
          <w:lang w:val="es-ES"/>
        </w:rPr>
        <w:t>:</w:t>
      </w:r>
    </w:p>
    <w:p w14:paraId="4498A0F8" w14:textId="77777777" w:rsidR="00043A11" w:rsidRPr="0074500F" w:rsidRDefault="00043A11" w:rsidP="00685CA8">
      <w:pPr>
        <w:pStyle w:val="NormalWeb"/>
        <w:numPr>
          <w:ilvl w:val="0"/>
          <w:numId w:val="2"/>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Garantizar la conectividad para profesores y estudiantes que permita el acceso de todos</w:t>
      </w:r>
    </w:p>
    <w:p w14:paraId="4E1A5EEA" w14:textId="630FD332" w:rsidR="00043A11" w:rsidRPr="0074500F" w:rsidRDefault="00043A11" w:rsidP="00685CA8">
      <w:pPr>
        <w:pStyle w:val="NormalWeb"/>
        <w:numPr>
          <w:ilvl w:val="0"/>
          <w:numId w:val="2"/>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 xml:space="preserve">Establecer puntos </w:t>
      </w:r>
      <w:proofErr w:type="spellStart"/>
      <w:r w:rsidRPr="0074500F">
        <w:rPr>
          <w:rFonts w:ascii="Verdana" w:hAnsi="Verdana" w:cs="Arial"/>
          <w:color w:val="212529"/>
          <w:lang w:val="es-ES"/>
        </w:rPr>
        <w:t>Wi</w:t>
      </w:r>
      <w:proofErr w:type="spellEnd"/>
      <w:r w:rsidR="00F86EE8">
        <w:rPr>
          <w:rFonts w:ascii="Verdana" w:hAnsi="Verdana" w:cs="Arial"/>
          <w:color w:val="212529"/>
          <w:lang w:val="es-ES"/>
        </w:rPr>
        <w:t>-</w:t>
      </w:r>
      <w:r w:rsidRPr="0074500F">
        <w:rPr>
          <w:rFonts w:ascii="Verdana" w:hAnsi="Verdana" w:cs="Arial"/>
          <w:color w:val="212529"/>
          <w:lang w:val="es-ES"/>
        </w:rPr>
        <w:t>Fi móviles gratuitos.</w:t>
      </w:r>
    </w:p>
    <w:p w14:paraId="70202E66" w14:textId="5BF062A2" w:rsidR="00437A61" w:rsidRPr="0074500F" w:rsidRDefault="00043A11" w:rsidP="00685CA8">
      <w:pPr>
        <w:pStyle w:val="NormalWeb"/>
        <w:numPr>
          <w:ilvl w:val="0"/>
          <w:numId w:val="2"/>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Implementar un sistema de manejo de aprendizaje en línea</w:t>
      </w:r>
      <w:r w:rsidR="00437A61" w:rsidRPr="0074500F">
        <w:rPr>
          <w:rFonts w:ascii="Verdana" w:hAnsi="Verdana" w:cs="Arial"/>
          <w:color w:val="212529"/>
          <w:lang w:val="es-ES"/>
        </w:rPr>
        <w:t>.</w:t>
      </w:r>
    </w:p>
    <w:p w14:paraId="25211589" w14:textId="77777777" w:rsidR="00437A61" w:rsidRPr="0074500F" w:rsidRDefault="00437A61" w:rsidP="00685CA8">
      <w:pPr>
        <w:pStyle w:val="NormalWeb"/>
        <w:numPr>
          <w:ilvl w:val="0"/>
          <w:numId w:val="2"/>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H</w:t>
      </w:r>
      <w:r w:rsidR="00043A11" w:rsidRPr="0074500F">
        <w:rPr>
          <w:rFonts w:ascii="Verdana" w:hAnsi="Verdana" w:cs="Arial"/>
          <w:color w:val="212529"/>
          <w:lang w:val="es-ES"/>
        </w:rPr>
        <w:t>acer uso extensivo de la radio y televisión educativa.</w:t>
      </w:r>
    </w:p>
    <w:p w14:paraId="22CFE9ED" w14:textId="77777777" w:rsidR="00102CCD" w:rsidRPr="0074500F" w:rsidRDefault="00437A61" w:rsidP="00685CA8">
      <w:pPr>
        <w:pStyle w:val="NormalWeb"/>
        <w:numPr>
          <w:ilvl w:val="0"/>
          <w:numId w:val="2"/>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R</w:t>
      </w:r>
      <w:r w:rsidR="00043A11" w:rsidRPr="0074500F">
        <w:rPr>
          <w:rFonts w:ascii="Verdana" w:hAnsi="Verdana" w:cs="Arial"/>
          <w:color w:val="212529"/>
          <w:lang w:val="es-ES"/>
        </w:rPr>
        <w:t>eplantear el programa de República Digital</w:t>
      </w:r>
      <w:r w:rsidR="00102CCD" w:rsidRPr="0074500F">
        <w:rPr>
          <w:rFonts w:ascii="Verdana" w:hAnsi="Verdana" w:cs="Arial"/>
          <w:color w:val="212529"/>
          <w:lang w:val="es-ES"/>
        </w:rPr>
        <w:t>-</w:t>
      </w:r>
      <w:r w:rsidR="00043A11" w:rsidRPr="0074500F">
        <w:rPr>
          <w:rFonts w:ascii="Verdana" w:hAnsi="Verdana" w:cs="Arial"/>
          <w:color w:val="212529"/>
          <w:lang w:val="es-ES"/>
        </w:rPr>
        <w:t>Educación.</w:t>
      </w:r>
    </w:p>
    <w:p w14:paraId="393C182E" w14:textId="7126127B" w:rsidR="00102CCD" w:rsidRPr="0074500F" w:rsidRDefault="00043A11" w:rsidP="00685CA8">
      <w:pPr>
        <w:pStyle w:val="NormalWeb"/>
        <w:numPr>
          <w:ilvl w:val="0"/>
          <w:numId w:val="28"/>
        </w:numPr>
        <w:spacing w:before="120" w:beforeAutospacing="0" w:after="120" w:afterAutospacing="0" w:line="360" w:lineRule="auto"/>
        <w:jc w:val="both"/>
        <w:rPr>
          <w:rFonts w:ascii="Verdana" w:hAnsi="Verdana" w:cs="Arial"/>
          <w:color w:val="212529"/>
          <w:u w:val="single"/>
          <w:lang w:val="es-ES"/>
        </w:rPr>
      </w:pPr>
      <w:r w:rsidRPr="0074500F">
        <w:rPr>
          <w:rFonts w:ascii="Verdana" w:hAnsi="Verdana" w:cs="Arial"/>
          <w:color w:val="212529"/>
          <w:u w:val="single"/>
          <w:lang w:val="es-ES"/>
        </w:rPr>
        <w:t>Para las clases presenciales</w:t>
      </w:r>
    </w:p>
    <w:p w14:paraId="42AFC29E" w14:textId="43FD979E" w:rsidR="00102CCD" w:rsidRPr="0074500F" w:rsidRDefault="00E6641A" w:rsidP="00685CA8">
      <w:pPr>
        <w:pStyle w:val="NormalWeb"/>
        <w:numPr>
          <w:ilvl w:val="0"/>
          <w:numId w:val="3"/>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Dividirlas</w:t>
      </w:r>
      <w:r w:rsidR="00043A11" w:rsidRPr="0074500F">
        <w:rPr>
          <w:rFonts w:ascii="Verdana" w:hAnsi="Verdana" w:cs="Arial"/>
          <w:color w:val="212529"/>
          <w:lang w:val="es-ES"/>
        </w:rPr>
        <w:t xml:space="preserve"> en dos tandas </w:t>
      </w:r>
      <w:r w:rsidR="00102CCD" w:rsidRPr="0074500F">
        <w:rPr>
          <w:rFonts w:ascii="Verdana" w:hAnsi="Verdana" w:cs="Arial"/>
          <w:color w:val="212529"/>
          <w:lang w:val="es-ES"/>
        </w:rPr>
        <w:t>(</w:t>
      </w:r>
      <w:r w:rsidR="00043A11" w:rsidRPr="0074500F">
        <w:rPr>
          <w:rFonts w:ascii="Verdana" w:hAnsi="Verdana" w:cs="Arial"/>
          <w:color w:val="212529"/>
          <w:lang w:val="es-ES"/>
        </w:rPr>
        <w:t>mañana y tarde</w:t>
      </w:r>
      <w:r w:rsidR="00102CCD" w:rsidRPr="0074500F">
        <w:rPr>
          <w:rFonts w:ascii="Verdana" w:hAnsi="Verdana" w:cs="Arial"/>
          <w:color w:val="212529"/>
          <w:lang w:val="es-ES"/>
        </w:rPr>
        <w:t>).</w:t>
      </w:r>
    </w:p>
    <w:p w14:paraId="5FF1F7F3" w14:textId="7EACF62C" w:rsidR="004B0D28" w:rsidRPr="0074500F" w:rsidRDefault="00E6641A" w:rsidP="00685CA8">
      <w:pPr>
        <w:pStyle w:val="NormalWeb"/>
        <w:numPr>
          <w:ilvl w:val="0"/>
          <w:numId w:val="3"/>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Tener</w:t>
      </w:r>
      <w:r w:rsidR="004B0D28" w:rsidRPr="0074500F">
        <w:rPr>
          <w:rFonts w:ascii="Verdana" w:hAnsi="Verdana" w:cs="Arial"/>
          <w:color w:val="212529"/>
          <w:lang w:val="es-ES"/>
        </w:rPr>
        <w:t xml:space="preserve"> un máximo de</w:t>
      </w:r>
      <w:r w:rsidR="00043A11" w:rsidRPr="0074500F">
        <w:rPr>
          <w:rFonts w:ascii="Verdana" w:hAnsi="Verdana" w:cs="Arial"/>
          <w:color w:val="212529"/>
          <w:lang w:val="es-ES"/>
        </w:rPr>
        <w:t xml:space="preserve"> 15 estudiantes</w:t>
      </w:r>
      <w:r w:rsidR="004B0D28" w:rsidRPr="0074500F">
        <w:rPr>
          <w:rFonts w:ascii="Verdana" w:hAnsi="Verdana" w:cs="Arial"/>
          <w:color w:val="212529"/>
          <w:lang w:val="es-ES"/>
        </w:rPr>
        <w:t xml:space="preserve"> cada tanda.</w:t>
      </w:r>
    </w:p>
    <w:p w14:paraId="41E7C2D0" w14:textId="3817AE99" w:rsidR="00043A11" w:rsidRPr="0074500F" w:rsidRDefault="00E6641A" w:rsidP="00685CA8">
      <w:pPr>
        <w:pStyle w:val="NormalWeb"/>
        <w:numPr>
          <w:ilvl w:val="0"/>
          <w:numId w:val="3"/>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Contar</w:t>
      </w:r>
      <w:r w:rsidR="00043A11" w:rsidRPr="0074500F">
        <w:rPr>
          <w:rFonts w:ascii="Verdana" w:hAnsi="Verdana" w:cs="Arial"/>
          <w:color w:val="212529"/>
          <w:lang w:val="es-ES"/>
        </w:rPr>
        <w:t xml:space="preserve"> con los protocolos sanitarios de protección y asumir un programa intensivo de mantenimiento escolar.</w:t>
      </w:r>
    </w:p>
    <w:p w14:paraId="391FB6D4" w14:textId="3A2A1FC8" w:rsidR="00435857" w:rsidRPr="0074500F" w:rsidRDefault="00E6641A" w:rsidP="00685CA8">
      <w:pPr>
        <w:pStyle w:val="NormalWeb"/>
        <w:numPr>
          <w:ilvl w:val="0"/>
          <w:numId w:val="3"/>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lastRenderedPageBreak/>
        <w:t>I</w:t>
      </w:r>
      <w:r w:rsidR="004B0D28" w:rsidRPr="0074500F">
        <w:rPr>
          <w:rFonts w:ascii="Verdana" w:hAnsi="Verdana" w:cs="Arial"/>
          <w:color w:val="212529"/>
          <w:lang w:val="es-ES"/>
        </w:rPr>
        <w:t xml:space="preserve">ncluir a los </w:t>
      </w:r>
      <w:r w:rsidR="00043A11" w:rsidRPr="0074500F">
        <w:rPr>
          <w:rFonts w:ascii="Verdana" w:hAnsi="Verdana" w:cs="Arial"/>
          <w:color w:val="212529"/>
          <w:lang w:val="es-ES"/>
        </w:rPr>
        <w:t xml:space="preserve">maestros con condiciones de alto riesgo </w:t>
      </w:r>
      <w:r w:rsidR="004B0D28" w:rsidRPr="0074500F">
        <w:rPr>
          <w:rFonts w:ascii="Verdana" w:hAnsi="Verdana" w:cs="Arial"/>
          <w:color w:val="212529"/>
          <w:lang w:val="es-ES"/>
        </w:rPr>
        <w:t>en los programas de</w:t>
      </w:r>
      <w:r w:rsidR="00043A11" w:rsidRPr="0074500F">
        <w:rPr>
          <w:rFonts w:ascii="Verdana" w:hAnsi="Verdana" w:cs="Arial"/>
          <w:color w:val="212529"/>
          <w:lang w:val="es-ES"/>
        </w:rPr>
        <w:t xml:space="preserve"> docencia a distancia.</w:t>
      </w:r>
    </w:p>
    <w:p w14:paraId="3C9425F3" w14:textId="06EB46AD" w:rsidR="00E10CC9" w:rsidRPr="0074500F" w:rsidRDefault="00E10CC9" w:rsidP="004F53F0">
      <w:pPr>
        <w:pStyle w:val="NormalWeb"/>
        <w:numPr>
          <w:ilvl w:val="1"/>
          <w:numId w:val="23"/>
        </w:numPr>
        <w:tabs>
          <w:tab w:val="left" w:pos="426"/>
        </w:tabs>
        <w:spacing w:before="120" w:beforeAutospacing="0" w:after="120" w:afterAutospacing="0" w:line="360" w:lineRule="auto"/>
        <w:jc w:val="both"/>
        <w:rPr>
          <w:rFonts w:ascii="Verdana" w:hAnsi="Verdana" w:cs="Arial"/>
          <w:b/>
          <w:bCs/>
          <w:color w:val="212529"/>
          <w:lang w:val="es-ES"/>
        </w:rPr>
      </w:pPr>
      <w:r w:rsidRPr="0074500F">
        <w:rPr>
          <w:rFonts w:ascii="Verdana" w:hAnsi="Verdana" w:cs="Arial"/>
          <w:b/>
          <w:bCs/>
          <w:color w:val="212529"/>
          <w:lang w:val="es-ES"/>
        </w:rPr>
        <w:t>Acción Empresarial por la Educación (</w:t>
      </w:r>
      <w:r w:rsidR="00AD4016">
        <w:rPr>
          <w:rFonts w:ascii="Verdana" w:hAnsi="Verdana" w:cs="Arial"/>
          <w:b/>
          <w:bCs/>
          <w:color w:val="212529"/>
          <w:lang w:val="es-ES"/>
        </w:rPr>
        <w:t>EDUCA</w:t>
      </w:r>
      <w:r w:rsidRPr="0074500F">
        <w:rPr>
          <w:rFonts w:ascii="Verdana" w:hAnsi="Verdana" w:cs="Arial"/>
          <w:b/>
          <w:bCs/>
          <w:color w:val="212529"/>
          <w:lang w:val="es-ES"/>
        </w:rPr>
        <w:t>)</w:t>
      </w:r>
    </w:p>
    <w:p w14:paraId="2CB9DC05" w14:textId="7D3C8402" w:rsidR="00A66370" w:rsidRPr="0074500F" w:rsidRDefault="001D2FE3" w:rsidP="00A66370">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EDUCA</w:t>
      </w:r>
      <w:r w:rsidR="00C345B0" w:rsidRPr="0074500F">
        <w:rPr>
          <w:rFonts w:ascii="Verdana" w:hAnsi="Verdana" w:cs="Arial"/>
          <w:color w:val="212529"/>
          <w:lang w:val="es-ES"/>
        </w:rPr>
        <w:t xml:space="preserve">, basándose en las experiencias </w:t>
      </w:r>
      <w:r w:rsidR="00E6641A" w:rsidRPr="0074500F">
        <w:rPr>
          <w:rFonts w:ascii="Verdana" w:hAnsi="Verdana" w:cs="Arial"/>
          <w:color w:val="212529"/>
          <w:lang w:val="es-ES"/>
        </w:rPr>
        <w:t xml:space="preserve">educativas en medio del coronavirus </w:t>
      </w:r>
      <w:r w:rsidR="00C345B0" w:rsidRPr="0074500F">
        <w:rPr>
          <w:rFonts w:ascii="Verdana" w:hAnsi="Verdana" w:cs="Arial"/>
          <w:color w:val="212529"/>
          <w:lang w:val="es-ES"/>
        </w:rPr>
        <w:t>de otros países</w:t>
      </w:r>
      <w:r w:rsidR="00E6641A" w:rsidRPr="0074500F">
        <w:rPr>
          <w:rFonts w:ascii="Verdana" w:hAnsi="Verdana" w:cs="Arial"/>
          <w:color w:val="212529"/>
          <w:lang w:val="es-ES"/>
        </w:rPr>
        <w:t>,</w:t>
      </w:r>
      <w:r w:rsidR="00C345B0" w:rsidRPr="0074500F">
        <w:rPr>
          <w:rFonts w:ascii="Verdana" w:hAnsi="Verdana" w:cs="Arial"/>
          <w:color w:val="212529"/>
          <w:lang w:val="es-ES"/>
        </w:rPr>
        <w:t xml:space="preserve"> ha presentado una serie de propuestas que estiman podrían adoptarse en República Dominicana. Estas son</w:t>
      </w:r>
      <w:r w:rsidR="0042477E" w:rsidRPr="0074500F">
        <w:rPr>
          <w:rFonts w:ascii="Verdana" w:hAnsi="Verdana" w:cs="Arial"/>
          <w:color w:val="212529"/>
          <w:lang w:val="es-ES"/>
        </w:rPr>
        <w:t xml:space="preserve"> (</w:t>
      </w:r>
      <w:proofErr w:type="spellStart"/>
      <w:r w:rsidR="00EB67A5" w:rsidRPr="0074500F">
        <w:rPr>
          <w:rFonts w:ascii="Verdana" w:hAnsi="Verdana" w:cs="Arial"/>
          <w:color w:val="212529"/>
          <w:lang w:val="es-ES"/>
        </w:rPr>
        <w:t>F</w:t>
      </w:r>
      <w:r w:rsidR="009D3747" w:rsidRPr="0074500F">
        <w:rPr>
          <w:rFonts w:ascii="Verdana" w:hAnsi="Verdana" w:cs="Arial"/>
          <w:color w:val="212529"/>
          <w:lang w:val="es-ES"/>
        </w:rPr>
        <w:t>é</w:t>
      </w:r>
      <w:r w:rsidR="00EB67A5" w:rsidRPr="0074500F">
        <w:rPr>
          <w:rFonts w:ascii="Verdana" w:hAnsi="Verdana" w:cs="Arial"/>
          <w:color w:val="212529"/>
          <w:lang w:val="es-ES"/>
        </w:rPr>
        <w:t>liz</w:t>
      </w:r>
      <w:proofErr w:type="spellEnd"/>
      <w:r w:rsidR="00EB67A5" w:rsidRPr="0074500F">
        <w:rPr>
          <w:rFonts w:ascii="Verdana" w:hAnsi="Verdana" w:cs="Arial"/>
          <w:color w:val="212529"/>
          <w:lang w:val="es-ES"/>
        </w:rPr>
        <w:t xml:space="preserve">, 2020; </w:t>
      </w:r>
      <w:r w:rsidR="00F500B4" w:rsidRPr="0074500F">
        <w:rPr>
          <w:rFonts w:ascii="Verdana" w:hAnsi="Verdana" w:cs="Arial"/>
          <w:color w:val="212529"/>
          <w:lang w:val="es-ES"/>
        </w:rPr>
        <w:t>L</w:t>
      </w:r>
      <w:r w:rsidR="00705B56" w:rsidRPr="0074500F">
        <w:rPr>
          <w:rFonts w:ascii="Verdana" w:hAnsi="Verdana" w:cs="Arial"/>
          <w:color w:val="212529"/>
          <w:lang w:val="es-ES"/>
        </w:rPr>
        <w:t>eó</w:t>
      </w:r>
      <w:r w:rsidR="00F500B4" w:rsidRPr="0074500F">
        <w:rPr>
          <w:rFonts w:ascii="Verdana" w:hAnsi="Verdana" w:cs="Arial"/>
          <w:color w:val="212529"/>
          <w:lang w:val="es-ES"/>
        </w:rPr>
        <w:t>n, 2020</w:t>
      </w:r>
      <w:r w:rsidR="00EB67A5" w:rsidRPr="0074500F">
        <w:rPr>
          <w:rFonts w:ascii="Verdana" w:hAnsi="Verdana" w:cs="Arial"/>
          <w:color w:val="212529"/>
          <w:lang w:val="es-ES"/>
        </w:rPr>
        <w:t>)</w:t>
      </w:r>
      <w:r w:rsidR="00C345B0" w:rsidRPr="0074500F">
        <w:rPr>
          <w:rFonts w:ascii="Verdana" w:hAnsi="Verdana" w:cs="Arial"/>
          <w:color w:val="212529"/>
          <w:lang w:val="es-ES"/>
        </w:rPr>
        <w:t>:</w:t>
      </w:r>
    </w:p>
    <w:p w14:paraId="3D2D7D22" w14:textId="478F7400" w:rsidR="0042477E" w:rsidRPr="0074500F" w:rsidRDefault="00C345B0" w:rsidP="00685CA8">
      <w:pPr>
        <w:pStyle w:val="NormalWeb"/>
        <w:numPr>
          <w:ilvl w:val="0"/>
          <w:numId w:val="4"/>
        </w:numPr>
        <w:spacing w:before="120" w:beforeAutospacing="0" w:after="120" w:afterAutospacing="0" w:line="360" w:lineRule="auto"/>
        <w:jc w:val="both"/>
        <w:rPr>
          <w:rFonts w:ascii="Verdana" w:hAnsi="Verdana" w:cs="Arial"/>
          <w:color w:val="212529"/>
          <w:u w:val="single"/>
          <w:lang w:val="es-ES"/>
        </w:rPr>
      </w:pPr>
      <w:r w:rsidRPr="0074500F">
        <w:rPr>
          <w:rFonts w:ascii="Verdana" w:hAnsi="Verdana" w:cs="Arial"/>
          <w:color w:val="212529"/>
          <w:u w:val="single"/>
          <w:lang w:val="es-ES"/>
        </w:rPr>
        <w:t>R</w:t>
      </w:r>
      <w:r w:rsidR="001D2FE3" w:rsidRPr="0074500F">
        <w:rPr>
          <w:rFonts w:ascii="Verdana" w:hAnsi="Verdana" w:cs="Arial"/>
          <w:color w:val="212529"/>
          <w:u w:val="single"/>
          <w:lang w:val="es-ES"/>
        </w:rPr>
        <w:t>eincorporación progresiva localizada</w:t>
      </w:r>
      <w:r w:rsidR="00CF3C36" w:rsidRPr="0074500F">
        <w:rPr>
          <w:rFonts w:ascii="Verdana" w:hAnsi="Verdana" w:cs="Arial"/>
          <w:color w:val="212529"/>
          <w:u w:val="single"/>
          <w:lang w:val="es-ES"/>
        </w:rPr>
        <w:t xml:space="preserve"> o “</w:t>
      </w:r>
      <w:proofErr w:type="spellStart"/>
      <w:r w:rsidR="00CF3C36" w:rsidRPr="0074500F">
        <w:rPr>
          <w:rFonts w:ascii="Verdana" w:hAnsi="Verdana" w:cs="Arial"/>
          <w:color w:val="212529"/>
          <w:u w:val="single"/>
          <w:lang w:val="es-ES"/>
        </w:rPr>
        <w:t>microplanificación</w:t>
      </w:r>
      <w:proofErr w:type="spellEnd"/>
      <w:r w:rsidR="00CF3C36" w:rsidRPr="0074500F">
        <w:rPr>
          <w:rFonts w:ascii="Verdana" w:hAnsi="Verdana" w:cs="Arial"/>
          <w:color w:val="212529"/>
          <w:u w:val="single"/>
          <w:lang w:val="es-ES"/>
        </w:rPr>
        <w:t>”</w:t>
      </w:r>
      <w:r w:rsidR="0042477E" w:rsidRPr="0074500F">
        <w:rPr>
          <w:rFonts w:ascii="Verdana" w:hAnsi="Verdana" w:cs="Arial"/>
          <w:color w:val="212529"/>
          <w:u w:val="single"/>
          <w:lang w:val="es-ES"/>
        </w:rPr>
        <w:t>:</w:t>
      </w:r>
      <w:r w:rsidR="0042477E" w:rsidRPr="0074500F">
        <w:rPr>
          <w:rFonts w:ascii="Verdana" w:hAnsi="Verdana" w:cs="Arial"/>
          <w:color w:val="212529"/>
          <w:lang w:val="es-ES"/>
        </w:rPr>
        <w:t xml:space="preserve"> e</w:t>
      </w:r>
      <w:r w:rsidRPr="0074500F">
        <w:rPr>
          <w:rFonts w:ascii="Verdana" w:hAnsi="Verdana" w:cs="Arial"/>
          <w:color w:val="212529"/>
          <w:lang w:val="es-ES"/>
        </w:rPr>
        <w:t>sto es</w:t>
      </w:r>
      <w:r w:rsidR="00E7748F" w:rsidRPr="0074500F">
        <w:rPr>
          <w:rFonts w:ascii="Verdana" w:hAnsi="Verdana" w:cs="Arial"/>
          <w:color w:val="212529"/>
          <w:lang w:val="es-ES"/>
        </w:rPr>
        <w:t xml:space="preserve"> </w:t>
      </w:r>
      <w:r w:rsidR="00BA36EC" w:rsidRPr="0074500F">
        <w:rPr>
          <w:rFonts w:ascii="Verdana" w:hAnsi="Verdana" w:cs="Arial"/>
          <w:color w:val="212529"/>
          <w:lang w:val="es-ES"/>
        </w:rPr>
        <w:t>“</w:t>
      </w:r>
      <w:r w:rsidR="001D2FE3" w:rsidRPr="0074500F">
        <w:rPr>
          <w:rFonts w:ascii="Verdana" w:hAnsi="Verdana" w:cs="Arial"/>
          <w:color w:val="212529"/>
          <w:lang w:val="es-ES"/>
        </w:rPr>
        <w:t>identificar los territorios (distritos para el caso educativo) en los que la enfermedad no esté presente. Iniciar por estos espacios con el cumplimiento de todos los protocolos de seguridad sanitaria para estudiantes, docentes y personal que trabaja en los centros”</w:t>
      </w:r>
      <w:r w:rsidR="005E55F0" w:rsidRPr="0074500F">
        <w:rPr>
          <w:rFonts w:ascii="Verdana" w:hAnsi="Verdana" w:cs="Arial"/>
          <w:color w:val="212529"/>
          <w:lang w:val="es-ES"/>
        </w:rPr>
        <w:t>.</w:t>
      </w:r>
      <w:r w:rsidR="00CF3C36" w:rsidRPr="0074500F">
        <w:rPr>
          <w:rFonts w:ascii="Verdana" w:hAnsi="Verdana" w:cs="Arial"/>
          <w:color w:val="212529"/>
          <w:lang w:val="es-ES"/>
        </w:rPr>
        <w:t xml:space="preserve"> En otras palabras, la </w:t>
      </w:r>
      <w:proofErr w:type="spellStart"/>
      <w:r w:rsidR="00CF3C36" w:rsidRPr="0074500F">
        <w:rPr>
          <w:rFonts w:ascii="Verdana" w:hAnsi="Verdana" w:cs="Arial"/>
          <w:color w:val="212529"/>
          <w:lang w:val="es-ES"/>
        </w:rPr>
        <w:t>microplanificación</w:t>
      </w:r>
      <w:proofErr w:type="spellEnd"/>
      <w:r w:rsidR="00CF3C36" w:rsidRPr="0074500F">
        <w:rPr>
          <w:rFonts w:ascii="Verdana" w:hAnsi="Verdana" w:cs="Arial"/>
          <w:color w:val="212529"/>
          <w:lang w:val="es-ES"/>
        </w:rPr>
        <w:t xml:space="preserve"> consiste </w:t>
      </w:r>
      <w:r w:rsidR="00F86EE8">
        <w:rPr>
          <w:rFonts w:ascii="Verdana" w:hAnsi="Verdana" w:cs="Arial"/>
          <w:color w:val="212529"/>
          <w:lang w:val="es-ES"/>
        </w:rPr>
        <w:t xml:space="preserve">en </w:t>
      </w:r>
      <w:r w:rsidR="00CF3C36" w:rsidRPr="0074500F">
        <w:rPr>
          <w:rFonts w:ascii="Verdana" w:hAnsi="Verdana" w:cs="Arial"/>
          <w:color w:val="212529"/>
          <w:lang w:val="es-ES"/>
        </w:rPr>
        <w:t>analizar la prevalencia de la enfermedad sobre el territorio en relación con el mapa de centros escolares. “Allí donde no hay enfermedad o está controlada, hay más garantías para avanzar en la asistencia a los centros”</w:t>
      </w:r>
      <w:r w:rsidR="00F47ED5" w:rsidRPr="0074500F">
        <w:rPr>
          <w:rFonts w:ascii="Verdana" w:hAnsi="Verdana" w:cs="Arial"/>
          <w:color w:val="212529"/>
          <w:lang w:val="es-ES"/>
        </w:rPr>
        <w:t xml:space="preserve">; afirman </w:t>
      </w:r>
      <w:r w:rsidR="005E55F0" w:rsidRPr="0074500F">
        <w:rPr>
          <w:rFonts w:ascii="Verdana" w:hAnsi="Verdana" w:cs="Arial"/>
          <w:color w:val="212529"/>
          <w:lang w:val="es-ES"/>
        </w:rPr>
        <w:t>esta fue la fórmula utilizada por Austria, Chipre, Noruega, Vanuatu, Vietnam, Groenlandia y Svalbard, en donde luego de un cierre general, pasaron a una reapertura gradual y a un inicio escolar mediante la mencionada «reincorporación progresiva localizada».</w:t>
      </w:r>
    </w:p>
    <w:p w14:paraId="270F84AC" w14:textId="597D5F3E" w:rsidR="00A66370" w:rsidRPr="0074500F" w:rsidRDefault="00A66370" w:rsidP="00685CA8">
      <w:pPr>
        <w:pStyle w:val="NormalWeb"/>
        <w:numPr>
          <w:ilvl w:val="0"/>
          <w:numId w:val="4"/>
        </w:numPr>
        <w:spacing w:before="120" w:beforeAutospacing="0" w:after="120" w:afterAutospacing="0" w:line="360" w:lineRule="auto"/>
        <w:jc w:val="both"/>
        <w:rPr>
          <w:rFonts w:ascii="Verdana" w:hAnsi="Verdana" w:cs="Arial"/>
          <w:color w:val="212529"/>
          <w:u w:val="single"/>
          <w:lang w:val="es-ES"/>
        </w:rPr>
      </w:pPr>
      <w:r w:rsidRPr="0074500F">
        <w:rPr>
          <w:rFonts w:ascii="Verdana" w:hAnsi="Verdana" w:cs="Arial"/>
          <w:color w:val="212529"/>
          <w:u w:val="single"/>
          <w:lang w:val="es-ES"/>
        </w:rPr>
        <w:t xml:space="preserve">Modelo híbrido de </w:t>
      </w:r>
      <w:proofErr w:type="spellStart"/>
      <w:r w:rsidRPr="0074500F">
        <w:rPr>
          <w:rFonts w:ascii="Verdana" w:hAnsi="Verdana" w:cs="Arial"/>
          <w:color w:val="212529"/>
          <w:u w:val="single"/>
          <w:lang w:val="es-ES"/>
        </w:rPr>
        <w:t>semipresencialidad</w:t>
      </w:r>
      <w:proofErr w:type="spellEnd"/>
      <w:r w:rsidRPr="0074500F">
        <w:rPr>
          <w:rFonts w:ascii="Verdana" w:hAnsi="Verdana" w:cs="Arial"/>
          <w:color w:val="212529"/>
          <w:u w:val="single"/>
          <w:lang w:val="es-ES"/>
        </w:rPr>
        <w:t xml:space="preserve"> y </w:t>
      </w:r>
      <w:proofErr w:type="spellStart"/>
      <w:r w:rsidRPr="0074500F">
        <w:rPr>
          <w:rFonts w:ascii="Verdana" w:hAnsi="Verdana" w:cs="Arial"/>
          <w:color w:val="212529"/>
          <w:u w:val="single"/>
          <w:lang w:val="es-ES"/>
        </w:rPr>
        <w:t>telepresencialidad</w:t>
      </w:r>
      <w:proofErr w:type="spellEnd"/>
      <w:r w:rsidR="0042477E" w:rsidRPr="0074500F">
        <w:rPr>
          <w:rFonts w:ascii="Verdana" w:hAnsi="Verdana" w:cs="Arial"/>
          <w:color w:val="212529"/>
          <w:u w:val="single"/>
          <w:lang w:val="es-ES"/>
        </w:rPr>
        <w:t>:</w:t>
      </w:r>
      <w:r w:rsidR="0042477E" w:rsidRPr="0074500F">
        <w:rPr>
          <w:rFonts w:ascii="Verdana" w:hAnsi="Verdana" w:cs="Arial"/>
          <w:color w:val="212529"/>
          <w:lang w:val="es-ES"/>
        </w:rPr>
        <w:t xml:space="preserve"> e</w:t>
      </w:r>
      <w:r w:rsidR="008139FD" w:rsidRPr="0074500F">
        <w:rPr>
          <w:rFonts w:ascii="Verdana" w:hAnsi="Verdana" w:cs="Arial"/>
          <w:color w:val="212529"/>
          <w:lang w:val="es-ES"/>
        </w:rPr>
        <w:t xml:space="preserve">sto </w:t>
      </w:r>
      <w:r w:rsidR="00E56569" w:rsidRPr="0074500F">
        <w:rPr>
          <w:rFonts w:ascii="Verdana" w:hAnsi="Verdana" w:cs="Arial"/>
          <w:color w:val="212529"/>
          <w:lang w:val="es-ES"/>
        </w:rPr>
        <w:t>consiste en</w:t>
      </w:r>
      <w:r w:rsidR="008139FD" w:rsidRPr="0074500F">
        <w:rPr>
          <w:rFonts w:ascii="Verdana" w:hAnsi="Verdana" w:cs="Arial"/>
          <w:color w:val="212529"/>
          <w:lang w:val="es-ES"/>
        </w:rPr>
        <w:t xml:space="preserve"> </w:t>
      </w:r>
      <w:r w:rsidRPr="0074500F">
        <w:rPr>
          <w:rFonts w:ascii="Verdana" w:hAnsi="Verdana" w:cs="Arial"/>
          <w:color w:val="212529"/>
          <w:lang w:val="es-ES"/>
        </w:rPr>
        <w:t xml:space="preserve">aplicar un modelo educativo que implique la modalidad </w:t>
      </w:r>
      <w:proofErr w:type="spellStart"/>
      <w:r w:rsidRPr="0074500F">
        <w:rPr>
          <w:rFonts w:ascii="Verdana" w:hAnsi="Verdana" w:cs="Arial"/>
          <w:color w:val="212529"/>
          <w:lang w:val="es-ES"/>
        </w:rPr>
        <w:t>semipresencial</w:t>
      </w:r>
      <w:proofErr w:type="spellEnd"/>
      <w:r w:rsidRPr="0074500F">
        <w:rPr>
          <w:rFonts w:ascii="Verdana" w:hAnsi="Verdana" w:cs="Arial"/>
          <w:color w:val="212529"/>
          <w:lang w:val="es-ES"/>
        </w:rPr>
        <w:t xml:space="preserve"> y </w:t>
      </w:r>
      <w:proofErr w:type="spellStart"/>
      <w:r w:rsidRPr="0074500F">
        <w:rPr>
          <w:rFonts w:ascii="Verdana" w:hAnsi="Verdana" w:cs="Arial"/>
          <w:color w:val="212529"/>
          <w:lang w:val="es-ES"/>
        </w:rPr>
        <w:t>telepresencial</w:t>
      </w:r>
      <w:proofErr w:type="spellEnd"/>
      <w:r w:rsidRPr="0074500F">
        <w:rPr>
          <w:rFonts w:ascii="Verdana" w:hAnsi="Verdana" w:cs="Arial"/>
          <w:color w:val="212529"/>
          <w:lang w:val="es-ES"/>
        </w:rPr>
        <w:t>.</w:t>
      </w:r>
      <w:r w:rsidR="00E56569" w:rsidRPr="0074500F">
        <w:rPr>
          <w:rFonts w:ascii="Verdana" w:hAnsi="Verdana" w:cs="Arial"/>
          <w:color w:val="212529"/>
          <w:lang w:val="es-ES"/>
        </w:rPr>
        <w:t xml:space="preserve"> </w:t>
      </w:r>
      <w:r w:rsidRPr="0074500F">
        <w:rPr>
          <w:rFonts w:ascii="Verdana" w:hAnsi="Verdana" w:cs="Arial"/>
          <w:color w:val="212529"/>
          <w:lang w:val="es-ES"/>
        </w:rPr>
        <w:t xml:space="preserve">Esta última metodología implica el uso de herramientas tecnológicas como el zoom, el </w:t>
      </w:r>
      <w:r w:rsidR="00180C8B" w:rsidRPr="0074500F">
        <w:rPr>
          <w:rFonts w:ascii="Verdana" w:hAnsi="Verdana" w:cs="Arial"/>
          <w:color w:val="212529"/>
          <w:lang w:val="es-ES"/>
        </w:rPr>
        <w:t>WhatsApp</w:t>
      </w:r>
      <w:r w:rsidRPr="0074500F">
        <w:rPr>
          <w:rFonts w:ascii="Verdana" w:hAnsi="Verdana" w:cs="Arial"/>
          <w:color w:val="212529"/>
          <w:lang w:val="es-ES"/>
        </w:rPr>
        <w:t>, la televisión, la radio o guías docentes que de hecho ya se han estado utilizando y que permiten la interacción entre el maestro y el alumno.</w:t>
      </w:r>
    </w:p>
    <w:p w14:paraId="50C83D58" w14:textId="43E394AE" w:rsidR="00C345B0" w:rsidRPr="0074500F" w:rsidRDefault="005E55F0" w:rsidP="00685CA8">
      <w:pPr>
        <w:pStyle w:val="NormalWeb"/>
        <w:numPr>
          <w:ilvl w:val="0"/>
          <w:numId w:val="4"/>
        </w:numPr>
        <w:spacing w:before="120" w:beforeAutospacing="0" w:after="120" w:afterAutospacing="0" w:line="360" w:lineRule="auto"/>
        <w:jc w:val="both"/>
        <w:rPr>
          <w:rFonts w:ascii="Verdana" w:hAnsi="Verdana" w:cs="Arial"/>
          <w:color w:val="212529"/>
          <w:u w:val="single"/>
          <w:lang w:val="es-ES"/>
        </w:rPr>
      </w:pPr>
      <w:r w:rsidRPr="0074500F">
        <w:rPr>
          <w:rFonts w:ascii="Verdana" w:hAnsi="Verdana" w:cs="Arial"/>
          <w:color w:val="212529"/>
          <w:u w:val="single"/>
          <w:lang w:val="es-ES"/>
        </w:rPr>
        <w:lastRenderedPageBreak/>
        <w:t>R</w:t>
      </w:r>
      <w:r w:rsidR="00C345B0" w:rsidRPr="0074500F">
        <w:rPr>
          <w:rFonts w:ascii="Verdana" w:hAnsi="Verdana" w:cs="Arial"/>
          <w:color w:val="212529"/>
          <w:u w:val="single"/>
          <w:lang w:val="es-ES"/>
        </w:rPr>
        <w:t>etorno por grado académico</w:t>
      </w:r>
      <w:r w:rsidR="00F47ED5" w:rsidRPr="0074500F">
        <w:rPr>
          <w:rFonts w:ascii="Verdana" w:hAnsi="Verdana" w:cs="Arial"/>
          <w:color w:val="212529"/>
          <w:u w:val="single"/>
          <w:lang w:val="es-ES"/>
        </w:rPr>
        <w:t>:</w:t>
      </w:r>
      <w:r w:rsidR="00F47ED5" w:rsidRPr="0074500F">
        <w:rPr>
          <w:rFonts w:ascii="Verdana" w:hAnsi="Verdana" w:cs="Arial"/>
          <w:color w:val="212529"/>
          <w:lang w:val="es-ES"/>
        </w:rPr>
        <w:t xml:space="preserve"> </w:t>
      </w:r>
      <w:r w:rsidR="005E0370" w:rsidRPr="0074500F">
        <w:rPr>
          <w:rFonts w:ascii="Verdana" w:hAnsi="Verdana" w:cs="Arial"/>
          <w:color w:val="212529"/>
          <w:lang w:val="es-ES"/>
        </w:rPr>
        <w:t>se trata</w:t>
      </w:r>
      <w:r w:rsidR="00C345B0" w:rsidRPr="0074500F">
        <w:rPr>
          <w:rFonts w:ascii="Verdana" w:hAnsi="Verdana" w:cs="Arial"/>
          <w:color w:val="212529"/>
          <w:lang w:val="es-ES"/>
        </w:rPr>
        <w:t xml:space="preserve"> </w:t>
      </w:r>
      <w:r w:rsidR="005E0370" w:rsidRPr="0074500F">
        <w:rPr>
          <w:rFonts w:ascii="Verdana" w:hAnsi="Verdana" w:cs="Arial"/>
          <w:color w:val="212529"/>
          <w:lang w:val="es-ES"/>
        </w:rPr>
        <w:t>de</w:t>
      </w:r>
      <w:r w:rsidR="00C345B0" w:rsidRPr="0074500F">
        <w:rPr>
          <w:rFonts w:ascii="Verdana" w:hAnsi="Verdana" w:cs="Arial"/>
          <w:color w:val="212529"/>
          <w:lang w:val="es-ES"/>
        </w:rPr>
        <w:t xml:space="preserve"> </w:t>
      </w:r>
      <w:r w:rsidR="007B71EE" w:rsidRPr="0074500F">
        <w:rPr>
          <w:rFonts w:ascii="Verdana" w:hAnsi="Verdana" w:cs="Arial"/>
          <w:color w:val="212529"/>
          <w:lang w:val="es-ES"/>
        </w:rPr>
        <w:t>“</w:t>
      </w:r>
      <w:r w:rsidR="00C345B0" w:rsidRPr="0074500F">
        <w:rPr>
          <w:rFonts w:ascii="Verdana" w:hAnsi="Verdana" w:cs="Arial"/>
          <w:color w:val="212529"/>
          <w:lang w:val="es-ES"/>
        </w:rPr>
        <w:t>abrir gradualmente la asistencia escolar por nivel o grado educativo</w:t>
      </w:r>
      <w:r w:rsidR="007B71EE" w:rsidRPr="0074500F">
        <w:rPr>
          <w:rFonts w:ascii="Verdana" w:hAnsi="Verdana" w:cs="Arial"/>
          <w:color w:val="212529"/>
          <w:lang w:val="es-ES"/>
        </w:rPr>
        <w:t xml:space="preserve">”, comenzando posiblemente </w:t>
      </w:r>
      <w:r w:rsidR="00C345B0" w:rsidRPr="0074500F">
        <w:rPr>
          <w:rFonts w:ascii="Verdana" w:hAnsi="Verdana" w:cs="Arial"/>
          <w:color w:val="212529"/>
          <w:lang w:val="es-ES"/>
        </w:rPr>
        <w:t>por los primeros grados académico</w:t>
      </w:r>
      <w:r w:rsidR="007B71EE" w:rsidRPr="0074500F">
        <w:rPr>
          <w:rFonts w:ascii="Verdana" w:hAnsi="Verdana" w:cs="Arial"/>
          <w:color w:val="212529"/>
          <w:lang w:val="es-ES"/>
        </w:rPr>
        <w:t>s, o sea,</w:t>
      </w:r>
      <w:r w:rsidR="00C345B0" w:rsidRPr="0074500F">
        <w:rPr>
          <w:rFonts w:ascii="Verdana" w:hAnsi="Verdana" w:cs="Arial"/>
          <w:color w:val="212529"/>
          <w:lang w:val="es-ES"/>
        </w:rPr>
        <w:t xml:space="preserve"> educación primaria e inicial</w:t>
      </w:r>
      <w:r w:rsidR="00F47ED5" w:rsidRPr="0074500F">
        <w:rPr>
          <w:rFonts w:ascii="Verdana" w:hAnsi="Verdana" w:cs="Arial"/>
          <w:color w:val="212529"/>
          <w:lang w:val="es-ES"/>
        </w:rPr>
        <w:t>; e</w:t>
      </w:r>
      <w:r w:rsidR="007B71EE" w:rsidRPr="0074500F">
        <w:rPr>
          <w:rFonts w:ascii="Verdana" w:hAnsi="Verdana" w:cs="Arial"/>
          <w:color w:val="212529"/>
          <w:lang w:val="es-ES"/>
        </w:rPr>
        <w:t xml:space="preserve">sto es lo que han hecho países como Finlandia, Francia, Alemania, Dinamarca y Noruega, en donde se ha </w:t>
      </w:r>
      <w:r w:rsidR="001C2314" w:rsidRPr="0074500F">
        <w:rPr>
          <w:rFonts w:ascii="Verdana" w:hAnsi="Verdana" w:cs="Arial"/>
          <w:color w:val="212529"/>
          <w:lang w:val="es-ES"/>
        </w:rPr>
        <w:t xml:space="preserve">determinado paralelamente </w:t>
      </w:r>
      <w:r w:rsidR="009128EC" w:rsidRPr="0074500F">
        <w:rPr>
          <w:rFonts w:ascii="Verdana" w:hAnsi="Verdana" w:cs="Arial"/>
          <w:color w:val="212529"/>
          <w:lang w:val="es-ES"/>
        </w:rPr>
        <w:t xml:space="preserve">el nivel de aprendizaje y </w:t>
      </w:r>
      <w:r w:rsidR="00A0201E" w:rsidRPr="0074500F">
        <w:rPr>
          <w:rFonts w:ascii="Verdana" w:hAnsi="Verdana" w:cs="Arial"/>
          <w:color w:val="212529"/>
          <w:lang w:val="es-ES"/>
        </w:rPr>
        <w:t>la cantidad de estudiantes por grado para definir cuáles iniciarían primero.</w:t>
      </w:r>
    </w:p>
    <w:p w14:paraId="7EBE78A9" w14:textId="238DBDB9" w:rsidR="001D2FE3" w:rsidRPr="0074500F" w:rsidRDefault="002C381E" w:rsidP="00685CA8">
      <w:pPr>
        <w:pStyle w:val="NormalWeb"/>
        <w:numPr>
          <w:ilvl w:val="0"/>
          <w:numId w:val="4"/>
        </w:numPr>
        <w:spacing w:before="120" w:beforeAutospacing="0" w:after="120" w:afterAutospacing="0" w:line="360" w:lineRule="auto"/>
        <w:jc w:val="both"/>
        <w:rPr>
          <w:rFonts w:ascii="Verdana" w:hAnsi="Verdana" w:cs="Arial"/>
          <w:color w:val="212529"/>
          <w:u w:val="single"/>
          <w:lang w:val="es-ES"/>
        </w:rPr>
      </w:pPr>
      <w:r w:rsidRPr="0074500F">
        <w:rPr>
          <w:rFonts w:ascii="Verdana" w:hAnsi="Verdana" w:cs="Arial"/>
          <w:color w:val="212529"/>
          <w:u w:val="single"/>
          <w:lang w:val="es-ES"/>
        </w:rPr>
        <w:t>Reducción del número de estudiantes por aula y espacios comunes</w:t>
      </w:r>
      <w:r w:rsidR="00437E94" w:rsidRPr="0074500F">
        <w:rPr>
          <w:rFonts w:ascii="Verdana" w:hAnsi="Verdana" w:cs="Arial"/>
          <w:color w:val="212529"/>
          <w:u w:val="single"/>
          <w:lang w:val="es-ES"/>
        </w:rPr>
        <w:t>:</w:t>
      </w:r>
      <w:r w:rsidR="00437E94" w:rsidRPr="0074500F">
        <w:rPr>
          <w:rFonts w:ascii="Verdana" w:hAnsi="Verdana" w:cs="Arial"/>
          <w:color w:val="212529"/>
          <w:lang w:val="es-ES"/>
        </w:rPr>
        <w:t xml:space="preserve"> e</w:t>
      </w:r>
      <w:r w:rsidR="00984AA6" w:rsidRPr="0074500F">
        <w:rPr>
          <w:rFonts w:ascii="Verdana" w:hAnsi="Verdana" w:cs="Arial"/>
          <w:color w:val="212529"/>
          <w:lang w:val="es-ES"/>
        </w:rPr>
        <w:t>sta propuesta nace del modelo educativo francés</w:t>
      </w:r>
      <w:r w:rsidR="00580367" w:rsidRPr="0074500F">
        <w:rPr>
          <w:rFonts w:ascii="Verdana" w:hAnsi="Verdana" w:cs="Arial"/>
          <w:color w:val="212529"/>
          <w:lang w:val="es-ES"/>
        </w:rPr>
        <w:t xml:space="preserve"> y consiste en que</w:t>
      </w:r>
      <w:r w:rsidR="00386C4E" w:rsidRPr="0074500F">
        <w:rPr>
          <w:rFonts w:ascii="Verdana" w:hAnsi="Verdana" w:cs="Arial"/>
          <w:color w:val="212529"/>
          <w:lang w:val="es-ES"/>
        </w:rPr>
        <w:t xml:space="preserve">, </w:t>
      </w:r>
      <w:r w:rsidR="001F2FA6" w:rsidRPr="0074500F">
        <w:rPr>
          <w:rFonts w:ascii="Verdana" w:hAnsi="Verdana" w:cs="Arial"/>
          <w:color w:val="212529"/>
          <w:lang w:val="es-ES"/>
        </w:rPr>
        <w:t xml:space="preserve">las clases deben estar integradas por un máximo de 15 alumnos, los deportes </w:t>
      </w:r>
      <w:r w:rsidR="00580367" w:rsidRPr="0074500F">
        <w:rPr>
          <w:rFonts w:ascii="Verdana" w:hAnsi="Verdana" w:cs="Arial"/>
          <w:color w:val="212529"/>
          <w:lang w:val="es-ES"/>
        </w:rPr>
        <w:t>están</w:t>
      </w:r>
      <w:r w:rsidR="001F2FA6" w:rsidRPr="0074500F">
        <w:rPr>
          <w:rFonts w:ascii="Verdana" w:hAnsi="Verdana" w:cs="Arial"/>
          <w:color w:val="212529"/>
          <w:lang w:val="es-ES"/>
        </w:rPr>
        <w:t xml:space="preserve"> prohibidos y los descansos se </w:t>
      </w:r>
      <w:r w:rsidR="00580367" w:rsidRPr="0074500F">
        <w:rPr>
          <w:rFonts w:ascii="Verdana" w:hAnsi="Verdana" w:cs="Arial"/>
          <w:color w:val="212529"/>
          <w:lang w:val="es-ES"/>
        </w:rPr>
        <w:t>realizan</w:t>
      </w:r>
      <w:r w:rsidR="001F2FA6" w:rsidRPr="0074500F">
        <w:rPr>
          <w:rFonts w:ascii="Verdana" w:hAnsi="Verdana" w:cs="Arial"/>
          <w:color w:val="212529"/>
          <w:lang w:val="es-ES"/>
        </w:rPr>
        <w:t xml:space="preserve"> por turnos para evitar </w:t>
      </w:r>
      <w:r w:rsidR="0004314B" w:rsidRPr="0074500F">
        <w:rPr>
          <w:rFonts w:ascii="Verdana" w:hAnsi="Verdana" w:cs="Arial"/>
          <w:color w:val="212529"/>
          <w:lang w:val="es-ES"/>
        </w:rPr>
        <w:t>las aglomeraciones</w:t>
      </w:r>
      <w:r w:rsidR="001F2FA6" w:rsidRPr="0074500F">
        <w:rPr>
          <w:rFonts w:ascii="Verdana" w:hAnsi="Verdana" w:cs="Arial"/>
          <w:color w:val="212529"/>
          <w:lang w:val="es-ES"/>
        </w:rPr>
        <w:t xml:space="preserve"> en los pasillos y patios de recreo.</w:t>
      </w:r>
      <w:r w:rsidR="001664C6" w:rsidRPr="0074500F">
        <w:rPr>
          <w:rFonts w:ascii="Verdana" w:hAnsi="Verdana" w:cs="Arial"/>
          <w:color w:val="212529"/>
          <w:lang w:val="es-ES"/>
        </w:rPr>
        <w:t xml:space="preserve"> </w:t>
      </w:r>
    </w:p>
    <w:p w14:paraId="436EC000" w14:textId="7BC9F5E7" w:rsidR="00704625" w:rsidRPr="0074500F" w:rsidRDefault="00704625" w:rsidP="00685CA8">
      <w:pPr>
        <w:pStyle w:val="NormalWeb"/>
        <w:numPr>
          <w:ilvl w:val="0"/>
          <w:numId w:val="4"/>
        </w:numPr>
        <w:spacing w:before="120" w:beforeAutospacing="0" w:after="120" w:afterAutospacing="0" w:line="360" w:lineRule="auto"/>
        <w:jc w:val="both"/>
        <w:rPr>
          <w:rFonts w:ascii="Verdana" w:hAnsi="Verdana" w:cs="Arial"/>
          <w:color w:val="212529"/>
          <w:u w:val="single"/>
          <w:lang w:val="es-ES"/>
        </w:rPr>
      </w:pPr>
      <w:r w:rsidRPr="0074500F">
        <w:rPr>
          <w:rFonts w:ascii="Verdana" w:hAnsi="Verdana" w:cs="Arial"/>
          <w:color w:val="212529"/>
          <w:u w:val="single"/>
          <w:lang w:val="es-ES"/>
        </w:rPr>
        <w:t xml:space="preserve">Garantizar </w:t>
      </w:r>
      <w:r w:rsidR="00967F58" w:rsidRPr="0074500F">
        <w:rPr>
          <w:rFonts w:ascii="Verdana" w:hAnsi="Verdana" w:cs="Arial"/>
          <w:color w:val="212529"/>
          <w:u w:val="single"/>
          <w:lang w:val="es-ES"/>
        </w:rPr>
        <w:t xml:space="preserve">espacio de seguridad </w:t>
      </w:r>
      <w:r w:rsidR="00F238F7" w:rsidRPr="0074500F">
        <w:rPr>
          <w:rFonts w:ascii="Verdana" w:hAnsi="Verdana" w:cs="Arial"/>
          <w:color w:val="212529"/>
          <w:u w:val="single"/>
          <w:lang w:val="es-ES"/>
        </w:rPr>
        <w:t>entre estudiantes</w:t>
      </w:r>
      <w:r w:rsidR="00437E94" w:rsidRPr="0074500F">
        <w:rPr>
          <w:rFonts w:ascii="Verdana" w:hAnsi="Verdana" w:cs="Arial"/>
          <w:color w:val="212529"/>
          <w:lang w:val="es-ES"/>
        </w:rPr>
        <w:t xml:space="preserve">: </w:t>
      </w:r>
      <w:r w:rsidR="00136680" w:rsidRPr="0074500F">
        <w:rPr>
          <w:rFonts w:ascii="Verdana" w:hAnsi="Verdana" w:cs="Arial"/>
          <w:color w:val="212529"/>
          <w:lang w:val="es-ES"/>
        </w:rPr>
        <w:t>e</w:t>
      </w:r>
      <w:r w:rsidR="00BC5D4B" w:rsidRPr="0074500F">
        <w:rPr>
          <w:rFonts w:ascii="Verdana" w:hAnsi="Verdana" w:cs="Arial"/>
          <w:color w:val="212529"/>
          <w:lang w:val="es-ES"/>
        </w:rPr>
        <w:t>sta propuesta nace del modelo educativo canadiense</w:t>
      </w:r>
      <w:r w:rsidR="00B7552D" w:rsidRPr="0074500F">
        <w:rPr>
          <w:rFonts w:ascii="Verdana" w:hAnsi="Verdana" w:cs="Arial"/>
          <w:color w:val="212529"/>
          <w:lang w:val="es-ES"/>
        </w:rPr>
        <w:t>,</w:t>
      </w:r>
      <w:r w:rsidR="00BC5D4B" w:rsidRPr="0074500F">
        <w:rPr>
          <w:rFonts w:ascii="Verdana" w:hAnsi="Verdana" w:cs="Arial"/>
          <w:color w:val="212529"/>
          <w:lang w:val="es-ES"/>
        </w:rPr>
        <w:t xml:space="preserve"> e implica “</w:t>
      </w:r>
      <w:r w:rsidRPr="0074500F">
        <w:rPr>
          <w:rFonts w:ascii="Verdana" w:hAnsi="Verdana" w:cs="Arial"/>
          <w:color w:val="212529"/>
          <w:lang w:val="es-ES"/>
        </w:rPr>
        <w:t>guardar un espacio de seguridad de dos metros entre personas, así como también, tomar turnos para ir al recreo, permitir un alumno por fila del autobús y desinfectar las manos entre cada clase</w:t>
      </w:r>
      <w:r w:rsidR="00BC5D4B" w:rsidRPr="0074500F">
        <w:rPr>
          <w:rFonts w:ascii="Verdana" w:hAnsi="Verdana" w:cs="Arial"/>
          <w:color w:val="212529"/>
          <w:lang w:val="es-ES"/>
        </w:rPr>
        <w:t>”</w:t>
      </w:r>
      <w:r w:rsidRPr="0074500F">
        <w:rPr>
          <w:rFonts w:ascii="Verdana" w:hAnsi="Verdana" w:cs="Arial"/>
          <w:color w:val="212529"/>
          <w:lang w:val="es-ES"/>
        </w:rPr>
        <w:t>.</w:t>
      </w:r>
      <w:r w:rsidR="004B55C5" w:rsidRPr="0074500F">
        <w:rPr>
          <w:rFonts w:ascii="Verdana" w:hAnsi="Verdana" w:cs="Arial"/>
          <w:color w:val="212529"/>
          <w:lang w:val="es-ES"/>
        </w:rPr>
        <w:t xml:space="preserve"> </w:t>
      </w:r>
    </w:p>
    <w:p w14:paraId="41CCB731" w14:textId="1B0B9F99" w:rsidR="002134B7" w:rsidRPr="0074500F" w:rsidRDefault="002E0C42" w:rsidP="00685CA8">
      <w:pPr>
        <w:pStyle w:val="NormalWeb"/>
        <w:numPr>
          <w:ilvl w:val="0"/>
          <w:numId w:val="4"/>
        </w:numPr>
        <w:spacing w:before="120" w:beforeAutospacing="0" w:after="120" w:afterAutospacing="0" w:line="360" w:lineRule="auto"/>
        <w:jc w:val="both"/>
        <w:rPr>
          <w:rFonts w:ascii="Verdana" w:hAnsi="Verdana" w:cs="Arial"/>
          <w:color w:val="212529"/>
          <w:u w:val="single"/>
          <w:lang w:val="es-ES"/>
        </w:rPr>
      </w:pPr>
      <w:r w:rsidRPr="0074500F">
        <w:rPr>
          <w:rFonts w:ascii="Verdana" w:hAnsi="Verdana" w:cs="Arial"/>
          <w:color w:val="212529"/>
          <w:u w:val="single"/>
          <w:lang w:val="es-ES"/>
        </w:rPr>
        <w:t>Estructurar un</w:t>
      </w:r>
      <w:r w:rsidR="00F278D9" w:rsidRPr="0074500F">
        <w:rPr>
          <w:rFonts w:ascii="Verdana" w:hAnsi="Verdana" w:cs="Arial"/>
          <w:color w:val="212529"/>
          <w:u w:val="single"/>
          <w:lang w:val="es-ES"/>
        </w:rPr>
        <w:t xml:space="preserve"> calendario reducido</w:t>
      </w:r>
      <w:r w:rsidR="00452999" w:rsidRPr="0074500F">
        <w:rPr>
          <w:rFonts w:ascii="Verdana" w:hAnsi="Verdana" w:cs="Arial"/>
          <w:color w:val="212529"/>
          <w:u w:val="single"/>
          <w:lang w:val="es-ES"/>
        </w:rPr>
        <w:t xml:space="preserve"> de clases</w:t>
      </w:r>
      <w:r w:rsidR="00136680" w:rsidRPr="0074500F">
        <w:rPr>
          <w:rFonts w:ascii="Verdana" w:hAnsi="Verdana" w:cs="Arial"/>
          <w:color w:val="212529"/>
          <w:lang w:val="es-ES"/>
        </w:rPr>
        <w:t>: e</w:t>
      </w:r>
      <w:r w:rsidR="00B7552D" w:rsidRPr="0074500F">
        <w:rPr>
          <w:rFonts w:ascii="Verdana" w:hAnsi="Verdana" w:cs="Arial"/>
          <w:color w:val="212529"/>
          <w:lang w:val="es-ES"/>
        </w:rPr>
        <w:t xml:space="preserve">sta propuesta nace del modelo educativo chino, concretamente del implementado en las ciudades con alta densidad poblacional y, consiste en, por un lado, disminuir el número de días que los estudiantes </w:t>
      </w:r>
      <w:r w:rsidR="00E731B3" w:rsidRPr="0074500F">
        <w:rPr>
          <w:rFonts w:ascii="Verdana" w:hAnsi="Verdana" w:cs="Arial"/>
          <w:color w:val="212529"/>
          <w:lang w:val="es-ES"/>
        </w:rPr>
        <w:t>deben asistir a</w:t>
      </w:r>
      <w:r w:rsidR="00B7552D" w:rsidRPr="0074500F">
        <w:rPr>
          <w:rFonts w:ascii="Verdana" w:hAnsi="Verdana" w:cs="Arial"/>
          <w:color w:val="212529"/>
          <w:lang w:val="es-ES"/>
        </w:rPr>
        <w:t xml:space="preserve"> </w:t>
      </w:r>
      <w:r w:rsidR="00E731B3" w:rsidRPr="0074500F">
        <w:rPr>
          <w:rFonts w:ascii="Verdana" w:hAnsi="Verdana" w:cs="Arial"/>
          <w:color w:val="212529"/>
          <w:lang w:val="es-ES"/>
        </w:rPr>
        <w:t>los centros</w:t>
      </w:r>
      <w:r w:rsidR="00B7552D" w:rsidRPr="0074500F">
        <w:rPr>
          <w:rFonts w:ascii="Verdana" w:hAnsi="Verdana" w:cs="Arial"/>
          <w:color w:val="212529"/>
          <w:lang w:val="es-ES"/>
        </w:rPr>
        <w:t xml:space="preserve"> educativ</w:t>
      </w:r>
      <w:r w:rsidR="00E731B3" w:rsidRPr="0074500F">
        <w:rPr>
          <w:rFonts w:ascii="Verdana" w:hAnsi="Verdana" w:cs="Arial"/>
          <w:color w:val="212529"/>
          <w:lang w:val="es-ES"/>
        </w:rPr>
        <w:t>o</w:t>
      </w:r>
      <w:r w:rsidR="00B7552D" w:rsidRPr="0074500F">
        <w:rPr>
          <w:rFonts w:ascii="Verdana" w:hAnsi="Verdana" w:cs="Arial"/>
          <w:color w:val="212529"/>
          <w:lang w:val="es-ES"/>
        </w:rPr>
        <w:t xml:space="preserve">s </w:t>
      </w:r>
      <w:r w:rsidR="00E731B3" w:rsidRPr="0074500F">
        <w:rPr>
          <w:rFonts w:ascii="Verdana" w:hAnsi="Verdana" w:cs="Arial"/>
          <w:color w:val="212529"/>
          <w:lang w:val="es-ES"/>
        </w:rPr>
        <w:t>y, por otro lado,</w:t>
      </w:r>
      <w:r w:rsidR="00340B12" w:rsidRPr="0074500F">
        <w:rPr>
          <w:rFonts w:ascii="Verdana" w:hAnsi="Verdana" w:cs="Arial"/>
          <w:color w:val="212529"/>
          <w:lang w:val="es-ES"/>
        </w:rPr>
        <w:t xml:space="preserve"> </w:t>
      </w:r>
      <w:r w:rsidR="00A24BF7" w:rsidRPr="0074500F">
        <w:rPr>
          <w:rFonts w:ascii="Verdana" w:hAnsi="Verdana" w:cs="Arial"/>
          <w:color w:val="212529"/>
          <w:lang w:val="es-ES"/>
        </w:rPr>
        <w:t xml:space="preserve">planificar clases más cortas </w:t>
      </w:r>
      <w:r w:rsidR="00340B12" w:rsidRPr="0074500F">
        <w:rPr>
          <w:rFonts w:ascii="Verdana" w:hAnsi="Verdana" w:cs="Arial"/>
          <w:color w:val="212529"/>
          <w:lang w:val="es-ES"/>
        </w:rPr>
        <w:t>recort</w:t>
      </w:r>
      <w:r w:rsidR="00A24BF7" w:rsidRPr="0074500F">
        <w:rPr>
          <w:rFonts w:ascii="Verdana" w:hAnsi="Verdana" w:cs="Arial"/>
          <w:color w:val="212529"/>
          <w:lang w:val="es-ES"/>
        </w:rPr>
        <w:t>ando así</w:t>
      </w:r>
      <w:r w:rsidR="00340B12" w:rsidRPr="0074500F">
        <w:rPr>
          <w:rFonts w:ascii="Verdana" w:hAnsi="Verdana" w:cs="Arial"/>
          <w:color w:val="212529"/>
          <w:lang w:val="es-ES"/>
        </w:rPr>
        <w:t xml:space="preserve"> el día escolar para lograr menos exposición entre los estudiantes y los maestros. </w:t>
      </w:r>
    </w:p>
    <w:p w14:paraId="57F4085C" w14:textId="1C33CEF1" w:rsidR="00B41C2F" w:rsidRPr="0074500F" w:rsidRDefault="00A65C98" w:rsidP="00685CA8">
      <w:pPr>
        <w:pStyle w:val="NormalWeb"/>
        <w:numPr>
          <w:ilvl w:val="0"/>
          <w:numId w:val="4"/>
        </w:numPr>
        <w:spacing w:before="120" w:beforeAutospacing="0" w:after="120" w:afterAutospacing="0" w:line="360" w:lineRule="auto"/>
        <w:jc w:val="both"/>
        <w:rPr>
          <w:rFonts w:ascii="Verdana" w:hAnsi="Verdana"/>
          <w:u w:val="single"/>
          <w:lang w:val="es-ES"/>
        </w:rPr>
      </w:pPr>
      <w:r w:rsidRPr="0074500F">
        <w:rPr>
          <w:rFonts w:ascii="Verdana" w:hAnsi="Verdana" w:cs="Arial"/>
          <w:color w:val="212529"/>
          <w:u w:val="single"/>
          <w:lang w:val="es-ES"/>
        </w:rPr>
        <w:t>Realización</w:t>
      </w:r>
      <w:r w:rsidR="00164642" w:rsidRPr="0074500F">
        <w:rPr>
          <w:rFonts w:ascii="Verdana" w:hAnsi="Verdana" w:cs="Arial"/>
          <w:color w:val="212529"/>
          <w:u w:val="single"/>
          <w:lang w:val="es-ES"/>
        </w:rPr>
        <w:t xml:space="preserve"> de</w:t>
      </w:r>
      <w:r w:rsidR="00FB4AE7" w:rsidRPr="0074500F">
        <w:rPr>
          <w:rFonts w:ascii="Verdana" w:hAnsi="Verdana" w:cs="Arial"/>
          <w:color w:val="212529"/>
          <w:u w:val="single"/>
          <w:lang w:val="es-ES"/>
        </w:rPr>
        <w:t xml:space="preserve"> una campaña de educación sanitaria</w:t>
      </w:r>
      <w:r w:rsidR="00136680" w:rsidRPr="0074500F">
        <w:rPr>
          <w:rFonts w:ascii="Verdana" w:hAnsi="Verdana"/>
          <w:lang w:val="es-ES"/>
        </w:rPr>
        <w:t xml:space="preserve">: </w:t>
      </w:r>
      <w:r w:rsidR="00580367" w:rsidRPr="0074500F">
        <w:rPr>
          <w:rFonts w:ascii="Verdana" w:hAnsi="Verdana" w:cs="Arial"/>
          <w:color w:val="212529"/>
          <w:lang w:val="es-ES"/>
        </w:rPr>
        <w:t>se trata de</w:t>
      </w:r>
      <w:r w:rsidR="00136680" w:rsidRPr="0074500F">
        <w:rPr>
          <w:rFonts w:ascii="Verdana" w:hAnsi="Verdana" w:cs="Arial"/>
          <w:color w:val="212529"/>
          <w:lang w:val="es-ES"/>
        </w:rPr>
        <w:t xml:space="preserve"> </w:t>
      </w:r>
      <w:r w:rsidR="00076545" w:rsidRPr="0074500F">
        <w:rPr>
          <w:rFonts w:ascii="Verdana" w:hAnsi="Verdana" w:cs="Arial"/>
          <w:color w:val="212529"/>
          <w:lang w:val="es-ES"/>
        </w:rPr>
        <w:t xml:space="preserve">realizar necesariamente </w:t>
      </w:r>
      <w:r w:rsidR="00CB4CA8" w:rsidRPr="0074500F">
        <w:rPr>
          <w:rFonts w:ascii="Verdana" w:hAnsi="Verdana" w:cs="Arial"/>
          <w:color w:val="212529"/>
          <w:lang w:val="es-ES"/>
        </w:rPr>
        <w:t>“</w:t>
      </w:r>
      <w:r w:rsidR="00076545" w:rsidRPr="0074500F">
        <w:rPr>
          <w:rFonts w:ascii="Verdana" w:hAnsi="Verdana" w:cs="Arial"/>
          <w:color w:val="212529"/>
          <w:lang w:val="es-ES"/>
        </w:rPr>
        <w:t xml:space="preserve">una campaña de educación sanitaria </w:t>
      </w:r>
      <w:r w:rsidR="00FB4AE7" w:rsidRPr="0074500F">
        <w:rPr>
          <w:rFonts w:ascii="Verdana" w:hAnsi="Verdana" w:cs="Arial"/>
          <w:color w:val="212529"/>
          <w:lang w:val="es-ES"/>
        </w:rPr>
        <w:t xml:space="preserve">previo al inicio del regreso a la presencialidad, la cual deberá </w:t>
      </w:r>
      <w:r w:rsidR="00FB4AE7" w:rsidRPr="0074500F">
        <w:rPr>
          <w:rFonts w:ascii="Verdana" w:hAnsi="Verdana" w:cs="Arial"/>
          <w:color w:val="212529"/>
          <w:lang w:val="es-ES"/>
        </w:rPr>
        <w:lastRenderedPageBreak/>
        <w:t>difundirse en todas las plataformas y redes dentro y fuera del ministerio y estar acompañada de una guía física para los trabajadores de la educación como a las familias</w:t>
      </w:r>
      <w:r w:rsidR="00CB4CA8" w:rsidRPr="0074500F">
        <w:rPr>
          <w:rFonts w:ascii="Verdana" w:hAnsi="Verdana" w:cs="Arial"/>
          <w:color w:val="212529"/>
          <w:lang w:val="es-ES"/>
        </w:rPr>
        <w:t>”</w:t>
      </w:r>
      <w:r w:rsidR="00FB4AE7" w:rsidRPr="0074500F">
        <w:rPr>
          <w:rFonts w:ascii="Verdana" w:hAnsi="Verdana" w:cs="Arial"/>
          <w:color w:val="212529"/>
          <w:lang w:val="es-ES"/>
        </w:rPr>
        <w:t>.</w:t>
      </w:r>
      <w:r w:rsidR="00481B65" w:rsidRPr="0074500F">
        <w:rPr>
          <w:rFonts w:ascii="Verdana" w:hAnsi="Verdana" w:cs="Arial"/>
          <w:color w:val="212529"/>
          <w:lang w:val="es-ES"/>
        </w:rPr>
        <w:t xml:space="preserve"> Agregan que, es fundamental </w:t>
      </w:r>
      <w:r w:rsidR="00F86EE8">
        <w:rPr>
          <w:rFonts w:ascii="Verdana" w:hAnsi="Verdana" w:cs="Arial"/>
          <w:color w:val="212529"/>
          <w:lang w:val="es-ES"/>
        </w:rPr>
        <w:t xml:space="preserve">que </w:t>
      </w:r>
      <w:r w:rsidR="00D533E7" w:rsidRPr="0074500F">
        <w:rPr>
          <w:rFonts w:ascii="Verdana" w:hAnsi="Verdana" w:cs="Arial"/>
          <w:color w:val="212529"/>
          <w:lang w:val="es-ES"/>
        </w:rPr>
        <w:t>los profesores y demás personal educativo</w:t>
      </w:r>
      <w:r w:rsidR="00111F80" w:rsidRPr="0074500F">
        <w:rPr>
          <w:rFonts w:ascii="Verdana" w:hAnsi="Verdana" w:cs="Arial"/>
          <w:color w:val="212529"/>
          <w:lang w:val="es-ES"/>
        </w:rPr>
        <w:t xml:space="preserve"> </w:t>
      </w:r>
      <w:r w:rsidR="00D533E7" w:rsidRPr="0074500F">
        <w:rPr>
          <w:rFonts w:ascii="Verdana" w:hAnsi="Verdana" w:cs="Arial"/>
          <w:color w:val="212529"/>
          <w:lang w:val="es-ES"/>
        </w:rPr>
        <w:t>se mantenga atento</w:t>
      </w:r>
      <w:r w:rsidR="00111F80" w:rsidRPr="0074500F">
        <w:rPr>
          <w:rFonts w:ascii="Verdana" w:hAnsi="Verdana" w:cs="Arial"/>
          <w:color w:val="212529"/>
          <w:lang w:val="es-ES"/>
        </w:rPr>
        <w:t xml:space="preserve"> a síntomas visibles del virus para desaconsejar la asistencia a clases de estudiantes.</w:t>
      </w:r>
    </w:p>
    <w:p w14:paraId="410EDFA0" w14:textId="2A077309" w:rsidR="00BF31E8" w:rsidRPr="0074500F" w:rsidRDefault="00E10CC9" w:rsidP="002C3518">
      <w:pPr>
        <w:pStyle w:val="NormalWeb"/>
        <w:numPr>
          <w:ilvl w:val="1"/>
          <w:numId w:val="23"/>
        </w:numPr>
        <w:tabs>
          <w:tab w:val="left" w:pos="426"/>
        </w:tabs>
        <w:spacing w:before="120" w:beforeAutospacing="0" w:after="120" w:afterAutospacing="0" w:line="360" w:lineRule="auto"/>
        <w:jc w:val="both"/>
        <w:rPr>
          <w:rFonts w:ascii="Verdana" w:hAnsi="Verdana" w:cs="Arial"/>
          <w:b/>
          <w:bCs/>
          <w:color w:val="212529"/>
          <w:lang w:val="es-ES"/>
        </w:rPr>
      </w:pPr>
      <w:r w:rsidRPr="0074500F">
        <w:rPr>
          <w:rFonts w:ascii="Verdana" w:hAnsi="Verdana" w:cs="Arial"/>
          <w:b/>
          <w:bCs/>
          <w:color w:val="212529"/>
          <w:lang w:val="es-ES"/>
        </w:rPr>
        <w:t>Foro Ciudadano</w:t>
      </w:r>
    </w:p>
    <w:p w14:paraId="0DF359EF" w14:textId="0C28B384" w:rsidR="00F42894" w:rsidRPr="0074500F" w:rsidRDefault="00F42894" w:rsidP="00FF5916">
      <w:pPr>
        <w:pStyle w:val="NormalWeb"/>
        <w:spacing w:before="120" w:beforeAutospacing="0" w:after="120" w:afterAutospacing="0" w:line="360" w:lineRule="auto"/>
        <w:ind w:firstLine="720"/>
        <w:jc w:val="both"/>
        <w:rPr>
          <w:rFonts w:ascii="Verdana" w:hAnsi="Verdana" w:cs="Arial"/>
          <w:lang w:val="es-ES"/>
        </w:rPr>
      </w:pPr>
      <w:r w:rsidRPr="0074500F">
        <w:rPr>
          <w:rFonts w:ascii="Verdana" w:hAnsi="Verdana" w:cs="Arial"/>
          <w:lang w:val="es-ES"/>
        </w:rPr>
        <w:t xml:space="preserve">La Comisión de Seguimiento de Foro Ciudadano </w:t>
      </w:r>
      <w:r w:rsidR="00F65A7E" w:rsidRPr="0074500F">
        <w:rPr>
          <w:rFonts w:ascii="Verdana" w:hAnsi="Verdana" w:cs="Arial"/>
          <w:lang w:val="es-ES"/>
        </w:rPr>
        <w:t>realizó</w:t>
      </w:r>
      <w:r w:rsidRPr="0074500F">
        <w:rPr>
          <w:rFonts w:ascii="Verdana" w:hAnsi="Verdana" w:cs="Arial"/>
          <w:lang w:val="es-ES"/>
        </w:rPr>
        <w:t xml:space="preserve"> una consulta con diferentes representantes de organizaciones integrantes de</w:t>
      </w:r>
      <w:r w:rsidR="00F65A7E" w:rsidRPr="0074500F">
        <w:rPr>
          <w:rFonts w:ascii="Verdana" w:hAnsi="Verdana" w:cs="Arial"/>
          <w:lang w:val="es-ES"/>
        </w:rPr>
        <w:t xml:space="preserve"> est</w:t>
      </w:r>
      <w:r w:rsidR="00F86EE8">
        <w:rPr>
          <w:rFonts w:ascii="Verdana" w:hAnsi="Verdana" w:cs="Arial"/>
          <w:lang w:val="es-ES"/>
        </w:rPr>
        <w:t>e</w:t>
      </w:r>
      <w:r w:rsidRPr="0074500F">
        <w:rPr>
          <w:rFonts w:ascii="Verdana" w:hAnsi="Verdana" w:cs="Arial"/>
          <w:lang w:val="es-ES"/>
        </w:rPr>
        <w:t xml:space="preserve"> Foro</w:t>
      </w:r>
      <w:r w:rsidR="00C46936" w:rsidRPr="0074500F">
        <w:rPr>
          <w:rFonts w:ascii="Verdana" w:hAnsi="Verdana" w:cs="Arial"/>
          <w:lang w:val="es-ES"/>
        </w:rPr>
        <w:t>,</w:t>
      </w:r>
      <w:r w:rsidR="00F65A7E" w:rsidRPr="0074500F">
        <w:rPr>
          <w:rFonts w:ascii="Verdana" w:hAnsi="Verdana" w:cs="Arial"/>
          <w:lang w:val="es-ES"/>
        </w:rPr>
        <w:t xml:space="preserve"> en la cual trataron,</w:t>
      </w:r>
      <w:r w:rsidR="00C46936" w:rsidRPr="0074500F">
        <w:rPr>
          <w:rFonts w:ascii="Verdana" w:hAnsi="Verdana" w:cs="Arial"/>
          <w:lang w:val="es-ES"/>
        </w:rPr>
        <w:t xml:space="preserve"> entre otros, el tema educación</w:t>
      </w:r>
      <w:r w:rsidR="00F65A7E" w:rsidRPr="0074500F">
        <w:rPr>
          <w:rFonts w:ascii="Verdana" w:hAnsi="Verdana" w:cs="Arial"/>
          <w:lang w:val="es-ES"/>
        </w:rPr>
        <w:t xml:space="preserve"> y,</w:t>
      </w:r>
      <w:r w:rsidR="00C46936" w:rsidRPr="0074500F">
        <w:rPr>
          <w:rFonts w:ascii="Verdana" w:hAnsi="Verdana" w:cs="Arial"/>
          <w:lang w:val="es-ES"/>
        </w:rPr>
        <w:t xml:space="preserve"> </w:t>
      </w:r>
      <w:r w:rsidR="00F65A7E" w:rsidRPr="0074500F">
        <w:rPr>
          <w:rFonts w:ascii="Verdana" w:hAnsi="Verdana" w:cs="Arial"/>
          <w:lang w:val="es-ES"/>
        </w:rPr>
        <w:t>alrededor</w:t>
      </w:r>
      <w:r w:rsidR="00C46936" w:rsidRPr="0074500F">
        <w:rPr>
          <w:rFonts w:ascii="Verdana" w:hAnsi="Verdana" w:cs="Arial"/>
          <w:lang w:val="es-ES"/>
        </w:rPr>
        <w:t xml:space="preserve"> </w:t>
      </w:r>
      <w:r w:rsidR="00F65A7E" w:rsidRPr="0074500F">
        <w:rPr>
          <w:rFonts w:ascii="Verdana" w:hAnsi="Verdana" w:cs="Arial"/>
          <w:lang w:val="es-ES"/>
        </w:rPr>
        <w:t>del</w:t>
      </w:r>
      <w:r w:rsidR="00C46936" w:rsidRPr="0074500F">
        <w:rPr>
          <w:rFonts w:ascii="Verdana" w:hAnsi="Verdana" w:cs="Arial"/>
          <w:lang w:val="es-ES"/>
        </w:rPr>
        <w:t xml:space="preserve"> cual </w:t>
      </w:r>
      <w:r w:rsidR="00CE5555" w:rsidRPr="0074500F">
        <w:rPr>
          <w:rFonts w:ascii="Verdana" w:hAnsi="Verdana" w:cs="Arial"/>
          <w:lang w:val="es-ES"/>
        </w:rPr>
        <w:t>se compartieron</w:t>
      </w:r>
      <w:r w:rsidRPr="0074500F">
        <w:rPr>
          <w:rFonts w:ascii="Verdana" w:hAnsi="Verdana" w:cs="Arial"/>
          <w:lang w:val="es-ES"/>
        </w:rPr>
        <w:t xml:space="preserve"> las preocupaciones o propuestas que salieron en el marco del Diálogo Ciudadano.</w:t>
      </w:r>
      <w:r w:rsidR="00FF5916" w:rsidRPr="0074500F">
        <w:rPr>
          <w:rFonts w:ascii="Verdana" w:hAnsi="Verdana" w:cs="Arial"/>
          <w:lang w:val="es-ES"/>
        </w:rPr>
        <w:t xml:space="preserve"> Entre estas destacan</w:t>
      </w:r>
      <w:r w:rsidR="002C2221" w:rsidRPr="0074500F">
        <w:rPr>
          <w:rFonts w:ascii="Verdana" w:hAnsi="Verdana" w:cs="Arial"/>
          <w:lang w:val="es-ES"/>
        </w:rPr>
        <w:t xml:space="preserve"> (</w:t>
      </w:r>
      <w:r w:rsidR="00797CBF" w:rsidRPr="0074500F">
        <w:rPr>
          <w:rFonts w:ascii="Verdana" w:hAnsi="Verdana" w:cs="Arial"/>
          <w:lang w:val="es-ES"/>
        </w:rPr>
        <w:t xml:space="preserve">Castillo, 2020b; </w:t>
      </w:r>
      <w:r w:rsidR="00A77D0B" w:rsidRPr="0074500F">
        <w:rPr>
          <w:rFonts w:ascii="Verdana" w:hAnsi="Verdana" w:cs="Arial"/>
          <w:lang w:val="es-ES"/>
        </w:rPr>
        <w:t>Ciudad Alternativa, 2020)</w:t>
      </w:r>
      <w:r w:rsidR="00FF5916" w:rsidRPr="0074500F">
        <w:rPr>
          <w:rFonts w:ascii="Verdana" w:hAnsi="Verdana" w:cs="Arial"/>
          <w:lang w:val="es-ES"/>
        </w:rPr>
        <w:t>:</w:t>
      </w:r>
    </w:p>
    <w:p w14:paraId="351E5184" w14:textId="1D19D36F" w:rsidR="00665555" w:rsidRPr="0074500F" w:rsidRDefault="00F65A7E" w:rsidP="00685CA8">
      <w:pPr>
        <w:pStyle w:val="NormalWeb"/>
        <w:numPr>
          <w:ilvl w:val="0"/>
          <w:numId w:val="6"/>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No</w:t>
      </w:r>
      <w:r w:rsidR="00665555" w:rsidRPr="0074500F">
        <w:rPr>
          <w:rFonts w:ascii="Verdana" w:hAnsi="Verdana" w:cs="Arial"/>
          <w:color w:val="212529"/>
          <w:lang w:val="es-ES"/>
        </w:rPr>
        <w:t xml:space="preserve"> </w:t>
      </w:r>
      <w:r w:rsidRPr="0074500F">
        <w:rPr>
          <w:rFonts w:ascii="Verdana" w:hAnsi="Verdana" w:cs="Arial"/>
          <w:color w:val="212529"/>
          <w:lang w:val="es-ES"/>
        </w:rPr>
        <w:t>se aprecian</w:t>
      </w:r>
      <w:r w:rsidR="00665555" w:rsidRPr="0074500F">
        <w:rPr>
          <w:rFonts w:ascii="Verdana" w:hAnsi="Verdana" w:cs="Arial"/>
          <w:color w:val="212529"/>
          <w:lang w:val="es-ES"/>
        </w:rPr>
        <w:t xml:space="preserve"> condiciones para la apertura del año escolar </w:t>
      </w:r>
      <w:r w:rsidRPr="0074500F">
        <w:rPr>
          <w:rFonts w:ascii="Verdana" w:hAnsi="Verdana" w:cs="Arial"/>
          <w:color w:val="212529"/>
          <w:lang w:val="es-ES"/>
        </w:rPr>
        <w:t xml:space="preserve">en agosto </w:t>
      </w:r>
      <w:r w:rsidR="00665555" w:rsidRPr="0074500F">
        <w:rPr>
          <w:rFonts w:ascii="Verdana" w:hAnsi="Verdana" w:cs="Arial"/>
          <w:color w:val="212529"/>
          <w:lang w:val="es-ES"/>
        </w:rPr>
        <w:t>con estudiantes en ninguna de las modalidades: presencial y no presencial (en línea, radio, televisión, guías de apoyo) ni siquiera de manera semipresencial, ya que</w:t>
      </w:r>
      <w:r w:rsidR="002721D6" w:rsidRPr="0074500F">
        <w:rPr>
          <w:rFonts w:ascii="Verdana" w:hAnsi="Verdana" w:cs="Arial"/>
          <w:color w:val="212529"/>
          <w:lang w:val="es-ES"/>
        </w:rPr>
        <w:t xml:space="preserve">, la </w:t>
      </w:r>
      <w:r w:rsidR="00665555" w:rsidRPr="0074500F">
        <w:rPr>
          <w:rFonts w:ascii="Verdana" w:hAnsi="Verdana" w:cs="Arial"/>
          <w:color w:val="212529"/>
          <w:lang w:val="es-ES"/>
        </w:rPr>
        <w:t xml:space="preserve">a apertura del año escolar </w:t>
      </w:r>
      <w:r w:rsidR="002721D6" w:rsidRPr="0074500F">
        <w:rPr>
          <w:rFonts w:ascii="Verdana" w:hAnsi="Verdana" w:cs="Arial"/>
          <w:color w:val="212529"/>
          <w:lang w:val="es-ES"/>
        </w:rPr>
        <w:t>deberá decidirse</w:t>
      </w:r>
      <w:r w:rsidR="00665555" w:rsidRPr="0074500F">
        <w:rPr>
          <w:rFonts w:ascii="Verdana" w:hAnsi="Verdana" w:cs="Arial"/>
          <w:color w:val="212529"/>
          <w:lang w:val="es-ES"/>
        </w:rPr>
        <w:t xml:space="preserve"> según el </w:t>
      </w:r>
      <w:r w:rsidR="00F679E1" w:rsidRPr="0074500F">
        <w:rPr>
          <w:rFonts w:ascii="Verdana" w:hAnsi="Verdana" w:cs="Arial"/>
          <w:color w:val="212529"/>
          <w:lang w:val="es-ES"/>
        </w:rPr>
        <w:t>estado</w:t>
      </w:r>
      <w:r w:rsidR="00665555" w:rsidRPr="0074500F">
        <w:rPr>
          <w:rFonts w:ascii="Verdana" w:hAnsi="Verdana" w:cs="Arial"/>
          <w:color w:val="212529"/>
          <w:lang w:val="es-ES"/>
        </w:rPr>
        <w:t xml:space="preserve"> de la pandemia.</w:t>
      </w:r>
    </w:p>
    <w:p w14:paraId="2440187A" w14:textId="315B918C" w:rsidR="00153BF2" w:rsidRPr="0074500F" w:rsidRDefault="009855D3" w:rsidP="00685CA8">
      <w:pPr>
        <w:pStyle w:val="NormalWeb"/>
        <w:numPr>
          <w:ilvl w:val="0"/>
          <w:numId w:val="6"/>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Se requiere</w:t>
      </w:r>
      <w:r w:rsidR="00C80530" w:rsidRPr="0074500F">
        <w:rPr>
          <w:rFonts w:ascii="Verdana" w:hAnsi="Verdana" w:cs="Arial"/>
          <w:color w:val="212529"/>
          <w:lang w:val="es-ES"/>
        </w:rPr>
        <w:t xml:space="preserve"> </w:t>
      </w:r>
      <w:r w:rsidR="00153BF2" w:rsidRPr="0074500F">
        <w:rPr>
          <w:rFonts w:ascii="Verdana" w:hAnsi="Verdana" w:cs="Arial"/>
          <w:color w:val="212529"/>
          <w:lang w:val="es-ES"/>
        </w:rPr>
        <w:t>reformular la metodología</w:t>
      </w:r>
      <w:r w:rsidR="009F273D" w:rsidRPr="0074500F">
        <w:rPr>
          <w:rFonts w:ascii="Verdana" w:hAnsi="Verdana" w:cs="Arial"/>
          <w:color w:val="212529"/>
          <w:lang w:val="es-ES"/>
        </w:rPr>
        <w:t xml:space="preserve"> educativa</w:t>
      </w:r>
      <w:r w:rsidR="00D83698" w:rsidRPr="0074500F">
        <w:rPr>
          <w:rFonts w:ascii="Verdana" w:hAnsi="Verdana" w:cs="Arial"/>
          <w:color w:val="212529"/>
          <w:lang w:val="es-ES"/>
        </w:rPr>
        <w:t xml:space="preserve"> a distancia</w:t>
      </w:r>
      <w:r w:rsidR="00153BF2" w:rsidRPr="0074500F">
        <w:rPr>
          <w:rFonts w:ascii="Verdana" w:hAnsi="Verdana" w:cs="Arial"/>
          <w:color w:val="212529"/>
          <w:lang w:val="es-ES"/>
        </w:rPr>
        <w:t>, realizar la capacitación docente sobre el uso de plataformas virtuales, elaboración de materiales pedagógicos para su uso en docencia en línea</w:t>
      </w:r>
      <w:r w:rsidR="00D83698" w:rsidRPr="0074500F">
        <w:rPr>
          <w:rFonts w:ascii="Verdana" w:hAnsi="Verdana" w:cs="Arial"/>
          <w:color w:val="212529"/>
          <w:lang w:val="es-ES"/>
        </w:rPr>
        <w:t xml:space="preserve"> y para el </w:t>
      </w:r>
      <w:r w:rsidR="00153BF2" w:rsidRPr="0074500F">
        <w:rPr>
          <w:rFonts w:ascii="Verdana" w:hAnsi="Verdana" w:cs="Arial"/>
          <w:color w:val="212529"/>
          <w:lang w:val="es-ES"/>
        </w:rPr>
        <w:t>manejo de protocolos de seguridad sanitaria</w:t>
      </w:r>
      <w:r w:rsidR="00D83698" w:rsidRPr="0074500F">
        <w:rPr>
          <w:rFonts w:ascii="Verdana" w:hAnsi="Verdana" w:cs="Arial"/>
          <w:color w:val="212529"/>
          <w:lang w:val="es-ES"/>
        </w:rPr>
        <w:t>; así como también se debe</w:t>
      </w:r>
      <w:r w:rsidR="00153BF2" w:rsidRPr="0074500F">
        <w:rPr>
          <w:rFonts w:ascii="Verdana" w:hAnsi="Verdana" w:cs="Arial"/>
          <w:color w:val="212529"/>
          <w:lang w:val="es-ES"/>
        </w:rPr>
        <w:t xml:space="preserve"> dotar al estudiantado de herramientas necesarias para clases presenciales y/o </w:t>
      </w:r>
      <w:r w:rsidR="00B41C2F" w:rsidRPr="0074500F">
        <w:rPr>
          <w:rFonts w:ascii="Verdana" w:hAnsi="Verdana" w:cs="Arial"/>
          <w:color w:val="212529"/>
          <w:lang w:val="es-ES"/>
        </w:rPr>
        <w:t>virtuales</w:t>
      </w:r>
      <w:r w:rsidR="00D83698" w:rsidRPr="0074500F">
        <w:rPr>
          <w:rFonts w:ascii="Verdana" w:hAnsi="Verdana" w:cs="Arial"/>
          <w:color w:val="212529"/>
          <w:lang w:val="es-ES"/>
        </w:rPr>
        <w:t>.</w:t>
      </w:r>
    </w:p>
    <w:p w14:paraId="438D1EEA" w14:textId="4695348F" w:rsidR="006C1AAD" w:rsidRPr="0074500F" w:rsidRDefault="00D83698" w:rsidP="00685CA8">
      <w:pPr>
        <w:pStyle w:val="NormalWeb"/>
        <w:numPr>
          <w:ilvl w:val="0"/>
          <w:numId w:val="6"/>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 xml:space="preserve">Se requiere </w:t>
      </w:r>
      <w:r w:rsidR="006C1AAD" w:rsidRPr="0074500F">
        <w:rPr>
          <w:rFonts w:ascii="Verdana" w:hAnsi="Verdana" w:cs="Arial"/>
          <w:color w:val="212529"/>
          <w:lang w:val="es-ES"/>
        </w:rPr>
        <w:t xml:space="preserve">la conformación de una comisión </w:t>
      </w:r>
      <w:r w:rsidR="006C1AAD" w:rsidRPr="00191150">
        <w:rPr>
          <w:rFonts w:ascii="Verdana" w:hAnsi="Verdana" w:cs="Arial"/>
          <w:lang w:val="es-ES"/>
        </w:rPr>
        <w:t xml:space="preserve">mixta de </w:t>
      </w:r>
      <w:r w:rsidR="00F86EE8" w:rsidRPr="00191150">
        <w:rPr>
          <w:rFonts w:ascii="Verdana" w:hAnsi="Verdana" w:cs="Arial"/>
          <w:lang w:val="es-ES"/>
        </w:rPr>
        <w:t xml:space="preserve">los ministerios </w:t>
      </w:r>
      <w:r w:rsidR="00F86EE8">
        <w:rPr>
          <w:rFonts w:ascii="Verdana" w:hAnsi="Verdana" w:cs="Arial"/>
          <w:color w:val="212529"/>
          <w:lang w:val="es-ES"/>
        </w:rPr>
        <w:t xml:space="preserve">de </w:t>
      </w:r>
      <w:r w:rsidR="006C1AAD" w:rsidRPr="0074500F">
        <w:rPr>
          <w:rFonts w:ascii="Verdana" w:hAnsi="Verdana" w:cs="Arial"/>
          <w:color w:val="212529"/>
          <w:lang w:val="es-ES"/>
        </w:rPr>
        <w:t xml:space="preserve">Educación y Salud para monitorear el tema de la pandemia, que no riña con la ya conformada Comisión de Transición ni con las 21 subcomisiones mencionadas por el </w:t>
      </w:r>
      <w:r w:rsidR="00F86EE8">
        <w:rPr>
          <w:rFonts w:ascii="Verdana" w:hAnsi="Verdana" w:cs="Arial"/>
          <w:color w:val="212529"/>
          <w:lang w:val="es-ES"/>
        </w:rPr>
        <w:t>m</w:t>
      </w:r>
      <w:r w:rsidR="006C1AAD" w:rsidRPr="0074500F">
        <w:rPr>
          <w:rFonts w:ascii="Verdana" w:hAnsi="Verdana" w:cs="Arial"/>
          <w:color w:val="212529"/>
          <w:lang w:val="es-ES"/>
        </w:rPr>
        <w:t>inistro de Educación entrante.</w:t>
      </w:r>
    </w:p>
    <w:p w14:paraId="6B36B774" w14:textId="166F2CDF" w:rsidR="00F42894" w:rsidRPr="0074500F" w:rsidRDefault="00A663A7" w:rsidP="00685CA8">
      <w:pPr>
        <w:pStyle w:val="NormalWeb"/>
        <w:numPr>
          <w:ilvl w:val="0"/>
          <w:numId w:val="6"/>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lastRenderedPageBreak/>
        <w:t xml:space="preserve">Se deben </w:t>
      </w:r>
      <w:r w:rsidR="00631A44" w:rsidRPr="0074500F">
        <w:rPr>
          <w:rFonts w:ascii="Verdana" w:hAnsi="Verdana" w:cs="Arial"/>
          <w:color w:val="212529"/>
          <w:lang w:val="es-ES"/>
        </w:rPr>
        <w:t xml:space="preserve">utilizar </w:t>
      </w:r>
      <w:r w:rsidR="00F42894" w:rsidRPr="0074500F">
        <w:rPr>
          <w:rFonts w:ascii="Verdana" w:hAnsi="Verdana" w:cs="Arial"/>
          <w:color w:val="212529"/>
          <w:lang w:val="es-ES"/>
        </w:rPr>
        <w:t>los recursos disponibles para poder iniciar bajo la</w:t>
      </w:r>
      <w:r w:rsidR="00F42894" w:rsidRPr="0074500F">
        <w:rPr>
          <w:rFonts w:ascii="Verdana" w:hAnsi="Verdana"/>
          <w:b/>
          <w:bCs/>
          <w:color w:val="17619C"/>
          <w:sz w:val="27"/>
          <w:szCs w:val="27"/>
          <w:bdr w:val="none" w:sz="0" w:space="0" w:color="auto" w:frame="1"/>
          <w:lang w:val="es-ES"/>
        </w:rPr>
        <w:t xml:space="preserve"> </w:t>
      </w:r>
      <w:r w:rsidR="00F42894" w:rsidRPr="0074500F">
        <w:rPr>
          <w:rFonts w:ascii="Verdana" w:hAnsi="Verdana" w:cs="Arial"/>
          <w:color w:val="212529"/>
          <w:lang w:val="es-ES"/>
        </w:rPr>
        <w:t>modalidad virtual</w:t>
      </w:r>
      <w:r w:rsidR="00631A44" w:rsidRPr="0074500F">
        <w:rPr>
          <w:rFonts w:ascii="Verdana" w:hAnsi="Verdana" w:cs="Arial"/>
          <w:color w:val="212529"/>
          <w:lang w:val="es-ES"/>
        </w:rPr>
        <w:t xml:space="preserve">, aprovechando </w:t>
      </w:r>
      <w:r w:rsidR="009D0698" w:rsidRPr="0074500F">
        <w:rPr>
          <w:rFonts w:ascii="Verdana" w:hAnsi="Verdana" w:cs="Arial"/>
          <w:color w:val="212529"/>
          <w:lang w:val="es-ES"/>
        </w:rPr>
        <w:t xml:space="preserve">los </w:t>
      </w:r>
      <w:r w:rsidR="00F42894" w:rsidRPr="0074500F">
        <w:rPr>
          <w:rFonts w:ascii="Verdana" w:hAnsi="Verdana" w:cs="Arial"/>
          <w:color w:val="212529"/>
          <w:lang w:val="es-ES"/>
        </w:rPr>
        <w:t>canales de televisión estatales (17 y 4) y de radio con cobertura a nivel nacional,</w:t>
      </w:r>
      <w:r w:rsidR="009D0698" w:rsidRPr="0074500F">
        <w:rPr>
          <w:rFonts w:ascii="Verdana" w:hAnsi="Verdana" w:cs="Arial"/>
          <w:color w:val="212529"/>
          <w:lang w:val="es-ES"/>
        </w:rPr>
        <w:t xml:space="preserve"> </w:t>
      </w:r>
      <w:r w:rsidR="00F42894" w:rsidRPr="0074500F">
        <w:rPr>
          <w:rFonts w:ascii="Verdana" w:hAnsi="Verdana" w:cs="Arial"/>
          <w:color w:val="212529"/>
          <w:lang w:val="es-ES"/>
        </w:rPr>
        <w:t>para impartir docencia de manera masiva</w:t>
      </w:r>
      <w:r w:rsidR="00533202" w:rsidRPr="0074500F">
        <w:rPr>
          <w:rFonts w:ascii="Verdana" w:hAnsi="Verdana" w:cs="Arial"/>
          <w:color w:val="212529"/>
          <w:lang w:val="es-ES"/>
        </w:rPr>
        <w:t xml:space="preserve">; así como también aprovechar </w:t>
      </w:r>
      <w:r w:rsidR="00F42894" w:rsidRPr="0074500F">
        <w:rPr>
          <w:rFonts w:ascii="Verdana" w:hAnsi="Verdana" w:cs="Arial"/>
          <w:color w:val="212529"/>
          <w:lang w:val="es-ES"/>
        </w:rPr>
        <w:t>la experiencia de la escuela radiofónica Santa María como un posible modelo, sobre todo, en lo que tiene que ver con lectoescritura en el Nivel Primari</w:t>
      </w:r>
      <w:r w:rsidR="00B54E42">
        <w:rPr>
          <w:rFonts w:ascii="Verdana" w:hAnsi="Verdana" w:cs="Arial"/>
          <w:color w:val="212529"/>
          <w:lang w:val="es-ES"/>
        </w:rPr>
        <w:t>o</w:t>
      </w:r>
      <w:r w:rsidR="00F42894" w:rsidRPr="0074500F">
        <w:rPr>
          <w:rFonts w:ascii="Verdana" w:hAnsi="Verdana" w:cs="Arial"/>
          <w:color w:val="212529"/>
          <w:lang w:val="es-ES"/>
        </w:rPr>
        <w:t xml:space="preserve"> y avanzar en esa dirección.</w:t>
      </w:r>
    </w:p>
    <w:p w14:paraId="003E52B8" w14:textId="42191FE2" w:rsidR="00153BF2" w:rsidRPr="0074500F" w:rsidRDefault="00A663A7" w:rsidP="00685CA8">
      <w:pPr>
        <w:pStyle w:val="NormalWeb"/>
        <w:numPr>
          <w:ilvl w:val="0"/>
          <w:numId w:val="6"/>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 xml:space="preserve">Se requiere </w:t>
      </w:r>
      <w:r w:rsidR="00F634CC" w:rsidRPr="0074500F">
        <w:rPr>
          <w:rFonts w:ascii="Verdana" w:hAnsi="Verdana" w:cs="Arial"/>
          <w:color w:val="212529"/>
          <w:lang w:val="es-ES"/>
        </w:rPr>
        <w:t>una mayor inversión en</w:t>
      </w:r>
      <w:r w:rsidR="00F42894" w:rsidRPr="0074500F">
        <w:rPr>
          <w:rFonts w:ascii="Verdana" w:hAnsi="Verdana" w:cs="Arial"/>
          <w:color w:val="212529"/>
          <w:lang w:val="es-ES"/>
        </w:rPr>
        <w:t> conectividad gratuita</w:t>
      </w:r>
      <w:r w:rsidR="00533202" w:rsidRPr="0074500F">
        <w:rPr>
          <w:rFonts w:ascii="Verdana" w:hAnsi="Verdana" w:cs="Arial"/>
          <w:color w:val="212529"/>
          <w:lang w:val="es-ES"/>
        </w:rPr>
        <w:t xml:space="preserve"> pues</w:t>
      </w:r>
      <w:r w:rsidR="00F634CC" w:rsidRPr="0074500F">
        <w:rPr>
          <w:rFonts w:ascii="Verdana" w:hAnsi="Verdana" w:cs="Arial"/>
          <w:color w:val="212529"/>
          <w:lang w:val="es-ES"/>
        </w:rPr>
        <w:t>,</w:t>
      </w:r>
      <w:r w:rsidR="00F42894" w:rsidRPr="0074500F">
        <w:rPr>
          <w:rFonts w:ascii="Verdana" w:hAnsi="Verdana" w:cs="Arial"/>
          <w:color w:val="212529"/>
          <w:lang w:val="es-ES"/>
        </w:rPr>
        <w:t xml:space="preserve"> las autoridades, el profesorado y el estudiantado tiene</w:t>
      </w:r>
      <w:r w:rsidR="00B54E42">
        <w:rPr>
          <w:rFonts w:ascii="Verdana" w:hAnsi="Verdana" w:cs="Arial"/>
          <w:color w:val="212529"/>
          <w:lang w:val="es-ES"/>
        </w:rPr>
        <w:t>n</w:t>
      </w:r>
      <w:r w:rsidR="00F42894" w:rsidRPr="0074500F">
        <w:rPr>
          <w:rFonts w:ascii="Verdana" w:hAnsi="Verdana" w:cs="Arial"/>
          <w:color w:val="212529"/>
          <w:lang w:val="es-ES"/>
        </w:rPr>
        <w:t xml:space="preserve"> que contar </w:t>
      </w:r>
      <w:r w:rsidR="00533202" w:rsidRPr="0074500F">
        <w:rPr>
          <w:rFonts w:ascii="Verdana" w:hAnsi="Verdana" w:cs="Arial"/>
          <w:color w:val="212529"/>
          <w:lang w:val="es-ES"/>
        </w:rPr>
        <w:t xml:space="preserve">no solo </w:t>
      </w:r>
      <w:r w:rsidR="00F42894" w:rsidRPr="0074500F">
        <w:rPr>
          <w:rFonts w:ascii="Verdana" w:hAnsi="Verdana" w:cs="Arial"/>
          <w:color w:val="212529"/>
          <w:lang w:val="es-ES"/>
        </w:rPr>
        <w:t xml:space="preserve">con los dispositivos que les permitan el acceso a los programas virtuales, </w:t>
      </w:r>
      <w:r w:rsidR="00533202" w:rsidRPr="0074500F">
        <w:rPr>
          <w:rFonts w:ascii="Verdana" w:hAnsi="Verdana" w:cs="Arial"/>
          <w:color w:val="212529"/>
          <w:lang w:val="es-ES"/>
        </w:rPr>
        <w:t xml:space="preserve">sino también con la conexión </w:t>
      </w:r>
      <w:r w:rsidR="000E6E8B" w:rsidRPr="0074500F">
        <w:rPr>
          <w:rFonts w:ascii="Verdana" w:hAnsi="Verdana" w:cs="Arial"/>
          <w:color w:val="212529"/>
          <w:lang w:val="es-ES"/>
        </w:rPr>
        <w:t>a internet</w:t>
      </w:r>
      <w:r w:rsidR="00F634CC" w:rsidRPr="0074500F">
        <w:rPr>
          <w:rFonts w:ascii="Verdana" w:hAnsi="Verdana" w:cs="Arial"/>
          <w:color w:val="212529"/>
          <w:lang w:val="es-ES"/>
        </w:rPr>
        <w:t>.</w:t>
      </w:r>
    </w:p>
    <w:p w14:paraId="4FF4155B" w14:textId="197AF37E" w:rsidR="00435857" w:rsidRPr="0074500F" w:rsidRDefault="00435857" w:rsidP="002C3518">
      <w:pPr>
        <w:pStyle w:val="NormalWeb"/>
        <w:numPr>
          <w:ilvl w:val="1"/>
          <w:numId w:val="23"/>
        </w:numPr>
        <w:tabs>
          <w:tab w:val="left" w:pos="426"/>
        </w:tabs>
        <w:spacing w:before="120" w:beforeAutospacing="0" w:after="120" w:afterAutospacing="0" w:line="360" w:lineRule="auto"/>
        <w:jc w:val="both"/>
        <w:rPr>
          <w:rFonts w:ascii="Verdana" w:hAnsi="Verdana" w:cs="Arial"/>
          <w:b/>
          <w:bCs/>
          <w:color w:val="212529"/>
          <w:lang w:val="es-ES"/>
        </w:rPr>
      </w:pPr>
      <w:bookmarkStart w:id="1" w:name="_Hlk48060873"/>
      <w:r w:rsidRPr="0074500F">
        <w:rPr>
          <w:rFonts w:ascii="Verdana" w:hAnsi="Verdana" w:cs="Arial"/>
          <w:b/>
          <w:bCs/>
          <w:color w:val="212529"/>
          <w:lang w:val="es-ES"/>
        </w:rPr>
        <w:t xml:space="preserve">Asociación de Instituciones Educativas Privadas </w:t>
      </w:r>
      <w:r w:rsidR="002C3518">
        <w:rPr>
          <w:rFonts w:ascii="Verdana" w:hAnsi="Verdana" w:cs="Arial"/>
          <w:b/>
          <w:bCs/>
          <w:color w:val="212529"/>
          <w:lang w:val="es-ES"/>
        </w:rPr>
        <w:t>(AINEP)</w:t>
      </w:r>
    </w:p>
    <w:bookmarkEnd w:id="1"/>
    <w:p w14:paraId="66C89DDB" w14:textId="54805D6D" w:rsidR="00D52A6A" w:rsidRPr="00B54E42" w:rsidRDefault="006F548F" w:rsidP="002C3518">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A raíz</w:t>
      </w:r>
      <w:r w:rsidR="00FE3AE1" w:rsidRPr="0074500F">
        <w:rPr>
          <w:rFonts w:ascii="Verdana" w:hAnsi="Verdana" w:cs="Arial"/>
          <w:color w:val="212529"/>
          <w:lang w:val="es-ES"/>
        </w:rPr>
        <w:t xml:space="preserve"> </w:t>
      </w:r>
      <w:r w:rsidR="00F71C0B" w:rsidRPr="0074500F">
        <w:rPr>
          <w:rFonts w:ascii="Verdana" w:hAnsi="Verdana" w:cs="Arial"/>
          <w:color w:val="212529"/>
          <w:lang w:val="es-ES"/>
        </w:rPr>
        <w:t>de</w:t>
      </w:r>
      <w:r w:rsidR="00FE3AE1" w:rsidRPr="0074500F">
        <w:rPr>
          <w:rFonts w:ascii="Verdana" w:hAnsi="Verdana" w:cs="Arial"/>
          <w:color w:val="212529"/>
          <w:lang w:val="es-ES"/>
        </w:rPr>
        <w:t xml:space="preserve"> la situación de crisis por la pandemia del coronavirus </w:t>
      </w:r>
      <w:r w:rsidR="005C3B91" w:rsidRPr="0074500F">
        <w:rPr>
          <w:rFonts w:ascii="Verdana" w:hAnsi="Verdana" w:cs="Arial"/>
          <w:color w:val="212529"/>
          <w:lang w:val="es-ES"/>
        </w:rPr>
        <w:t xml:space="preserve">y, la decisión de reapertura </w:t>
      </w:r>
      <w:r w:rsidR="0019446B" w:rsidRPr="0074500F">
        <w:rPr>
          <w:rFonts w:ascii="Verdana" w:hAnsi="Verdana" w:cs="Arial"/>
          <w:color w:val="212529"/>
          <w:lang w:val="es-ES"/>
        </w:rPr>
        <w:t xml:space="preserve">educativa </w:t>
      </w:r>
      <w:r w:rsidR="001926F4" w:rsidRPr="0074500F">
        <w:rPr>
          <w:rFonts w:ascii="Verdana" w:hAnsi="Verdana" w:cs="Arial"/>
          <w:color w:val="212529"/>
          <w:lang w:val="es-ES"/>
        </w:rPr>
        <w:t>por parte del MINERD</w:t>
      </w:r>
      <w:r w:rsidR="00550367" w:rsidRPr="0074500F">
        <w:rPr>
          <w:rFonts w:ascii="Verdana" w:hAnsi="Verdana" w:cs="Arial"/>
          <w:color w:val="212529"/>
          <w:lang w:val="es-ES"/>
        </w:rPr>
        <w:t xml:space="preserve">, la </w:t>
      </w:r>
      <w:r w:rsidR="00B54E42" w:rsidRPr="00B54E42">
        <w:rPr>
          <w:rFonts w:ascii="Verdana" w:hAnsi="Verdana" w:cs="Arial"/>
          <w:color w:val="212529"/>
          <w:lang w:val="es-ES"/>
        </w:rPr>
        <w:t xml:space="preserve">Asociación de Instituciones Educativas Privadas </w:t>
      </w:r>
      <w:r w:rsidR="00B54E42">
        <w:rPr>
          <w:rFonts w:ascii="Verdana" w:hAnsi="Verdana" w:cs="Arial"/>
          <w:color w:val="212529"/>
          <w:lang w:val="es-ES"/>
        </w:rPr>
        <w:t>(</w:t>
      </w:r>
      <w:r w:rsidR="00550367" w:rsidRPr="00B54E42">
        <w:rPr>
          <w:rFonts w:ascii="Verdana" w:hAnsi="Verdana" w:cs="Arial"/>
          <w:color w:val="212529"/>
          <w:lang w:val="es-ES"/>
        </w:rPr>
        <w:t>AINEP</w:t>
      </w:r>
      <w:r w:rsidR="00B54E42">
        <w:rPr>
          <w:rFonts w:ascii="Verdana" w:hAnsi="Verdana" w:cs="Arial"/>
          <w:color w:val="212529"/>
          <w:lang w:val="es-ES"/>
        </w:rPr>
        <w:t>)</w:t>
      </w:r>
      <w:r w:rsidR="00550367" w:rsidRPr="00B54E42">
        <w:rPr>
          <w:rFonts w:ascii="Verdana" w:hAnsi="Verdana" w:cs="Arial"/>
          <w:color w:val="212529"/>
          <w:lang w:val="es-ES"/>
        </w:rPr>
        <w:t xml:space="preserve"> ha presentado su propuesta</w:t>
      </w:r>
      <w:r w:rsidR="009E7978" w:rsidRPr="00B54E42">
        <w:rPr>
          <w:rFonts w:ascii="Verdana" w:hAnsi="Verdana" w:cs="Arial"/>
          <w:color w:val="212529"/>
          <w:lang w:val="es-ES"/>
        </w:rPr>
        <w:t xml:space="preserve"> al respecto.</w:t>
      </w:r>
      <w:r w:rsidR="0007254B" w:rsidRPr="00B54E42">
        <w:rPr>
          <w:rFonts w:ascii="Verdana" w:hAnsi="Verdana" w:cs="Arial"/>
          <w:color w:val="212529"/>
          <w:lang w:val="es-ES"/>
        </w:rPr>
        <w:t xml:space="preserve"> La primera motivación para esto </w:t>
      </w:r>
      <w:r w:rsidR="008D0A7C" w:rsidRPr="00B54E42">
        <w:rPr>
          <w:rFonts w:ascii="Verdana" w:hAnsi="Verdana" w:cs="Arial"/>
          <w:color w:val="212529"/>
          <w:lang w:val="es-ES"/>
        </w:rPr>
        <w:t xml:space="preserve">ha sido la realidad social de las familias dominicanas, la cual, </w:t>
      </w:r>
      <w:r w:rsidR="004E4B35" w:rsidRPr="00B54E42">
        <w:rPr>
          <w:rFonts w:ascii="Verdana" w:hAnsi="Verdana" w:cs="Arial"/>
          <w:color w:val="212529"/>
          <w:lang w:val="es-ES"/>
        </w:rPr>
        <w:t xml:space="preserve">según la entidad </w:t>
      </w:r>
      <w:r w:rsidR="00F71C0B" w:rsidRPr="00B54E42">
        <w:rPr>
          <w:rFonts w:ascii="Verdana" w:hAnsi="Verdana" w:cs="Arial"/>
          <w:color w:val="212529"/>
          <w:lang w:val="es-ES"/>
        </w:rPr>
        <w:t xml:space="preserve">requiere </w:t>
      </w:r>
      <w:r w:rsidR="004E4B35" w:rsidRPr="00B54E42">
        <w:rPr>
          <w:rFonts w:ascii="Verdana" w:hAnsi="Verdana" w:cs="Arial"/>
          <w:color w:val="212529"/>
          <w:lang w:val="es-ES"/>
        </w:rPr>
        <w:t xml:space="preserve">de </w:t>
      </w:r>
      <w:r w:rsidR="00834757" w:rsidRPr="00B54E42">
        <w:rPr>
          <w:rFonts w:ascii="Verdana" w:hAnsi="Verdana" w:cs="Arial"/>
          <w:color w:val="212529"/>
          <w:lang w:val="es-ES"/>
        </w:rPr>
        <w:t xml:space="preserve">espacios con profesionales calificados y entornos adecuados a los protocolos </w:t>
      </w:r>
      <w:r w:rsidR="00891E33" w:rsidRPr="00B54E42">
        <w:rPr>
          <w:rFonts w:ascii="Verdana" w:hAnsi="Verdana" w:cs="Arial"/>
          <w:color w:val="212529"/>
          <w:lang w:val="es-ES"/>
        </w:rPr>
        <w:t>sanitarios</w:t>
      </w:r>
      <w:r w:rsidR="00834757" w:rsidRPr="00B54E42">
        <w:rPr>
          <w:rFonts w:ascii="Verdana" w:hAnsi="Verdana" w:cs="Arial"/>
          <w:color w:val="212529"/>
          <w:lang w:val="es-ES"/>
        </w:rPr>
        <w:t xml:space="preserve"> donde </w:t>
      </w:r>
      <w:r w:rsidR="00891E33" w:rsidRPr="00B54E42">
        <w:rPr>
          <w:rFonts w:ascii="Verdana" w:hAnsi="Verdana" w:cs="Arial"/>
          <w:color w:val="212529"/>
          <w:lang w:val="es-ES"/>
        </w:rPr>
        <w:t>las familias puedan</w:t>
      </w:r>
      <w:r w:rsidR="00834757" w:rsidRPr="00B54E42">
        <w:rPr>
          <w:rFonts w:ascii="Verdana" w:hAnsi="Verdana" w:cs="Arial"/>
          <w:color w:val="212529"/>
          <w:lang w:val="es-ES"/>
        </w:rPr>
        <w:t xml:space="preserve"> dejar a sus hijos y cumplir con sus compromisos laborales.</w:t>
      </w:r>
      <w:r w:rsidR="00E40BE2" w:rsidRPr="00B54E42">
        <w:rPr>
          <w:rFonts w:ascii="Verdana" w:hAnsi="Verdana" w:cs="Arial"/>
          <w:color w:val="212529"/>
          <w:lang w:val="es-ES"/>
        </w:rPr>
        <w:t xml:space="preserve"> </w:t>
      </w:r>
      <w:r w:rsidR="003A4984" w:rsidRPr="00B54E42">
        <w:rPr>
          <w:rFonts w:ascii="Verdana" w:hAnsi="Verdana" w:cs="Arial"/>
          <w:color w:val="212529"/>
          <w:lang w:val="es-ES"/>
        </w:rPr>
        <w:t xml:space="preserve">En concreto, </w:t>
      </w:r>
      <w:r w:rsidR="009B3162" w:rsidRPr="00B54E42">
        <w:rPr>
          <w:rFonts w:ascii="Verdana" w:hAnsi="Verdana" w:cs="Arial"/>
          <w:color w:val="212529"/>
          <w:lang w:val="es-ES"/>
        </w:rPr>
        <w:t>el</w:t>
      </w:r>
      <w:r w:rsidR="00D52A6A" w:rsidRPr="00B54E42">
        <w:rPr>
          <w:rFonts w:ascii="Verdana" w:hAnsi="Verdana" w:cs="Arial"/>
          <w:color w:val="212529"/>
          <w:lang w:val="es-ES"/>
        </w:rPr>
        <w:t xml:space="preserve"> “proceso de reapertura y disminuci</w:t>
      </w:r>
      <w:r w:rsidR="00177FA9" w:rsidRPr="00B54E42">
        <w:rPr>
          <w:rFonts w:ascii="Verdana" w:hAnsi="Verdana" w:cs="Arial"/>
          <w:color w:val="212529"/>
          <w:lang w:val="es-ES"/>
        </w:rPr>
        <w:t>ó</w:t>
      </w:r>
      <w:r w:rsidR="00D52A6A" w:rsidRPr="00B54E42">
        <w:rPr>
          <w:rFonts w:ascii="Verdana" w:hAnsi="Verdana" w:cs="Arial"/>
          <w:color w:val="212529"/>
          <w:lang w:val="es-ES"/>
        </w:rPr>
        <w:t xml:space="preserve">n de riesgo” </w:t>
      </w:r>
      <w:r w:rsidR="006A10E4" w:rsidRPr="00B54E42">
        <w:rPr>
          <w:rFonts w:ascii="Verdana" w:hAnsi="Verdana" w:cs="Arial"/>
          <w:color w:val="212529"/>
          <w:lang w:val="es-ES"/>
        </w:rPr>
        <w:t>planteado</w:t>
      </w:r>
      <w:r w:rsidR="009B3162" w:rsidRPr="00B54E42">
        <w:rPr>
          <w:rFonts w:ascii="Verdana" w:hAnsi="Verdana" w:cs="Arial"/>
          <w:color w:val="212529"/>
          <w:lang w:val="es-ES"/>
        </w:rPr>
        <w:t xml:space="preserve"> contempla</w:t>
      </w:r>
      <w:r w:rsidR="00A770F8" w:rsidRPr="00B54E42">
        <w:rPr>
          <w:rFonts w:ascii="Verdana" w:hAnsi="Verdana" w:cs="Arial"/>
          <w:color w:val="212529"/>
          <w:lang w:val="es-ES"/>
        </w:rPr>
        <w:t xml:space="preserve"> </w:t>
      </w:r>
      <w:r w:rsidR="007B4A3E" w:rsidRPr="00B54E42">
        <w:rPr>
          <w:rFonts w:ascii="Verdana" w:hAnsi="Verdana" w:cs="Arial"/>
          <w:color w:val="212529"/>
          <w:lang w:val="es-ES"/>
        </w:rPr>
        <w:t>lo siguiente</w:t>
      </w:r>
      <w:r w:rsidR="00E40BE2" w:rsidRPr="00B54E42">
        <w:rPr>
          <w:rFonts w:ascii="Verdana" w:hAnsi="Verdana" w:cs="Arial"/>
          <w:color w:val="212529"/>
          <w:lang w:val="es-ES"/>
        </w:rPr>
        <w:t xml:space="preserve"> </w:t>
      </w:r>
      <w:r w:rsidR="001D4A05" w:rsidRPr="00B54E42">
        <w:rPr>
          <w:rFonts w:ascii="Verdana" w:hAnsi="Verdana" w:cs="Arial"/>
          <w:color w:val="212529"/>
          <w:lang w:val="es-ES"/>
        </w:rPr>
        <w:t>(</w:t>
      </w:r>
      <w:r w:rsidR="006A10E4" w:rsidRPr="00B54E42">
        <w:rPr>
          <w:rFonts w:ascii="Verdana" w:hAnsi="Verdana" w:cs="Arial"/>
          <w:color w:val="212529"/>
          <w:lang w:val="es-ES"/>
        </w:rPr>
        <w:t>AINEP, 2020</w:t>
      </w:r>
      <w:r w:rsidR="001D4A05" w:rsidRPr="00B54E42">
        <w:rPr>
          <w:rFonts w:ascii="Verdana" w:hAnsi="Verdana" w:cs="Arial"/>
          <w:color w:val="212529"/>
          <w:lang w:val="es-ES"/>
        </w:rPr>
        <w:t>)</w:t>
      </w:r>
      <w:r w:rsidR="007B4A3E" w:rsidRPr="00B54E42">
        <w:rPr>
          <w:rFonts w:ascii="Verdana" w:hAnsi="Verdana" w:cs="Arial"/>
          <w:color w:val="212529"/>
          <w:lang w:val="es-ES"/>
        </w:rPr>
        <w:t>:</w:t>
      </w:r>
    </w:p>
    <w:p w14:paraId="0561CCAA" w14:textId="4AD02A99" w:rsidR="00993934" w:rsidRPr="0074500F" w:rsidRDefault="006F7C27" w:rsidP="00685CA8">
      <w:pPr>
        <w:pStyle w:val="NormalWeb"/>
        <w:numPr>
          <w:ilvl w:val="0"/>
          <w:numId w:val="19"/>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A los fines</w:t>
      </w:r>
      <w:r w:rsidR="00B82B12" w:rsidRPr="0074500F">
        <w:rPr>
          <w:rFonts w:ascii="Verdana" w:hAnsi="Verdana" w:cs="Arial"/>
          <w:color w:val="212529"/>
          <w:lang w:val="es-ES"/>
        </w:rPr>
        <w:t xml:space="preserve"> de retomar las actividades presenciales en los </w:t>
      </w:r>
      <w:r w:rsidR="00B54E42">
        <w:rPr>
          <w:rFonts w:ascii="Verdana" w:hAnsi="Verdana" w:cs="Arial"/>
          <w:color w:val="212529"/>
          <w:lang w:val="es-ES"/>
        </w:rPr>
        <w:t>c</w:t>
      </w:r>
      <w:r w:rsidR="00B82B12" w:rsidRPr="0074500F">
        <w:rPr>
          <w:rFonts w:ascii="Verdana" w:hAnsi="Verdana" w:cs="Arial"/>
          <w:color w:val="212529"/>
          <w:lang w:val="es-ES"/>
        </w:rPr>
        <w:t>entros de Educaci</w:t>
      </w:r>
      <w:r w:rsidRPr="0074500F">
        <w:rPr>
          <w:rFonts w:ascii="Verdana" w:hAnsi="Verdana" w:cs="Arial"/>
          <w:color w:val="212529"/>
          <w:lang w:val="es-ES"/>
        </w:rPr>
        <w:t>ó</w:t>
      </w:r>
      <w:r w:rsidR="00B82B12" w:rsidRPr="0074500F">
        <w:rPr>
          <w:rFonts w:ascii="Verdana" w:hAnsi="Verdana" w:cs="Arial"/>
          <w:color w:val="212529"/>
          <w:lang w:val="es-ES"/>
        </w:rPr>
        <w:t xml:space="preserve">n Inicial y cuidado de infantes, </w:t>
      </w:r>
      <w:r w:rsidR="00993934" w:rsidRPr="0074500F">
        <w:rPr>
          <w:rFonts w:ascii="Verdana" w:hAnsi="Verdana" w:cs="Arial"/>
          <w:color w:val="212529"/>
          <w:lang w:val="es-ES"/>
        </w:rPr>
        <w:t>sugieren</w:t>
      </w:r>
      <w:r w:rsidR="00B82B12" w:rsidRPr="0074500F">
        <w:rPr>
          <w:rFonts w:ascii="Verdana" w:hAnsi="Verdana" w:cs="Arial"/>
          <w:color w:val="212529"/>
          <w:lang w:val="es-ES"/>
        </w:rPr>
        <w:t xml:space="preserve"> establecer grupos fijos de alumnado que junto al educador/a </w:t>
      </w:r>
      <w:r w:rsidR="00993934" w:rsidRPr="0074500F">
        <w:rPr>
          <w:rFonts w:ascii="Verdana" w:hAnsi="Verdana" w:cs="Arial"/>
          <w:color w:val="212529"/>
          <w:lang w:val="es-ES"/>
        </w:rPr>
        <w:t>conformen</w:t>
      </w:r>
      <w:r w:rsidR="00B82B12" w:rsidRPr="0074500F">
        <w:rPr>
          <w:rFonts w:ascii="Verdana" w:hAnsi="Verdana" w:cs="Arial"/>
          <w:color w:val="212529"/>
          <w:lang w:val="es-ES"/>
        </w:rPr>
        <w:t xml:space="preserve"> “Grupos Estables de Convivencia” para una reintegraci</w:t>
      </w:r>
      <w:r w:rsidR="00993934" w:rsidRPr="0074500F">
        <w:rPr>
          <w:rFonts w:ascii="Verdana" w:hAnsi="Verdana" w:cs="Arial"/>
          <w:color w:val="212529"/>
          <w:lang w:val="es-ES"/>
        </w:rPr>
        <w:t>ó</w:t>
      </w:r>
      <w:r w:rsidR="00B82B12" w:rsidRPr="0074500F">
        <w:rPr>
          <w:rFonts w:ascii="Verdana" w:hAnsi="Verdana" w:cs="Arial"/>
          <w:color w:val="212529"/>
          <w:lang w:val="es-ES"/>
        </w:rPr>
        <w:t xml:space="preserve">n a la escuela por etapas y de manera escalonada. </w:t>
      </w:r>
      <w:r w:rsidR="00993934" w:rsidRPr="0074500F">
        <w:rPr>
          <w:rFonts w:ascii="Verdana" w:hAnsi="Verdana" w:cs="Arial"/>
          <w:color w:val="212529"/>
          <w:lang w:val="es-ES"/>
        </w:rPr>
        <w:t xml:space="preserve">Estiman </w:t>
      </w:r>
      <w:r w:rsidR="00A857D6" w:rsidRPr="0074500F">
        <w:rPr>
          <w:rFonts w:ascii="Verdana" w:hAnsi="Verdana" w:cs="Arial"/>
          <w:color w:val="212529"/>
          <w:lang w:val="es-ES"/>
        </w:rPr>
        <w:t xml:space="preserve">que </w:t>
      </w:r>
      <w:r w:rsidR="00993934" w:rsidRPr="0074500F">
        <w:rPr>
          <w:rFonts w:ascii="Verdana" w:hAnsi="Verdana" w:cs="Arial"/>
          <w:color w:val="212529"/>
          <w:lang w:val="es-ES"/>
        </w:rPr>
        <w:t>esto ofrece un entorno escolar seguro al alumnado y al personal, adoptando el centro medidas de prevenci</w:t>
      </w:r>
      <w:r w:rsidR="00A857D6" w:rsidRPr="0074500F">
        <w:rPr>
          <w:rFonts w:ascii="Verdana" w:hAnsi="Verdana" w:cs="Arial"/>
          <w:color w:val="212529"/>
          <w:lang w:val="es-ES"/>
        </w:rPr>
        <w:t>ó</w:t>
      </w:r>
      <w:r w:rsidR="00993934" w:rsidRPr="0074500F">
        <w:rPr>
          <w:rFonts w:ascii="Verdana" w:hAnsi="Verdana" w:cs="Arial"/>
          <w:color w:val="212529"/>
          <w:lang w:val="es-ES"/>
        </w:rPr>
        <w:t>n, higiene y seguimiento que garanticen reducir el riesgo.</w:t>
      </w:r>
      <w:r w:rsidR="00993934" w:rsidRPr="0074500F">
        <w:rPr>
          <w:rFonts w:ascii="Verdana" w:hAnsi="Verdana" w:cs="Calibri"/>
          <w:sz w:val="22"/>
          <w:szCs w:val="22"/>
          <w:lang w:val="es-ES"/>
        </w:rPr>
        <w:t xml:space="preserve"> </w:t>
      </w:r>
    </w:p>
    <w:p w14:paraId="0E01D791" w14:textId="1FF5A6E1" w:rsidR="00505E03" w:rsidRPr="0074500F" w:rsidRDefault="00993934" w:rsidP="00685CA8">
      <w:pPr>
        <w:pStyle w:val="NormalWeb"/>
        <w:numPr>
          <w:ilvl w:val="0"/>
          <w:numId w:val="19"/>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lastRenderedPageBreak/>
        <w:t>Estos “Grupos Estables de Convivencia” en cada centro contarán con un número límite de alumnos conforme las dimensiones del aula y un máximo de dos</w:t>
      </w:r>
      <w:r w:rsidRPr="00B54E42">
        <w:rPr>
          <w:rFonts w:ascii="Verdana" w:hAnsi="Verdana" w:cs="Arial"/>
          <w:color w:val="FF0000"/>
          <w:lang w:val="es-ES"/>
        </w:rPr>
        <w:t xml:space="preserve"> </w:t>
      </w:r>
      <w:r w:rsidRPr="0074500F">
        <w:rPr>
          <w:rFonts w:ascii="Verdana" w:hAnsi="Verdana" w:cs="Arial"/>
          <w:color w:val="212529"/>
          <w:lang w:val="es-ES"/>
        </w:rPr>
        <w:t xml:space="preserve">educadores. </w:t>
      </w:r>
      <w:r w:rsidR="00A0381D" w:rsidRPr="0074500F">
        <w:rPr>
          <w:rFonts w:ascii="Verdana" w:hAnsi="Verdana" w:cs="Arial"/>
          <w:color w:val="212529"/>
          <w:lang w:val="es-ES"/>
        </w:rPr>
        <w:t>Sostienen que d</w:t>
      </w:r>
      <w:r w:rsidRPr="0074500F">
        <w:rPr>
          <w:rFonts w:ascii="Verdana" w:hAnsi="Verdana" w:cs="Arial"/>
          <w:color w:val="212529"/>
          <w:lang w:val="es-ES"/>
        </w:rPr>
        <w:t>e esta forma se limita la cantidad de personas que tienen contacto entre si dentro de una misma aula</w:t>
      </w:r>
      <w:r w:rsidR="00A0381D" w:rsidRPr="0074500F">
        <w:rPr>
          <w:rFonts w:ascii="Verdana" w:hAnsi="Verdana" w:cs="Arial"/>
          <w:color w:val="212529"/>
          <w:lang w:val="es-ES"/>
        </w:rPr>
        <w:t xml:space="preserve"> </w:t>
      </w:r>
      <w:r w:rsidRPr="0074500F">
        <w:rPr>
          <w:rFonts w:ascii="Verdana" w:hAnsi="Verdana" w:cs="Arial"/>
          <w:color w:val="212529"/>
          <w:lang w:val="es-ES"/>
        </w:rPr>
        <w:t>y por consiguiente en el plantel escolar</w:t>
      </w:r>
      <w:r w:rsidR="00A0381D" w:rsidRPr="0074500F">
        <w:rPr>
          <w:rFonts w:ascii="Verdana" w:hAnsi="Verdana" w:cs="Arial"/>
          <w:color w:val="212529"/>
          <w:lang w:val="es-ES"/>
        </w:rPr>
        <w:t>, manteniéndose</w:t>
      </w:r>
      <w:r w:rsidRPr="0074500F">
        <w:rPr>
          <w:rFonts w:ascii="Verdana" w:hAnsi="Verdana" w:cs="Arial"/>
          <w:color w:val="212529"/>
          <w:lang w:val="es-ES"/>
        </w:rPr>
        <w:t xml:space="preserve"> aislado cada “Grupo Estable de Convivencia” del resto de la poblaci</w:t>
      </w:r>
      <w:r w:rsidR="00A0381D" w:rsidRPr="0074500F">
        <w:rPr>
          <w:rFonts w:ascii="Verdana" w:hAnsi="Verdana" w:cs="Arial"/>
          <w:color w:val="212529"/>
          <w:lang w:val="es-ES"/>
        </w:rPr>
        <w:t>ó</w:t>
      </w:r>
      <w:r w:rsidRPr="0074500F">
        <w:rPr>
          <w:rFonts w:ascii="Verdana" w:hAnsi="Verdana" w:cs="Arial"/>
          <w:color w:val="212529"/>
          <w:lang w:val="es-ES"/>
        </w:rPr>
        <w:t xml:space="preserve">n </w:t>
      </w:r>
      <w:r w:rsidR="00A0381D" w:rsidRPr="0074500F">
        <w:rPr>
          <w:rFonts w:ascii="Verdana" w:hAnsi="Verdana" w:cs="Arial"/>
          <w:color w:val="212529"/>
          <w:lang w:val="es-ES"/>
        </w:rPr>
        <w:t>estudiantil</w:t>
      </w:r>
      <w:r w:rsidRPr="0074500F">
        <w:rPr>
          <w:rFonts w:ascii="Verdana" w:hAnsi="Verdana" w:cs="Arial"/>
          <w:color w:val="212529"/>
          <w:lang w:val="es-ES"/>
        </w:rPr>
        <w:t xml:space="preserve">. </w:t>
      </w:r>
    </w:p>
    <w:p w14:paraId="68E2B9FF" w14:textId="00C4A6FE" w:rsidR="00C862D2" w:rsidRPr="0074500F" w:rsidRDefault="0055324B" w:rsidP="00685CA8">
      <w:pPr>
        <w:pStyle w:val="NormalWeb"/>
        <w:numPr>
          <w:ilvl w:val="0"/>
          <w:numId w:val="19"/>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Los</w:t>
      </w:r>
      <w:r w:rsidR="00B966FE" w:rsidRPr="0074500F">
        <w:rPr>
          <w:rFonts w:ascii="Verdana" w:hAnsi="Verdana" w:cs="Arial"/>
          <w:color w:val="212529"/>
          <w:lang w:val="es-ES"/>
        </w:rPr>
        <w:t xml:space="preserve"> “Grupo</w:t>
      </w:r>
      <w:r w:rsidRPr="0074500F">
        <w:rPr>
          <w:rFonts w:ascii="Verdana" w:hAnsi="Verdana" w:cs="Arial"/>
          <w:color w:val="212529"/>
          <w:lang w:val="es-ES"/>
        </w:rPr>
        <w:t>s</w:t>
      </w:r>
      <w:r w:rsidR="00B966FE" w:rsidRPr="0074500F">
        <w:rPr>
          <w:rFonts w:ascii="Verdana" w:hAnsi="Verdana" w:cs="Arial"/>
          <w:color w:val="212529"/>
          <w:lang w:val="es-ES"/>
        </w:rPr>
        <w:t xml:space="preserve"> Estable</w:t>
      </w:r>
      <w:r w:rsidRPr="0074500F">
        <w:rPr>
          <w:rFonts w:ascii="Verdana" w:hAnsi="Verdana" w:cs="Arial"/>
          <w:color w:val="212529"/>
          <w:lang w:val="es-ES"/>
        </w:rPr>
        <w:t>s</w:t>
      </w:r>
      <w:r w:rsidR="00B966FE" w:rsidRPr="0074500F">
        <w:rPr>
          <w:rFonts w:ascii="Verdana" w:hAnsi="Verdana" w:cs="Arial"/>
          <w:color w:val="212529"/>
          <w:lang w:val="es-ES"/>
        </w:rPr>
        <w:t xml:space="preserve"> de Convivencia”</w:t>
      </w:r>
      <w:r w:rsidRPr="0074500F">
        <w:rPr>
          <w:rFonts w:ascii="Verdana" w:hAnsi="Verdana" w:cs="Arial"/>
          <w:color w:val="212529"/>
          <w:lang w:val="es-ES"/>
        </w:rPr>
        <w:t xml:space="preserve"> comprenden </w:t>
      </w:r>
      <w:r w:rsidR="00B966FE" w:rsidRPr="0074500F">
        <w:rPr>
          <w:rFonts w:ascii="Verdana" w:hAnsi="Verdana" w:cs="Arial"/>
          <w:color w:val="212529"/>
          <w:lang w:val="es-ES"/>
        </w:rPr>
        <w:t>el total de estudiantes por aula y grado dentro de cada instituci</w:t>
      </w:r>
      <w:r w:rsidRPr="0074500F">
        <w:rPr>
          <w:rFonts w:ascii="Verdana" w:hAnsi="Verdana" w:cs="Arial"/>
          <w:color w:val="212529"/>
          <w:lang w:val="es-ES"/>
        </w:rPr>
        <w:t>ó</w:t>
      </w:r>
      <w:r w:rsidR="00B966FE" w:rsidRPr="0074500F">
        <w:rPr>
          <w:rFonts w:ascii="Verdana" w:hAnsi="Verdana" w:cs="Arial"/>
          <w:color w:val="212529"/>
          <w:lang w:val="es-ES"/>
        </w:rPr>
        <w:t xml:space="preserve">n educativa </w:t>
      </w:r>
      <w:r w:rsidRPr="0074500F">
        <w:rPr>
          <w:rFonts w:ascii="Verdana" w:hAnsi="Verdana" w:cs="Arial"/>
          <w:color w:val="212529"/>
          <w:lang w:val="es-ES"/>
        </w:rPr>
        <w:t xml:space="preserve">según </w:t>
      </w:r>
      <w:r w:rsidR="0091032A" w:rsidRPr="0074500F">
        <w:rPr>
          <w:rFonts w:ascii="Verdana" w:hAnsi="Verdana" w:cs="Arial"/>
          <w:color w:val="212529"/>
          <w:lang w:val="es-ES"/>
        </w:rPr>
        <w:t xml:space="preserve">lo </w:t>
      </w:r>
      <w:r w:rsidR="00B966FE" w:rsidRPr="0074500F">
        <w:rPr>
          <w:rFonts w:ascii="Verdana" w:hAnsi="Verdana" w:cs="Arial"/>
          <w:color w:val="212529"/>
          <w:lang w:val="es-ES"/>
        </w:rPr>
        <w:t>designado para el a</w:t>
      </w:r>
      <w:r w:rsidRPr="0074500F">
        <w:rPr>
          <w:rFonts w:ascii="Verdana" w:hAnsi="Verdana" w:cs="Arial"/>
          <w:color w:val="212529"/>
          <w:lang w:val="es-ES"/>
        </w:rPr>
        <w:t>ñ</w:t>
      </w:r>
      <w:r w:rsidR="00B966FE" w:rsidRPr="0074500F">
        <w:rPr>
          <w:rFonts w:ascii="Verdana" w:hAnsi="Verdana" w:cs="Arial"/>
          <w:color w:val="212529"/>
          <w:lang w:val="es-ES"/>
        </w:rPr>
        <w:t>o escolar</w:t>
      </w:r>
      <w:r w:rsidR="00272D7E" w:rsidRPr="0074500F">
        <w:rPr>
          <w:rFonts w:ascii="Verdana" w:hAnsi="Verdana" w:cs="Arial"/>
          <w:color w:val="212529"/>
          <w:lang w:val="es-ES"/>
        </w:rPr>
        <w:t xml:space="preserve"> (p</w:t>
      </w:r>
      <w:r w:rsidR="00B966FE" w:rsidRPr="0074500F">
        <w:rPr>
          <w:rFonts w:ascii="Verdana" w:hAnsi="Verdana" w:cs="Arial"/>
          <w:color w:val="212529"/>
          <w:lang w:val="es-ES"/>
        </w:rPr>
        <w:t>or ejemplo, todos los estudiantes de “Pre-</w:t>
      </w:r>
      <w:proofErr w:type="spellStart"/>
      <w:r w:rsidR="00B966FE" w:rsidRPr="0074500F">
        <w:rPr>
          <w:rFonts w:ascii="Verdana" w:hAnsi="Verdana" w:cs="Arial"/>
          <w:color w:val="212529"/>
          <w:lang w:val="es-ES"/>
        </w:rPr>
        <w:t>Kinder</w:t>
      </w:r>
      <w:proofErr w:type="spellEnd"/>
      <w:r w:rsidR="00B966FE" w:rsidRPr="0074500F">
        <w:rPr>
          <w:rFonts w:ascii="Verdana" w:hAnsi="Verdana" w:cs="Arial"/>
          <w:color w:val="212529"/>
          <w:lang w:val="es-ES"/>
        </w:rPr>
        <w:t xml:space="preserve"> A” para el a</w:t>
      </w:r>
      <w:r w:rsidRPr="0074500F">
        <w:rPr>
          <w:rFonts w:ascii="Verdana" w:hAnsi="Verdana" w:cs="Arial"/>
          <w:color w:val="212529"/>
          <w:lang w:val="es-ES"/>
        </w:rPr>
        <w:t>ñ</w:t>
      </w:r>
      <w:r w:rsidR="00B966FE" w:rsidRPr="0074500F">
        <w:rPr>
          <w:rFonts w:ascii="Verdana" w:hAnsi="Verdana" w:cs="Arial"/>
          <w:color w:val="212529"/>
          <w:lang w:val="es-ES"/>
        </w:rPr>
        <w:t>o escolar 2020-2021</w:t>
      </w:r>
      <w:r w:rsidR="00272D7E" w:rsidRPr="0074500F">
        <w:rPr>
          <w:rFonts w:ascii="Verdana" w:hAnsi="Verdana" w:cs="Arial"/>
          <w:color w:val="212529"/>
          <w:lang w:val="es-ES"/>
        </w:rPr>
        <w:t>)</w:t>
      </w:r>
      <w:r w:rsidR="00B966FE" w:rsidRPr="0074500F">
        <w:rPr>
          <w:rFonts w:ascii="Verdana" w:hAnsi="Verdana" w:cs="Arial"/>
          <w:color w:val="212529"/>
          <w:lang w:val="es-ES"/>
        </w:rPr>
        <w:t>. Cada “Grupo Estable de Convivencia” se dividir</w:t>
      </w:r>
      <w:r w:rsidRPr="0074500F">
        <w:rPr>
          <w:rFonts w:ascii="Verdana" w:hAnsi="Verdana" w:cs="Arial"/>
          <w:color w:val="212529"/>
          <w:lang w:val="es-ES"/>
        </w:rPr>
        <w:t>á</w:t>
      </w:r>
      <w:r w:rsidR="00B966FE" w:rsidRPr="0074500F">
        <w:rPr>
          <w:rFonts w:ascii="Verdana" w:hAnsi="Verdana" w:cs="Arial"/>
          <w:color w:val="212529"/>
          <w:lang w:val="es-ES"/>
        </w:rPr>
        <w:t xml:space="preserve"> en cuantos subgrupos sean necesarios para cumplir con los</w:t>
      </w:r>
      <w:r w:rsidR="00B54E42">
        <w:rPr>
          <w:rFonts w:ascii="Verdana" w:hAnsi="Verdana" w:cs="Arial"/>
          <w:color w:val="212529"/>
          <w:lang w:val="es-ES"/>
        </w:rPr>
        <w:t xml:space="preserve"> </w:t>
      </w:r>
      <w:r w:rsidR="00B966FE" w:rsidRPr="0074500F">
        <w:rPr>
          <w:rFonts w:ascii="Verdana" w:hAnsi="Verdana" w:cs="Arial"/>
          <w:color w:val="212529"/>
          <w:lang w:val="es-ES"/>
        </w:rPr>
        <w:t>ratios establecidos para cada edad</w:t>
      </w:r>
      <w:r w:rsidR="00272D7E" w:rsidRPr="0074500F">
        <w:rPr>
          <w:rFonts w:ascii="Verdana" w:hAnsi="Verdana" w:cs="Arial"/>
          <w:color w:val="212529"/>
          <w:lang w:val="es-ES"/>
        </w:rPr>
        <w:t>; c</w:t>
      </w:r>
      <w:r w:rsidR="00B966FE" w:rsidRPr="0074500F">
        <w:rPr>
          <w:rFonts w:ascii="Verdana" w:hAnsi="Verdana" w:cs="Arial"/>
          <w:color w:val="212529"/>
          <w:lang w:val="es-ES"/>
        </w:rPr>
        <w:t>onformando por ejemplo los grupos “Pre-K</w:t>
      </w:r>
      <w:r w:rsidR="00DF6FF4" w:rsidRPr="0074500F">
        <w:rPr>
          <w:rFonts w:ascii="Verdana" w:hAnsi="Verdana" w:cs="Arial"/>
          <w:color w:val="212529"/>
          <w:lang w:val="es-ES"/>
        </w:rPr>
        <w:t>í</w:t>
      </w:r>
      <w:r w:rsidR="00B966FE" w:rsidRPr="0074500F">
        <w:rPr>
          <w:rFonts w:ascii="Verdana" w:hAnsi="Verdana" w:cs="Arial"/>
          <w:color w:val="212529"/>
          <w:lang w:val="es-ES"/>
        </w:rPr>
        <w:t xml:space="preserve">nder A-1 y Pre- </w:t>
      </w:r>
      <w:r w:rsidR="0044603D" w:rsidRPr="0074500F">
        <w:rPr>
          <w:rFonts w:ascii="Verdana" w:hAnsi="Verdana" w:cs="Arial"/>
          <w:color w:val="212529"/>
          <w:lang w:val="es-ES"/>
        </w:rPr>
        <w:t>Kínder</w:t>
      </w:r>
      <w:r w:rsidR="00B966FE" w:rsidRPr="0074500F">
        <w:rPr>
          <w:rFonts w:ascii="Verdana" w:hAnsi="Verdana" w:cs="Arial"/>
          <w:color w:val="212529"/>
          <w:lang w:val="es-ES"/>
        </w:rPr>
        <w:t xml:space="preserve"> A-2”</w:t>
      </w:r>
      <w:r w:rsidR="005860B8" w:rsidRPr="0074500F">
        <w:rPr>
          <w:rFonts w:ascii="Verdana" w:hAnsi="Verdana" w:cs="Arial"/>
          <w:color w:val="212529"/>
          <w:lang w:val="es-ES"/>
        </w:rPr>
        <w:t>.</w:t>
      </w:r>
      <w:r w:rsidR="00B966FE" w:rsidRPr="0074500F">
        <w:rPr>
          <w:rFonts w:ascii="Verdana" w:hAnsi="Verdana" w:cs="Arial"/>
          <w:color w:val="212529"/>
          <w:lang w:val="es-ES"/>
        </w:rPr>
        <w:t xml:space="preserve"> </w:t>
      </w:r>
    </w:p>
    <w:p w14:paraId="3EC84594" w14:textId="066F151F" w:rsidR="00AD0C0B" w:rsidRPr="0074500F" w:rsidRDefault="00505E03" w:rsidP="00685CA8">
      <w:pPr>
        <w:pStyle w:val="NormalWeb"/>
        <w:numPr>
          <w:ilvl w:val="0"/>
          <w:numId w:val="19"/>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E</w:t>
      </w:r>
      <w:r w:rsidR="00AD0C0B" w:rsidRPr="0074500F">
        <w:rPr>
          <w:rFonts w:ascii="Verdana" w:hAnsi="Verdana" w:cs="Arial"/>
          <w:color w:val="212529"/>
          <w:lang w:val="es-ES"/>
        </w:rPr>
        <w:t>l arribo a la escuela</w:t>
      </w:r>
      <w:r w:rsidRPr="0074500F">
        <w:rPr>
          <w:rFonts w:ascii="Verdana" w:hAnsi="Verdana" w:cs="Arial"/>
          <w:color w:val="212529"/>
          <w:lang w:val="es-ES"/>
        </w:rPr>
        <w:t xml:space="preserve"> deberá ser</w:t>
      </w:r>
      <w:r w:rsidR="00AD0C0B" w:rsidRPr="0074500F">
        <w:rPr>
          <w:rFonts w:ascii="Verdana" w:hAnsi="Verdana" w:cs="Arial"/>
          <w:color w:val="212529"/>
          <w:lang w:val="es-ES"/>
        </w:rPr>
        <w:t xml:space="preserve"> por grupos</w:t>
      </w:r>
      <w:r w:rsidRPr="0074500F">
        <w:rPr>
          <w:rFonts w:ascii="Verdana" w:hAnsi="Verdana" w:cs="Arial"/>
          <w:color w:val="212529"/>
          <w:lang w:val="es-ES"/>
        </w:rPr>
        <w:t xml:space="preserve"> para evitar</w:t>
      </w:r>
      <w:r w:rsidR="00AD0C0B" w:rsidRPr="0074500F">
        <w:rPr>
          <w:rFonts w:ascii="Verdana" w:hAnsi="Verdana" w:cs="Arial"/>
          <w:color w:val="212529"/>
          <w:lang w:val="es-ES"/>
        </w:rPr>
        <w:t xml:space="preserve"> aglomeraciones</w:t>
      </w:r>
      <w:r w:rsidRPr="0074500F">
        <w:rPr>
          <w:rFonts w:ascii="Verdana" w:hAnsi="Verdana" w:cs="Arial"/>
          <w:color w:val="212529"/>
          <w:lang w:val="es-ES"/>
        </w:rPr>
        <w:t xml:space="preserve"> y, en cada centro deberá haber</w:t>
      </w:r>
      <w:r w:rsidR="00AD0C0B" w:rsidRPr="0074500F">
        <w:rPr>
          <w:rFonts w:ascii="Verdana" w:hAnsi="Verdana" w:cs="Arial"/>
          <w:color w:val="212529"/>
          <w:lang w:val="es-ES"/>
        </w:rPr>
        <w:t xml:space="preserve"> monitoreo de salud y desinfecci</w:t>
      </w:r>
      <w:r w:rsidR="00524D94" w:rsidRPr="0074500F">
        <w:rPr>
          <w:rFonts w:ascii="Verdana" w:hAnsi="Verdana" w:cs="Arial"/>
          <w:color w:val="212529"/>
          <w:lang w:val="es-ES"/>
        </w:rPr>
        <w:t>ó</w:t>
      </w:r>
      <w:r w:rsidR="00AD0C0B" w:rsidRPr="0074500F">
        <w:rPr>
          <w:rFonts w:ascii="Verdana" w:hAnsi="Verdana" w:cs="Arial"/>
          <w:color w:val="212529"/>
          <w:lang w:val="es-ES"/>
        </w:rPr>
        <w:t xml:space="preserve">n al momento de llegada, distanciamiento </w:t>
      </w:r>
      <w:r w:rsidR="002C3518" w:rsidRPr="002C3518">
        <w:rPr>
          <w:rFonts w:ascii="Verdana" w:hAnsi="Verdana" w:cs="Arial"/>
          <w:color w:val="000000" w:themeColor="text1"/>
          <w:lang w:val="es-ES"/>
        </w:rPr>
        <w:t xml:space="preserve">físico </w:t>
      </w:r>
      <w:r w:rsidR="00AD0C0B" w:rsidRPr="0074500F">
        <w:rPr>
          <w:rFonts w:ascii="Verdana" w:hAnsi="Verdana" w:cs="Arial"/>
          <w:color w:val="212529"/>
          <w:lang w:val="es-ES"/>
        </w:rPr>
        <w:t>durante el d</w:t>
      </w:r>
      <w:r w:rsidR="00524D94" w:rsidRPr="0074500F">
        <w:rPr>
          <w:rFonts w:ascii="Verdana" w:hAnsi="Verdana" w:cs="Arial"/>
          <w:color w:val="212529"/>
          <w:lang w:val="es-ES"/>
        </w:rPr>
        <w:t>í</w:t>
      </w:r>
      <w:r w:rsidR="00AD0C0B" w:rsidRPr="0074500F">
        <w:rPr>
          <w:rFonts w:ascii="Verdana" w:hAnsi="Verdana" w:cs="Arial"/>
          <w:color w:val="212529"/>
          <w:lang w:val="es-ES"/>
        </w:rPr>
        <w:t>a, materiales y utensilios identificados por estudiante, higiene continua durante la jornada escolar o de cuido</w:t>
      </w:r>
      <w:r w:rsidR="002931AF" w:rsidRPr="0074500F">
        <w:rPr>
          <w:rFonts w:ascii="Verdana" w:hAnsi="Verdana" w:cs="Arial"/>
          <w:color w:val="212529"/>
          <w:lang w:val="es-ES"/>
        </w:rPr>
        <w:t xml:space="preserve"> (</w:t>
      </w:r>
      <w:r w:rsidR="00C30C4B" w:rsidRPr="0074500F">
        <w:rPr>
          <w:rFonts w:ascii="Verdana" w:hAnsi="Verdana" w:cs="Arial"/>
          <w:color w:val="212529"/>
          <w:lang w:val="es-ES"/>
        </w:rPr>
        <w:t xml:space="preserve">incluyendo </w:t>
      </w:r>
      <w:r w:rsidR="00AD0C0B" w:rsidRPr="0074500F">
        <w:rPr>
          <w:rFonts w:ascii="Verdana" w:hAnsi="Verdana" w:cs="Arial"/>
          <w:color w:val="212529"/>
          <w:lang w:val="es-ES"/>
        </w:rPr>
        <w:t>el lavado de manos constante, distanciamiento al momento de comer</w:t>
      </w:r>
      <w:r w:rsidR="00C30C4B" w:rsidRPr="0074500F">
        <w:rPr>
          <w:rFonts w:ascii="Verdana" w:hAnsi="Verdana" w:cs="Arial"/>
          <w:color w:val="212529"/>
          <w:lang w:val="es-ES"/>
        </w:rPr>
        <w:t xml:space="preserve"> así</w:t>
      </w:r>
      <w:r w:rsidR="00AD0C0B" w:rsidRPr="0074500F">
        <w:rPr>
          <w:rFonts w:ascii="Verdana" w:hAnsi="Verdana" w:cs="Arial"/>
          <w:color w:val="212529"/>
          <w:lang w:val="es-ES"/>
        </w:rPr>
        <w:t xml:space="preserve"> como en el aula para el desarrollo de las actividades y salidas programadas por turnos y monitoreo de ausentismo</w:t>
      </w:r>
      <w:r w:rsidR="002931AF" w:rsidRPr="0074500F">
        <w:rPr>
          <w:rFonts w:ascii="Verdana" w:hAnsi="Verdana" w:cs="Arial"/>
          <w:color w:val="212529"/>
          <w:lang w:val="es-ES"/>
        </w:rPr>
        <w:t>)</w:t>
      </w:r>
      <w:r w:rsidR="00AD0C0B" w:rsidRPr="0074500F">
        <w:rPr>
          <w:rFonts w:ascii="Verdana" w:hAnsi="Verdana" w:cs="Arial"/>
          <w:color w:val="212529"/>
          <w:lang w:val="es-ES"/>
        </w:rPr>
        <w:t xml:space="preserve">. </w:t>
      </w:r>
    </w:p>
    <w:p w14:paraId="24221383" w14:textId="5303A4F1" w:rsidR="00AD0C0B" w:rsidRPr="0074500F" w:rsidRDefault="006B3E21" w:rsidP="00685CA8">
      <w:pPr>
        <w:pStyle w:val="NormalWeb"/>
        <w:numPr>
          <w:ilvl w:val="0"/>
          <w:numId w:val="19"/>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El personal de los</w:t>
      </w:r>
      <w:r w:rsidR="00EE0AF6" w:rsidRPr="0074500F">
        <w:rPr>
          <w:rFonts w:ascii="Verdana" w:hAnsi="Verdana" w:cs="Arial"/>
          <w:color w:val="212529"/>
          <w:lang w:val="es-ES"/>
        </w:rPr>
        <w:t xml:space="preserve"> centros educativos</w:t>
      </w:r>
      <w:r w:rsidR="00AD0C0B" w:rsidRPr="0074500F">
        <w:rPr>
          <w:rFonts w:ascii="Verdana" w:hAnsi="Verdana" w:cs="Arial"/>
          <w:color w:val="212529"/>
          <w:lang w:val="es-ES"/>
        </w:rPr>
        <w:t xml:space="preserve"> </w:t>
      </w:r>
      <w:r w:rsidR="004E7BB5" w:rsidRPr="0074500F">
        <w:rPr>
          <w:rFonts w:ascii="Verdana" w:hAnsi="Verdana" w:cs="Arial"/>
          <w:color w:val="212529"/>
          <w:lang w:val="es-ES"/>
        </w:rPr>
        <w:t>deberá trabajar</w:t>
      </w:r>
      <w:r w:rsidR="00AD0C0B" w:rsidRPr="0074500F">
        <w:rPr>
          <w:rFonts w:ascii="Verdana" w:hAnsi="Verdana" w:cs="Arial"/>
          <w:color w:val="212529"/>
          <w:lang w:val="es-ES"/>
        </w:rPr>
        <w:t xml:space="preserve"> de manera constante, precisa y responsable en la concientizaci</w:t>
      </w:r>
      <w:r w:rsidR="008176FB" w:rsidRPr="0074500F">
        <w:rPr>
          <w:rFonts w:ascii="Verdana" w:hAnsi="Verdana" w:cs="Arial"/>
          <w:color w:val="212529"/>
          <w:lang w:val="es-ES"/>
        </w:rPr>
        <w:t>ó</w:t>
      </w:r>
      <w:r w:rsidR="00AD0C0B" w:rsidRPr="0074500F">
        <w:rPr>
          <w:rFonts w:ascii="Verdana" w:hAnsi="Verdana" w:cs="Arial"/>
          <w:color w:val="212529"/>
          <w:lang w:val="es-ES"/>
        </w:rPr>
        <w:t>n de todos los miembros de la comunidad educativa para prevenci</w:t>
      </w:r>
      <w:r w:rsidR="008176FB" w:rsidRPr="0074500F">
        <w:rPr>
          <w:rFonts w:ascii="Verdana" w:hAnsi="Verdana" w:cs="Arial"/>
          <w:color w:val="212529"/>
          <w:lang w:val="es-ES"/>
        </w:rPr>
        <w:t>ó</w:t>
      </w:r>
      <w:r w:rsidR="00AD0C0B" w:rsidRPr="0074500F">
        <w:rPr>
          <w:rFonts w:ascii="Verdana" w:hAnsi="Verdana" w:cs="Arial"/>
          <w:color w:val="212529"/>
          <w:lang w:val="es-ES"/>
        </w:rPr>
        <w:t>n del contagio y se conformar</w:t>
      </w:r>
      <w:r w:rsidR="008176FB" w:rsidRPr="0074500F">
        <w:rPr>
          <w:rFonts w:ascii="Verdana" w:hAnsi="Verdana" w:cs="Arial"/>
          <w:color w:val="212529"/>
          <w:lang w:val="es-ES"/>
        </w:rPr>
        <w:t>á</w:t>
      </w:r>
      <w:r w:rsidR="00AD0C0B" w:rsidRPr="0074500F">
        <w:rPr>
          <w:rFonts w:ascii="Verdana" w:hAnsi="Verdana" w:cs="Arial"/>
          <w:color w:val="212529"/>
          <w:lang w:val="es-ES"/>
        </w:rPr>
        <w:t xml:space="preserve">n grupos de </w:t>
      </w:r>
      <w:r w:rsidR="008176FB" w:rsidRPr="0074500F">
        <w:rPr>
          <w:rFonts w:ascii="Verdana" w:hAnsi="Verdana" w:cs="Arial"/>
          <w:color w:val="212529"/>
          <w:lang w:val="es-ES"/>
        </w:rPr>
        <w:t>comunicación que</w:t>
      </w:r>
      <w:r w:rsidR="00AD0C0B" w:rsidRPr="0074500F">
        <w:rPr>
          <w:rFonts w:ascii="Verdana" w:hAnsi="Verdana" w:cs="Arial"/>
          <w:color w:val="212529"/>
          <w:lang w:val="es-ES"/>
        </w:rPr>
        <w:t xml:space="preserve"> permitan la efectiva </w:t>
      </w:r>
      <w:r w:rsidR="008176FB" w:rsidRPr="0074500F">
        <w:rPr>
          <w:rFonts w:ascii="Verdana" w:hAnsi="Verdana" w:cs="Arial"/>
          <w:color w:val="212529"/>
          <w:lang w:val="es-ES"/>
        </w:rPr>
        <w:t>identificación</w:t>
      </w:r>
      <w:r w:rsidR="00AD0C0B" w:rsidRPr="0074500F">
        <w:rPr>
          <w:rFonts w:ascii="Verdana" w:hAnsi="Verdana" w:cs="Arial"/>
          <w:color w:val="212529"/>
          <w:lang w:val="es-ES"/>
        </w:rPr>
        <w:t xml:space="preserve"> de situaciones de riesgo entre los miembros. </w:t>
      </w:r>
    </w:p>
    <w:p w14:paraId="4AB47806" w14:textId="2486D09B" w:rsidR="00CC3E41" w:rsidRPr="0074500F" w:rsidRDefault="008176FB" w:rsidP="00CC3E41">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lastRenderedPageBreak/>
        <w:t>Adicionalmente, AINEP sugiere una reintegración de los estudiantes por etapas</w:t>
      </w:r>
      <w:r w:rsidR="00F51379" w:rsidRPr="0074500F">
        <w:rPr>
          <w:rStyle w:val="Refdenotaalpie"/>
          <w:rFonts w:ascii="Verdana" w:hAnsi="Verdana" w:cs="Arial"/>
          <w:color w:val="212529"/>
          <w:lang w:val="es-ES"/>
        </w:rPr>
        <w:footnoteReference w:id="14"/>
      </w:r>
      <w:r w:rsidRPr="0074500F">
        <w:rPr>
          <w:rFonts w:ascii="Verdana" w:hAnsi="Verdana" w:cs="Arial"/>
          <w:color w:val="212529"/>
          <w:lang w:val="es-ES"/>
        </w:rPr>
        <w:t xml:space="preserve"> para la disminución de los riesgos en cada comunidad escolar</w:t>
      </w:r>
      <w:r w:rsidR="00CC3E41" w:rsidRPr="0074500F">
        <w:rPr>
          <w:rFonts w:ascii="Verdana" w:hAnsi="Verdana" w:cs="Arial"/>
          <w:color w:val="212529"/>
          <w:lang w:val="es-ES"/>
        </w:rPr>
        <w:t xml:space="preserve">; esto sería </w:t>
      </w:r>
      <w:r w:rsidRPr="0074500F">
        <w:rPr>
          <w:rFonts w:ascii="Verdana" w:hAnsi="Verdana" w:cs="Arial"/>
          <w:color w:val="212529"/>
          <w:lang w:val="es-ES"/>
        </w:rPr>
        <w:t>de la siguiente manera</w:t>
      </w:r>
      <w:r w:rsidR="0054048D" w:rsidRPr="0074500F">
        <w:rPr>
          <w:rFonts w:ascii="Verdana" w:hAnsi="Verdana" w:cs="Arial"/>
          <w:color w:val="212529"/>
          <w:lang w:val="es-ES"/>
        </w:rPr>
        <w:t xml:space="preserve"> (AINEP, 2020, </w:t>
      </w:r>
      <w:r w:rsidR="00B54E42">
        <w:rPr>
          <w:rFonts w:ascii="Verdana" w:hAnsi="Verdana" w:cs="Arial"/>
          <w:color w:val="212529"/>
          <w:lang w:val="es-ES"/>
        </w:rPr>
        <w:t xml:space="preserve">p. </w:t>
      </w:r>
      <w:r w:rsidR="0054048D" w:rsidRPr="0074500F">
        <w:rPr>
          <w:rFonts w:ascii="Verdana" w:hAnsi="Verdana" w:cs="Arial"/>
          <w:color w:val="212529"/>
          <w:lang w:val="es-ES"/>
        </w:rPr>
        <w:t>4)</w:t>
      </w:r>
      <w:r w:rsidRPr="0074500F">
        <w:rPr>
          <w:rFonts w:ascii="Verdana" w:hAnsi="Verdana" w:cs="Arial"/>
          <w:color w:val="212529"/>
          <w:lang w:val="es-ES"/>
        </w:rPr>
        <w:t xml:space="preserve">: </w:t>
      </w:r>
    </w:p>
    <w:p w14:paraId="1A1B1F24" w14:textId="45526C14" w:rsidR="00CC3E41" w:rsidRPr="0074500F" w:rsidRDefault="00CC3E41" w:rsidP="00227BF5">
      <w:pPr>
        <w:pStyle w:val="NormalWeb"/>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u w:val="single"/>
          <w:lang w:val="es-ES"/>
        </w:rPr>
        <w:t>ETAPA I</w:t>
      </w:r>
      <w:r w:rsidRPr="0074500F">
        <w:rPr>
          <w:rFonts w:ascii="Verdana" w:hAnsi="Verdana" w:cs="Arial"/>
          <w:color w:val="212529"/>
          <w:lang w:val="es-ES"/>
        </w:rPr>
        <w:t xml:space="preserve">: </w:t>
      </w:r>
      <w:r w:rsidR="00C430D7" w:rsidRPr="0074500F">
        <w:rPr>
          <w:rFonts w:ascii="Verdana" w:hAnsi="Verdana" w:cs="Arial"/>
          <w:color w:val="212529"/>
          <w:lang w:val="es-ES"/>
        </w:rPr>
        <w:t>p</w:t>
      </w:r>
      <w:r w:rsidRPr="0074500F">
        <w:rPr>
          <w:rFonts w:ascii="Verdana" w:hAnsi="Verdana" w:cs="Arial"/>
          <w:color w:val="212529"/>
          <w:lang w:val="es-ES"/>
        </w:rPr>
        <w:t xml:space="preserve">rimeras 4-6 semanas de docencia </w:t>
      </w:r>
    </w:p>
    <w:p w14:paraId="1D865D5B" w14:textId="493279F1" w:rsidR="00CC3E41" w:rsidRPr="0074500F" w:rsidRDefault="00CC3E41" w:rsidP="005A2DCD">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Los estudiantes de cada grado se reintegrar</w:t>
      </w:r>
      <w:r w:rsidR="005A2DCD" w:rsidRPr="0074500F">
        <w:rPr>
          <w:rFonts w:ascii="Verdana" w:hAnsi="Verdana" w:cs="Arial"/>
          <w:color w:val="212529"/>
          <w:lang w:val="es-ES"/>
        </w:rPr>
        <w:t>í</w:t>
      </w:r>
      <w:r w:rsidRPr="0074500F">
        <w:rPr>
          <w:rFonts w:ascii="Verdana" w:hAnsi="Verdana" w:cs="Arial"/>
          <w:color w:val="212529"/>
          <w:lang w:val="es-ES"/>
        </w:rPr>
        <w:t>an a la escuela por turnos, tomando en cuenta los subgrupos de cada grado. Cada subgrupo asistir</w:t>
      </w:r>
      <w:r w:rsidR="005A2DCD" w:rsidRPr="0074500F">
        <w:rPr>
          <w:rFonts w:ascii="Verdana" w:hAnsi="Verdana" w:cs="Arial"/>
          <w:color w:val="212529"/>
          <w:lang w:val="es-ES"/>
        </w:rPr>
        <w:t>á</w:t>
      </w:r>
      <w:r w:rsidRPr="0074500F">
        <w:rPr>
          <w:rFonts w:ascii="Verdana" w:hAnsi="Verdana" w:cs="Arial"/>
          <w:color w:val="212529"/>
          <w:lang w:val="es-ES"/>
        </w:rPr>
        <w:t xml:space="preserve"> a la escuela dos o tres d</w:t>
      </w:r>
      <w:r w:rsidR="005A2DCD" w:rsidRPr="0074500F">
        <w:rPr>
          <w:rFonts w:ascii="Verdana" w:hAnsi="Verdana" w:cs="Arial"/>
          <w:color w:val="212529"/>
          <w:lang w:val="es-ES"/>
        </w:rPr>
        <w:t>í</w:t>
      </w:r>
      <w:r w:rsidRPr="0074500F">
        <w:rPr>
          <w:rFonts w:ascii="Verdana" w:hAnsi="Verdana" w:cs="Arial"/>
          <w:color w:val="212529"/>
          <w:lang w:val="es-ES"/>
        </w:rPr>
        <w:t>as consecutivos de manera presencial</w:t>
      </w:r>
      <w:r w:rsidR="005A2DCD" w:rsidRPr="0074500F">
        <w:rPr>
          <w:rFonts w:ascii="Verdana" w:hAnsi="Verdana" w:cs="Arial"/>
          <w:color w:val="212529"/>
          <w:lang w:val="es-ES"/>
        </w:rPr>
        <w:t xml:space="preserve"> </w:t>
      </w:r>
      <w:r w:rsidRPr="0074500F">
        <w:rPr>
          <w:rFonts w:ascii="Verdana" w:hAnsi="Verdana" w:cs="Arial"/>
          <w:color w:val="212529"/>
          <w:lang w:val="es-ES"/>
        </w:rPr>
        <w:t>y dos o tres d</w:t>
      </w:r>
      <w:r w:rsidR="00227BF5" w:rsidRPr="0074500F">
        <w:rPr>
          <w:rFonts w:ascii="Verdana" w:hAnsi="Verdana" w:cs="Arial"/>
          <w:color w:val="212529"/>
          <w:lang w:val="es-ES"/>
        </w:rPr>
        <w:t>í</w:t>
      </w:r>
      <w:r w:rsidRPr="0074500F">
        <w:rPr>
          <w:rFonts w:ascii="Verdana" w:hAnsi="Verdana" w:cs="Arial"/>
          <w:color w:val="212529"/>
          <w:lang w:val="es-ES"/>
        </w:rPr>
        <w:t>as consecutivos de manera virtual o con acceso a actividades para la educaci</w:t>
      </w:r>
      <w:r w:rsidR="00227BF5" w:rsidRPr="0074500F">
        <w:rPr>
          <w:rFonts w:ascii="Verdana" w:hAnsi="Verdana" w:cs="Arial"/>
          <w:color w:val="212529"/>
          <w:lang w:val="es-ES"/>
        </w:rPr>
        <w:t>ó</w:t>
      </w:r>
      <w:r w:rsidRPr="0074500F">
        <w:rPr>
          <w:rFonts w:ascii="Verdana" w:hAnsi="Verdana" w:cs="Arial"/>
          <w:color w:val="212529"/>
          <w:lang w:val="es-ES"/>
        </w:rPr>
        <w:t>n remota. El quinto d</w:t>
      </w:r>
      <w:r w:rsidR="00227BF5" w:rsidRPr="0074500F">
        <w:rPr>
          <w:rFonts w:ascii="Verdana" w:hAnsi="Verdana" w:cs="Arial"/>
          <w:color w:val="212529"/>
          <w:lang w:val="es-ES"/>
        </w:rPr>
        <w:t>í</w:t>
      </w:r>
      <w:r w:rsidRPr="0074500F">
        <w:rPr>
          <w:rFonts w:ascii="Verdana" w:hAnsi="Verdana" w:cs="Arial"/>
          <w:color w:val="212529"/>
          <w:lang w:val="es-ES"/>
        </w:rPr>
        <w:t>a de la semana ser</w:t>
      </w:r>
      <w:r w:rsidR="00227BF5" w:rsidRPr="0074500F">
        <w:rPr>
          <w:rFonts w:ascii="Verdana" w:hAnsi="Verdana" w:cs="Arial"/>
          <w:color w:val="212529"/>
          <w:lang w:val="es-ES"/>
        </w:rPr>
        <w:t>í</w:t>
      </w:r>
      <w:r w:rsidRPr="0074500F">
        <w:rPr>
          <w:rFonts w:ascii="Verdana" w:hAnsi="Verdana" w:cs="Arial"/>
          <w:color w:val="212529"/>
          <w:lang w:val="es-ES"/>
        </w:rPr>
        <w:t>a alternado entre los subgrupos por lo que un subgrupo tendr</w:t>
      </w:r>
      <w:r w:rsidR="00227BF5" w:rsidRPr="0074500F">
        <w:rPr>
          <w:rFonts w:ascii="Verdana" w:hAnsi="Verdana" w:cs="Arial"/>
          <w:color w:val="212529"/>
          <w:lang w:val="es-ES"/>
        </w:rPr>
        <w:t>í</w:t>
      </w:r>
      <w:r w:rsidRPr="0074500F">
        <w:rPr>
          <w:rFonts w:ascii="Verdana" w:hAnsi="Verdana" w:cs="Arial"/>
          <w:color w:val="212529"/>
          <w:lang w:val="es-ES"/>
        </w:rPr>
        <w:t>a 3 d</w:t>
      </w:r>
      <w:r w:rsidR="00227BF5" w:rsidRPr="0074500F">
        <w:rPr>
          <w:rFonts w:ascii="Verdana" w:hAnsi="Verdana" w:cs="Arial"/>
          <w:color w:val="212529"/>
          <w:lang w:val="es-ES"/>
        </w:rPr>
        <w:t>í</w:t>
      </w:r>
      <w:r w:rsidRPr="0074500F">
        <w:rPr>
          <w:rFonts w:ascii="Verdana" w:hAnsi="Verdana" w:cs="Arial"/>
          <w:color w:val="212529"/>
          <w:lang w:val="es-ES"/>
        </w:rPr>
        <w:t>as presenciales una semana y la pr</w:t>
      </w:r>
      <w:r w:rsidR="00227BF5" w:rsidRPr="0074500F">
        <w:rPr>
          <w:rFonts w:ascii="Verdana" w:hAnsi="Verdana" w:cs="Arial"/>
          <w:color w:val="212529"/>
          <w:lang w:val="es-ES"/>
        </w:rPr>
        <w:t>ó</w:t>
      </w:r>
      <w:r w:rsidRPr="0074500F">
        <w:rPr>
          <w:rFonts w:ascii="Verdana" w:hAnsi="Verdana" w:cs="Arial"/>
          <w:color w:val="212529"/>
          <w:lang w:val="es-ES"/>
        </w:rPr>
        <w:t>xima 2 d</w:t>
      </w:r>
      <w:r w:rsidR="00227BF5" w:rsidRPr="0074500F">
        <w:rPr>
          <w:rFonts w:ascii="Verdana" w:hAnsi="Verdana" w:cs="Arial"/>
          <w:color w:val="212529"/>
          <w:lang w:val="es-ES"/>
        </w:rPr>
        <w:t>í</w:t>
      </w:r>
      <w:r w:rsidRPr="0074500F">
        <w:rPr>
          <w:rFonts w:ascii="Verdana" w:hAnsi="Verdana" w:cs="Arial"/>
          <w:color w:val="212529"/>
          <w:lang w:val="es-ES"/>
        </w:rPr>
        <w:t xml:space="preserve">as consecutivos presenciales en el caso de que sean dos subgrupos. </w:t>
      </w:r>
    </w:p>
    <w:p w14:paraId="6D4605EA" w14:textId="7DE361F3" w:rsidR="005A2DCD" w:rsidRPr="0074500F" w:rsidRDefault="005A2DCD" w:rsidP="00227BF5">
      <w:pPr>
        <w:pStyle w:val="NormalWeb"/>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u w:val="single"/>
          <w:lang w:val="es-ES"/>
        </w:rPr>
        <w:t>ETAPA 2</w:t>
      </w:r>
      <w:r w:rsidRPr="0074500F">
        <w:rPr>
          <w:rFonts w:ascii="Verdana" w:hAnsi="Verdana" w:cs="Arial"/>
          <w:color w:val="212529"/>
          <w:lang w:val="es-ES"/>
        </w:rPr>
        <w:t xml:space="preserve">: </w:t>
      </w:r>
      <w:r w:rsidR="00227BF5" w:rsidRPr="0074500F">
        <w:rPr>
          <w:rFonts w:ascii="Verdana" w:hAnsi="Verdana" w:cs="Arial"/>
          <w:color w:val="212529"/>
          <w:lang w:val="es-ES"/>
        </w:rPr>
        <w:t>p</w:t>
      </w:r>
      <w:r w:rsidRPr="0074500F">
        <w:rPr>
          <w:rFonts w:ascii="Verdana" w:hAnsi="Verdana" w:cs="Arial"/>
          <w:color w:val="212529"/>
          <w:lang w:val="es-ES"/>
        </w:rPr>
        <w:t>r</w:t>
      </w:r>
      <w:r w:rsidR="00227BF5" w:rsidRPr="0074500F">
        <w:rPr>
          <w:rFonts w:ascii="Verdana" w:hAnsi="Verdana" w:cs="Arial"/>
          <w:color w:val="212529"/>
          <w:lang w:val="es-ES"/>
        </w:rPr>
        <w:t>ó</w:t>
      </w:r>
      <w:r w:rsidRPr="0074500F">
        <w:rPr>
          <w:rFonts w:ascii="Verdana" w:hAnsi="Verdana" w:cs="Arial"/>
          <w:color w:val="212529"/>
          <w:lang w:val="es-ES"/>
        </w:rPr>
        <w:t xml:space="preserve">ximas semanas de docencia </w:t>
      </w:r>
    </w:p>
    <w:p w14:paraId="091C2DFA" w14:textId="1AB85DE4" w:rsidR="00CC3E41" w:rsidRPr="0074500F" w:rsidRDefault="005A2DCD" w:rsidP="00227BF5">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Los dos subgrupos de cada curso se unir</w:t>
      </w:r>
      <w:r w:rsidR="00227BF5" w:rsidRPr="0074500F">
        <w:rPr>
          <w:rFonts w:ascii="Verdana" w:hAnsi="Verdana" w:cs="Arial"/>
          <w:color w:val="212529"/>
          <w:lang w:val="es-ES"/>
        </w:rPr>
        <w:t>á</w:t>
      </w:r>
      <w:r w:rsidRPr="0074500F">
        <w:rPr>
          <w:rFonts w:ascii="Verdana" w:hAnsi="Verdana" w:cs="Arial"/>
          <w:color w:val="212529"/>
          <w:lang w:val="es-ES"/>
        </w:rPr>
        <w:t>n para conformar el grupo completo siendo as</w:t>
      </w:r>
      <w:r w:rsidR="00227BF5" w:rsidRPr="0074500F">
        <w:rPr>
          <w:rFonts w:ascii="Verdana" w:hAnsi="Verdana" w:cs="Arial"/>
          <w:color w:val="212529"/>
          <w:lang w:val="es-ES"/>
        </w:rPr>
        <w:t xml:space="preserve">í </w:t>
      </w:r>
      <w:r w:rsidRPr="0074500F">
        <w:rPr>
          <w:rFonts w:ascii="Verdana" w:hAnsi="Verdana" w:cs="Arial"/>
          <w:color w:val="212529"/>
          <w:lang w:val="es-ES"/>
        </w:rPr>
        <w:t>un solo “Grupo Estable de Convivencia” y se aumenta el n</w:t>
      </w:r>
      <w:r w:rsidR="00227BF5" w:rsidRPr="0074500F">
        <w:rPr>
          <w:rFonts w:ascii="Verdana" w:hAnsi="Verdana" w:cs="Arial"/>
          <w:color w:val="212529"/>
          <w:lang w:val="es-ES"/>
        </w:rPr>
        <w:t>ú</w:t>
      </w:r>
      <w:r w:rsidRPr="0074500F">
        <w:rPr>
          <w:rFonts w:ascii="Verdana" w:hAnsi="Verdana" w:cs="Arial"/>
          <w:color w:val="212529"/>
          <w:lang w:val="es-ES"/>
        </w:rPr>
        <w:t>mero de d</w:t>
      </w:r>
      <w:r w:rsidR="00227BF5" w:rsidRPr="0074500F">
        <w:rPr>
          <w:rFonts w:ascii="Verdana" w:hAnsi="Verdana" w:cs="Arial"/>
          <w:color w:val="212529"/>
          <w:lang w:val="es-ES"/>
        </w:rPr>
        <w:t>í</w:t>
      </w:r>
      <w:r w:rsidRPr="0074500F">
        <w:rPr>
          <w:rFonts w:ascii="Verdana" w:hAnsi="Verdana" w:cs="Arial"/>
          <w:color w:val="212529"/>
          <w:lang w:val="es-ES"/>
        </w:rPr>
        <w:t>as de instrucci</w:t>
      </w:r>
      <w:r w:rsidR="00227BF5" w:rsidRPr="0074500F">
        <w:rPr>
          <w:rFonts w:ascii="Verdana" w:hAnsi="Verdana" w:cs="Arial"/>
          <w:color w:val="212529"/>
          <w:lang w:val="es-ES"/>
        </w:rPr>
        <w:t>ó</w:t>
      </w:r>
      <w:r w:rsidRPr="0074500F">
        <w:rPr>
          <w:rFonts w:ascii="Verdana" w:hAnsi="Verdana" w:cs="Arial"/>
          <w:color w:val="212529"/>
          <w:lang w:val="es-ES"/>
        </w:rPr>
        <w:t>n presencial a cuatro d</w:t>
      </w:r>
      <w:r w:rsidR="00227BF5" w:rsidRPr="0074500F">
        <w:rPr>
          <w:rFonts w:ascii="Verdana" w:hAnsi="Verdana" w:cs="Arial"/>
          <w:color w:val="212529"/>
          <w:lang w:val="es-ES"/>
        </w:rPr>
        <w:t>í</w:t>
      </w:r>
      <w:r w:rsidRPr="0074500F">
        <w:rPr>
          <w:rFonts w:ascii="Verdana" w:hAnsi="Verdana" w:cs="Arial"/>
          <w:color w:val="212529"/>
          <w:lang w:val="es-ES"/>
        </w:rPr>
        <w:t>as por semana y un d</w:t>
      </w:r>
      <w:r w:rsidR="00227BF5" w:rsidRPr="0074500F">
        <w:rPr>
          <w:rFonts w:ascii="Verdana" w:hAnsi="Verdana" w:cs="Arial"/>
          <w:color w:val="212529"/>
          <w:lang w:val="es-ES"/>
        </w:rPr>
        <w:t>í</w:t>
      </w:r>
      <w:r w:rsidRPr="0074500F">
        <w:rPr>
          <w:rFonts w:ascii="Verdana" w:hAnsi="Verdana" w:cs="Arial"/>
          <w:color w:val="212529"/>
          <w:lang w:val="es-ES"/>
        </w:rPr>
        <w:t>a virtual. Los viernes se dejar</w:t>
      </w:r>
      <w:r w:rsidR="00227BF5" w:rsidRPr="0074500F">
        <w:rPr>
          <w:rFonts w:ascii="Verdana" w:hAnsi="Verdana" w:cs="Arial"/>
          <w:color w:val="212529"/>
          <w:lang w:val="es-ES"/>
        </w:rPr>
        <w:t>í</w:t>
      </w:r>
      <w:r w:rsidRPr="0074500F">
        <w:rPr>
          <w:rFonts w:ascii="Verdana" w:hAnsi="Verdana" w:cs="Arial"/>
          <w:color w:val="212529"/>
          <w:lang w:val="es-ES"/>
        </w:rPr>
        <w:t>an para hacer una desinfecci</w:t>
      </w:r>
      <w:r w:rsidR="00227BF5" w:rsidRPr="0074500F">
        <w:rPr>
          <w:rFonts w:ascii="Verdana" w:hAnsi="Verdana" w:cs="Arial"/>
          <w:color w:val="212529"/>
          <w:lang w:val="es-ES"/>
        </w:rPr>
        <w:t>ó</w:t>
      </w:r>
      <w:r w:rsidRPr="0074500F">
        <w:rPr>
          <w:rFonts w:ascii="Verdana" w:hAnsi="Verdana" w:cs="Arial"/>
          <w:color w:val="212529"/>
          <w:lang w:val="es-ES"/>
        </w:rPr>
        <w:t xml:space="preserve">n profunda de cada espacio del centro educativo. </w:t>
      </w:r>
    </w:p>
    <w:p w14:paraId="19AF8AAC" w14:textId="6508B944" w:rsidR="00C430D7" w:rsidRPr="0074500F" w:rsidRDefault="00C430D7" w:rsidP="00227BF5">
      <w:pPr>
        <w:pStyle w:val="NormalWeb"/>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u w:val="single"/>
          <w:lang w:val="es-ES"/>
        </w:rPr>
        <w:t>ETAPA 3</w:t>
      </w:r>
      <w:r w:rsidRPr="0074500F">
        <w:rPr>
          <w:rFonts w:ascii="Verdana" w:hAnsi="Verdana" w:cs="Arial"/>
          <w:color w:val="212529"/>
          <w:lang w:val="es-ES"/>
        </w:rPr>
        <w:t xml:space="preserve">: </w:t>
      </w:r>
      <w:r w:rsidR="00227BF5" w:rsidRPr="0074500F">
        <w:rPr>
          <w:rFonts w:ascii="Verdana" w:hAnsi="Verdana" w:cs="Arial"/>
          <w:color w:val="212529"/>
          <w:lang w:val="es-ES"/>
        </w:rPr>
        <w:t>r</w:t>
      </w:r>
      <w:r w:rsidRPr="0074500F">
        <w:rPr>
          <w:rFonts w:ascii="Verdana" w:hAnsi="Verdana" w:cs="Arial"/>
          <w:color w:val="212529"/>
          <w:lang w:val="es-ES"/>
        </w:rPr>
        <w:t>emanente del a</w:t>
      </w:r>
      <w:r w:rsidR="00227BF5" w:rsidRPr="0074500F">
        <w:rPr>
          <w:rFonts w:ascii="Verdana" w:hAnsi="Verdana" w:cs="Arial"/>
          <w:color w:val="212529"/>
          <w:lang w:val="es-ES"/>
        </w:rPr>
        <w:t>ñ</w:t>
      </w:r>
      <w:r w:rsidRPr="0074500F">
        <w:rPr>
          <w:rFonts w:ascii="Verdana" w:hAnsi="Verdana" w:cs="Arial"/>
          <w:color w:val="212529"/>
          <w:lang w:val="es-ES"/>
        </w:rPr>
        <w:t xml:space="preserve">o escolar 2020-2021 </w:t>
      </w:r>
    </w:p>
    <w:p w14:paraId="7E6798A9" w14:textId="47094FCD" w:rsidR="00C430D7" w:rsidRPr="0074500F" w:rsidRDefault="00C430D7" w:rsidP="00227BF5">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Cada “Grupo Estable de Convivencia” asistir</w:t>
      </w:r>
      <w:r w:rsidR="00227BF5" w:rsidRPr="0074500F">
        <w:rPr>
          <w:rFonts w:ascii="Verdana" w:hAnsi="Verdana" w:cs="Arial"/>
          <w:color w:val="212529"/>
          <w:lang w:val="es-ES"/>
        </w:rPr>
        <w:t>á</w:t>
      </w:r>
      <w:r w:rsidRPr="0074500F">
        <w:rPr>
          <w:rFonts w:ascii="Verdana" w:hAnsi="Verdana" w:cs="Arial"/>
          <w:color w:val="212529"/>
          <w:lang w:val="es-ES"/>
        </w:rPr>
        <w:t xml:space="preserve"> de manera presencial todos los d</w:t>
      </w:r>
      <w:r w:rsidR="00227BF5" w:rsidRPr="0074500F">
        <w:rPr>
          <w:rFonts w:ascii="Verdana" w:hAnsi="Verdana" w:cs="Arial"/>
          <w:color w:val="212529"/>
          <w:lang w:val="es-ES"/>
        </w:rPr>
        <w:t>í</w:t>
      </w:r>
      <w:r w:rsidRPr="0074500F">
        <w:rPr>
          <w:rFonts w:ascii="Verdana" w:hAnsi="Verdana" w:cs="Arial"/>
          <w:color w:val="212529"/>
          <w:lang w:val="es-ES"/>
        </w:rPr>
        <w:t>as siguiendo los mismos lineamientos que en las etapas anteriores y manteniendo al “Grupo Estable de Convivencia” aislado del resto de la poblaci</w:t>
      </w:r>
      <w:r w:rsidR="00227BF5" w:rsidRPr="0074500F">
        <w:rPr>
          <w:rFonts w:ascii="Verdana" w:hAnsi="Verdana" w:cs="Arial"/>
          <w:color w:val="212529"/>
          <w:lang w:val="es-ES"/>
        </w:rPr>
        <w:t>ó</w:t>
      </w:r>
      <w:r w:rsidRPr="0074500F">
        <w:rPr>
          <w:rFonts w:ascii="Verdana" w:hAnsi="Verdana" w:cs="Arial"/>
          <w:color w:val="212529"/>
          <w:lang w:val="es-ES"/>
        </w:rPr>
        <w:t xml:space="preserve">n escolar. </w:t>
      </w:r>
    </w:p>
    <w:p w14:paraId="7D56F38F" w14:textId="293C9493" w:rsidR="00E10CC9" w:rsidRPr="0074500F" w:rsidRDefault="00E10CC9" w:rsidP="002C3518">
      <w:pPr>
        <w:pStyle w:val="NormalWeb"/>
        <w:numPr>
          <w:ilvl w:val="1"/>
          <w:numId w:val="23"/>
        </w:numPr>
        <w:tabs>
          <w:tab w:val="left" w:pos="426"/>
        </w:tabs>
        <w:spacing w:before="120" w:beforeAutospacing="0" w:after="120" w:afterAutospacing="0" w:line="360" w:lineRule="auto"/>
        <w:jc w:val="both"/>
        <w:rPr>
          <w:rFonts w:ascii="Verdana" w:hAnsi="Verdana" w:cs="Arial"/>
          <w:b/>
          <w:bCs/>
          <w:color w:val="212529"/>
          <w:lang w:val="es-ES"/>
        </w:rPr>
      </w:pPr>
      <w:r w:rsidRPr="0074500F">
        <w:rPr>
          <w:rFonts w:ascii="Verdana" w:hAnsi="Verdana" w:cs="Arial"/>
          <w:b/>
          <w:bCs/>
          <w:color w:val="212529"/>
          <w:lang w:val="es-ES"/>
        </w:rPr>
        <w:t>Fuerza del Pueblo</w:t>
      </w:r>
    </w:p>
    <w:p w14:paraId="37239F3B" w14:textId="25B56C17" w:rsidR="004B41D9" w:rsidRPr="0074500F" w:rsidRDefault="0000112D" w:rsidP="004B41D9">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lastRenderedPageBreak/>
        <w:t xml:space="preserve">La Secretaría de Educación de </w:t>
      </w:r>
      <w:r w:rsidR="00A473A8" w:rsidRPr="0074500F">
        <w:rPr>
          <w:rFonts w:ascii="Verdana" w:hAnsi="Verdana" w:cs="Arial"/>
          <w:color w:val="212529"/>
          <w:lang w:val="es-ES"/>
        </w:rPr>
        <w:t xml:space="preserve">la </w:t>
      </w:r>
      <w:r w:rsidRPr="0074500F">
        <w:rPr>
          <w:rFonts w:ascii="Verdana" w:hAnsi="Verdana" w:cs="Arial"/>
          <w:color w:val="212529"/>
          <w:lang w:val="es-ES"/>
        </w:rPr>
        <w:t>Fuerza del Pueblo</w:t>
      </w:r>
      <w:r w:rsidR="00C034D8" w:rsidRPr="0074500F">
        <w:rPr>
          <w:rFonts w:ascii="Verdana" w:hAnsi="Verdana" w:cs="Arial"/>
          <w:color w:val="212529"/>
          <w:lang w:val="es-ES"/>
        </w:rPr>
        <w:t xml:space="preserve"> </w:t>
      </w:r>
      <w:r w:rsidR="00B54E42">
        <w:rPr>
          <w:rFonts w:ascii="Verdana" w:hAnsi="Verdana" w:cs="Arial"/>
          <w:color w:val="212529"/>
          <w:lang w:val="es-ES"/>
        </w:rPr>
        <w:t xml:space="preserve">(FP) </w:t>
      </w:r>
      <w:r w:rsidRPr="0074500F">
        <w:rPr>
          <w:rFonts w:ascii="Verdana" w:hAnsi="Verdana" w:cs="Arial"/>
          <w:color w:val="212529"/>
          <w:lang w:val="es-ES"/>
        </w:rPr>
        <w:t xml:space="preserve">propuso </w:t>
      </w:r>
      <w:r w:rsidR="009153B9" w:rsidRPr="0074500F">
        <w:rPr>
          <w:rFonts w:ascii="Verdana" w:hAnsi="Verdana" w:cs="Arial"/>
          <w:color w:val="212529"/>
          <w:lang w:val="es-ES"/>
        </w:rPr>
        <w:t xml:space="preserve">al </w:t>
      </w:r>
      <w:r w:rsidRPr="0074500F">
        <w:rPr>
          <w:rFonts w:ascii="Verdana" w:hAnsi="Verdana" w:cs="Arial"/>
          <w:color w:val="212529"/>
          <w:lang w:val="es-ES"/>
        </w:rPr>
        <w:t xml:space="preserve">Ministerio de Educación </w:t>
      </w:r>
      <w:r w:rsidR="009153B9" w:rsidRPr="0074500F">
        <w:rPr>
          <w:rFonts w:ascii="Verdana" w:hAnsi="Verdana" w:cs="Arial"/>
          <w:color w:val="212529"/>
          <w:lang w:val="es-ES"/>
        </w:rPr>
        <w:t>configurar</w:t>
      </w:r>
      <w:r w:rsidRPr="0074500F">
        <w:rPr>
          <w:rFonts w:ascii="Verdana" w:hAnsi="Verdana" w:cs="Arial"/>
          <w:color w:val="212529"/>
          <w:lang w:val="es-ES"/>
        </w:rPr>
        <w:t xml:space="preserve"> una mesa técnica de consulta y seguimiento al inicio del año escolar 2020-2021, que incluya a los maestros, a las familias y a las comunidades.</w:t>
      </w:r>
      <w:r w:rsidR="009153B9" w:rsidRPr="0074500F">
        <w:rPr>
          <w:rFonts w:ascii="Verdana" w:hAnsi="Verdana" w:cs="Arial"/>
          <w:color w:val="212529"/>
          <w:lang w:val="es-ES"/>
        </w:rPr>
        <w:t xml:space="preserve"> Sugirieron </w:t>
      </w:r>
      <w:r w:rsidRPr="0074500F">
        <w:rPr>
          <w:rFonts w:ascii="Verdana" w:hAnsi="Verdana" w:cs="Arial"/>
          <w:color w:val="212529"/>
          <w:lang w:val="es-ES"/>
        </w:rPr>
        <w:t xml:space="preserve">que esa mesa de consulta esté representada por la Asociación de Padres, Madres, Amigos y Tutores de la Escuela, la ADP, la Asociación de Colegios Privados, la Asociación de Técnicos de Educación, representantes de Centros Educativos Confesionales, el Colegio Médico Dominicano (CMD), representantes de </w:t>
      </w:r>
      <w:r w:rsidR="00B54E42" w:rsidRPr="0074500F">
        <w:rPr>
          <w:rFonts w:ascii="Verdana" w:hAnsi="Verdana" w:cs="Arial"/>
          <w:color w:val="212529"/>
          <w:lang w:val="es-ES"/>
        </w:rPr>
        <w:t>organismos internacionales</w:t>
      </w:r>
      <w:r w:rsidRPr="0074500F">
        <w:rPr>
          <w:rFonts w:ascii="Verdana" w:hAnsi="Verdana" w:cs="Arial"/>
          <w:color w:val="212529"/>
          <w:lang w:val="es-ES"/>
        </w:rPr>
        <w:t>, representantes de las comisiones de Educación y Salud de los partidos políticos, representantes de las comisiones de Educación y Salud de las cámaras legislativas, entre otros</w:t>
      </w:r>
      <w:r w:rsidR="008B49CB" w:rsidRPr="0074500F">
        <w:rPr>
          <w:rFonts w:ascii="Verdana" w:hAnsi="Verdana" w:cs="Arial"/>
          <w:color w:val="212529"/>
          <w:lang w:val="es-ES"/>
        </w:rPr>
        <w:t xml:space="preserve"> (FP, 2020)</w:t>
      </w:r>
      <w:r w:rsidRPr="0074500F">
        <w:rPr>
          <w:rFonts w:ascii="Verdana" w:hAnsi="Verdana" w:cs="Arial"/>
          <w:color w:val="212529"/>
          <w:lang w:val="es-ES"/>
        </w:rPr>
        <w:t>.</w:t>
      </w:r>
    </w:p>
    <w:p w14:paraId="6FE19FBE" w14:textId="6E3316A7" w:rsidR="004B41D9" w:rsidRPr="0074500F" w:rsidRDefault="0000112D" w:rsidP="004B41D9">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El objetivo de esta mesa es debatir y recomendar las principales medidas a ser tomadas en relación a la apertura de las clases, en especial para dar respuesta a tres aspectos básicos</w:t>
      </w:r>
      <w:r w:rsidR="00BD54AA" w:rsidRPr="0074500F">
        <w:rPr>
          <w:rFonts w:ascii="Verdana" w:hAnsi="Verdana" w:cs="Arial"/>
          <w:color w:val="212529"/>
          <w:lang w:val="es-ES"/>
        </w:rPr>
        <w:t xml:space="preserve"> (FP, 2020)</w:t>
      </w:r>
      <w:r w:rsidRPr="0074500F">
        <w:rPr>
          <w:rFonts w:ascii="Verdana" w:hAnsi="Verdana" w:cs="Arial"/>
          <w:color w:val="212529"/>
          <w:lang w:val="es-ES"/>
        </w:rPr>
        <w:t xml:space="preserve">: </w:t>
      </w:r>
    </w:p>
    <w:p w14:paraId="7BC267AB" w14:textId="77777777" w:rsidR="004B41D9" w:rsidRPr="0074500F" w:rsidRDefault="004B41D9" w:rsidP="00685CA8">
      <w:pPr>
        <w:pStyle w:val="NormalWeb"/>
        <w:numPr>
          <w:ilvl w:val="0"/>
          <w:numId w:val="7"/>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¿C</w:t>
      </w:r>
      <w:r w:rsidR="0000112D" w:rsidRPr="0074500F">
        <w:rPr>
          <w:rFonts w:ascii="Verdana" w:hAnsi="Verdana" w:cs="Arial"/>
          <w:color w:val="212529"/>
          <w:lang w:val="es-ES"/>
        </w:rPr>
        <w:t>uándo debe ser iniciado el año escolar 2020-2021</w:t>
      </w:r>
      <w:r w:rsidRPr="0074500F">
        <w:rPr>
          <w:rFonts w:ascii="Verdana" w:hAnsi="Verdana" w:cs="Arial"/>
          <w:color w:val="212529"/>
          <w:lang w:val="es-ES"/>
        </w:rPr>
        <w:t>?</w:t>
      </w:r>
    </w:p>
    <w:p w14:paraId="243346C9" w14:textId="21280934" w:rsidR="004B41D9" w:rsidRPr="0074500F" w:rsidRDefault="004B41D9" w:rsidP="00685CA8">
      <w:pPr>
        <w:pStyle w:val="NormalWeb"/>
        <w:numPr>
          <w:ilvl w:val="0"/>
          <w:numId w:val="7"/>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¿C</w:t>
      </w:r>
      <w:r w:rsidR="0000112D" w:rsidRPr="0074500F">
        <w:rPr>
          <w:rFonts w:ascii="Verdana" w:hAnsi="Verdana" w:cs="Arial"/>
          <w:color w:val="212529"/>
          <w:lang w:val="es-ES"/>
        </w:rPr>
        <w:t>uál debe ser la modalidad de enseñanza con que se inicie el año escolar</w:t>
      </w:r>
      <w:r w:rsidRPr="0074500F">
        <w:rPr>
          <w:rFonts w:ascii="Verdana" w:hAnsi="Verdana" w:cs="Arial"/>
          <w:color w:val="212529"/>
          <w:lang w:val="es-ES"/>
        </w:rPr>
        <w:t>?</w:t>
      </w:r>
      <w:r w:rsidR="0000112D" w:rsidRPr="0074500F">
        <w:rPr>
          <w:rFonts w:ascii="Verdana" w:hAnsi="Verdana" w:cs="Arial"/>
          <w:color w:val="212529"/>
          <w:lang w:val="es-ES"/>
        </w:rPr>
        <w:t xml:space="preserve"> </w:t>
      </w:r>
      <w:r w:rsidRPr="0074500F">
        <w:rPr>
          <w:rFonts w:ascii="Verdana" w:hAnsi="Verdana" w:cs="Arial"/>
          <w:color w:val="212529"/>
          <w:lang w:val="es-ES"/>
        </w:rPr>
        <w:t>(</w:t>
      </w:r>
      <w:r w:rsidR="0000112D" w:rsidRPr="0074500F">
        <w:rPr>
          <w:rFonts w:ascii="Verdana" w:hAnsi="Verdana" w:cs="Arial"/>
          <w:color w:val="212529"/>
          <w:lang w:val="es-ES"/>
        </w:rPr>
        <w:t>tomando en cuenta el contexto actual</w:t>
      </w:r>
      <w:r w:rsidRPr="0074500F">
        <w:rPr>
          <w:rFonts w:ascii="Verdana" w:hAnsi="Verdana" w:cs="Arial"/>
          <w:color w:val="212529"/>
          <w:lang w:val="es-ES"/>
        </w:rPr>
        <w:t>)</w:t>
      </w:r>
    </w:p>
    <w:p w14:paraId="1C4CD5E8" w14:textId="015E6836" w:rsidR="0000112D" w:rsidRPr="0074500F" w:rsidRDefault="004B41D9" w:rsidP="00685CA8">
      <w:pPr>
        <w:pStyle w:val="NormalWeb"/>
        <w:numPr>
          <w:ilvl w:val="0"/>
          <w:numId w:val="7"/>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¿C</w:t>
      </w:r>
      <w:r w:rsidR="0000112D" w:rsidRPr="0074500F">
        <w:rPr>
          <w:rFonts w:ascii="Verdana" w:hAnsi="Verdana" w:cs="Arial"/>
          <w:color w:val="212529"/>
          <w:lang w:val="es-ES"/>
        </w:rPr>
        <w:t>uáles serán los protocolos consensuados con los que se manejarán los centros educativos públicos y privados</w:t>
      </w:r>
      <w:r w:rsidRPr="0074500F">
        <w:rPr>
          <w:rFonts w:ascii="Verdana" w:hAnsi="Verdana" w:cs="Arial"/>
          <w:color w:val="212529"/>
          <w:lang w:val="es-ES"/>
        </w:rPr>
        <w:t xml:space="preserve"> </w:t>
      </w:r>
      <w:r w:rsidR="0000112D" w:rsidRPr="0074500F">
        <w:rPr>
          <w:rFonts w:ascii="Verdana" w:hAnsi="Verdana" w:cs="Arial"/>
          <w:color w:val="212529"/>
          <w:lang w:val="es-ES"/>
        </w:rPr>
        <w:t>durante el año escolar 2020-202</w:t>
      </w:r>
      <w:r w:rsidRPr="0074500F">
        <w:rPr>
          <w:rFonts w:ascii="Verdana" w:hAnsi="Verdana" w:cs="Arial"/>
          <w:color w:val="212529"/>
          <w:lang w:val="es-ES"/>
        </w:rPr>
        <w:t>1?</w:t>
      </w:r>
      <w:r w:rsidR="0000112D" w:rsidRPr="0074500F">
        <w:rPr>
          <w:rFonts w:ascii="Verdana" w:hAnsi="Verdana" w:cs="Arial"/>
          <w:color w:val="212529"/>
          <w:lang w:val="es-ES"/>
        </w:rPr>
        <w:t xml:space="preserve"> </w:t>
      </w:r>
    </w:p>
    <w:p w14:paraId="69A8C1AD" w14:textId="7CCFC276" w:rsidR="00AE67D7" w:rsidRPr="0074500F" w:rsidRDefault="00D87AD5" w:rsidP="00BA2EB9">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 xml:space="preserve">Asimismo, como una medida prioritaria, la FP recomendó al </w:t>
      </w:r>
      <w:r w:rsidR="00B54E42">
        <w:rPr>
          <w:rFonts w:ascii="Verdana" w:hAnsi="Verdana" w:cs="Arial"/>
          <w:color w:val="212529"/>
          <w:lang w:val="es-ES"/>
        </w:rPr>
        <w:t xml:space="preserve">MINERD </w:t>
      </w:r>
      <w:r w:rsidRPr="0074500F">
        <w:rPr>
          <w:rFonts w:ascii="Verdana" w:hAnsi="Verdana" w:cs="Arial"/>
          <w:color w:val="212529"/>
          <w:lang w:val="es-ES"/>
        </w:rPr>
        <w:t>desarrollar una plataforma virtual robusta, amigable y de fácil acceso</w:t>
      </w:r>
      <w:r w:rsidR="003B7C22" w:rsidRPr="0074500F">
        <w:rPr>
          <w:rFonts w:ascii="Verdana" w:hAnsi="Verdana" w:cs="Arial"/>
          <w:color w:val="212529"/>
          <w:lang w:val="es-ES"/>
        </w:rPr>
        <w:t xml:space="preserve"> </w:t>
      </w:r>
      <w:r w:rsidRPr="0074500F">
        <w:rPr>
          <w:rFonts w:ascii="Verdana" w:hAnsi="Verdana" w:cs="Arial"/>
          <w:color w:val="212529"/>
          <w:lang w:val="es-ES"/>
        </w:rPr>
        <w:t>basada en el currículo</w:t>
      </w:r>
      <w:r w:rsidR="003B7C22" w:rsidRPr="0074500F">
        <w:rPr>
          <w:rFonts w:ascii="Verdana" w:hAnsi="Verdana" w:cs="Arial"/>
          <w:color w:val="212529"/>
          <w:lang w:val="es-ES"/>
        </w:rPr>
        <w:t xml:space="preserve"> educativo actual</w:t>
      </w:r>
      <w:r w:rsidRPr="0074500F">
        <w:rPr>
          <w:rFonts w:ascii="Verdana" w:hAnsi="Verdana" w:cs="Arial"/>
          <w:color w:val="212529"/>
          <w:lang w:val="es-ES"/>
        </w:rPr>
        <w:t>, que permita garantizar la modalidad de enseñanza semipresencial o totalmente virtual</w:t>
      </w:r>
      <w:r w:rsidR="00976875" w:rsidRPr="0074500F">
        <w:rPr>
          <w:rFonts w:ascii="Verdana" w:hAnsi="Verdana" w:cs="Arial"/>
          <w:color w:val="212529"/>
          <w:lang w:val="es-ES"/>
        </w:rPr>
        <w:t>. Propusieron</w:t>
      </w:r>
      <w:r w:rsidRPr="0074500F">
        <w:rPr>
          <w:rFonts w:ascii="Verdana" w:hAnsi="Verdana" w:cs="Arial"/>
          <w:color w:val="212529"/>
          <w:lang w:val="es-ES"/>
        </w:rPr>
        <w:t xml:space="preserve"> que esa plataforma de aprendizaje en línea cuente con los servidores y base de datos necesarios para soportar la demanda simultánea, así como con los equipos tecnológicos para el uso de los alumnos y docentes.</w:t>
      </w:r>
      <w:r w:rsidRPr="0074500F">
        <w:rPr>
          <w:rFonts w:ascii="Verdana" w:hAnsi="Verdana"/>
          <w:color w:val="333333"/>
          <w:sz w:val="26"/>
          <w:szCs w:val="26"/>
          <w:lang w:val="es-ES"/>
        </w:rPr>
        <w:t> </w:t>
      </w:r>
      <w:r w:rsidR="00BD54AA" w:rsidRPr="0074500F">
        <w:rPr>
          <w:rFonts w:ascii="Verdana" w:hAnsi="Verdana" w:cs="Arial"/>
          <w:color w:val="212529"/>
          <w:lang w:val="es-ES"/>
        </w:rPr>
        <w:t xml:space="preserve">Al mismo tiempo, </w:t>
      </w:r>
      <w:r w:rsidR="003B7C22" w:rsidRPr="0074500F">
        <w:rPr>
          <w:rFonts w:ascii="Verdana" w:hAnsi="Verdana" w:cs="Arial"/>
          <w:color w:val="212529"/>
          <w:lang w:val="es-ES"/>
        </w:rPr>
        <w:t>plantearon la necesidad de suscribir</w:t>
      </w:r>
      <w:r w:rsidRPr="0074500F">
        <w:rPr>
          <w:rFonts w:ascii="Verdana" w:hAnsi="Verdana" w:cs="Arial"/>
          <w:color w:val="212529"/>
          <w:lang w:val="es-ES"/>
        </w:rPr>
        <w:t xml:space="preserve"> acuerdos entre los proveedores de </w:t>
      </w:r>
      <w:r w:rsidRPr="0074500F">
        <w:rPr>
          <w:rFonts w:ascii="Verdana" w:hAnsi="Verdana" w:cs="Arial"/>
          <w:color w:val="212529"/>
          <w:lang w:val="es-ES"/>
        </w:rPr>
        <w:lastRenderedPageBreak/>
        <w:t xml:space="preserve">servicios de </w:t>
      </w:r>
      <w:r w:rsidR="00B54E42">
        <w:rPr>
          <w:rFonts w:ascii="Verdana" w:hAnsi="Verdana" w:cs="Arial"/>
          <w:color w:val="212529"/>
          <w:lang w:val="es-ES"/>
        </w:rPr>
        <w:t>I</w:t>
      </w:r>
      <w:r w:rsidRPr="0074500F">
        <w:rPr>
          <w:rFonts w:ascii="Verdana" w:hAnsi="Verdana" w:cs="Arial"/>
          <w:color w:val="212529"/>
          <w:lang w:val="es-ES"/>
        </w:rPr>
        <w:t>nternet y el</w:t>
      </w:r>
      <w:r w:rsidR="00DE04FF" w:rsidRPr="0074500F">
        <w:rPr>
          <w:rFonts w:ascii="Verdana" w:hAnsi="Verdana" w:cs="Arial"/>
          <w:color w:val="212529"/>
          <w:lang w:val="es-ES"/>
        </w:rPr>
        <w:t xml:space="preserve"> MINERD</w:t>
      </w:r>
      <w:r w:rsidRPr="0074500F">
        <w:rPr>
          <w:rFonts w:ascii="Verdana" w:hAnsi="Verdana" w:cs="Arial"/>
          <w:color w:val="212529"/>
          <w:lang w:val="es-ES"/>
        </w:rPr>
        <w:t xml:space="preserve">, </w:t>
      </w:r>
      <w:r w:rsidR="003B7C22" w:rsidRPr="0074500F">
        <w:rPr>
          <w:rFonts w:ascii="Verdana" w:hAnsi="Verdana" w:cs="Arial"/>
          <w:color w:val="212529"/>
          <w:lang w:val="es-ES"/>
        </w:rPr>
        <w:t>los cuales</w:t>
      </w:r>
      <w:r w:rsidRPr="0074500F">
        <w:rPr>
          <w:rFonts w:ascii="Verdana" w:hAnsi="Verdana" w:cs="Arial"/>
          <w:color w:val="212529"/>
          <w:lang w:val="es-ES"/>
        </w:rPr>
        <w:t xml:space="preserve"> permitan garantizar que los usuarios de la plataforma puedan acceder a esta </w:t>
      </w:r>
      <w:r w:rsidR="003B7C22" w:rsidRPr="0074500F">
        <w:rPr>
          <w:rFonts w:ascii="Verdana" w:hAnsi="Verdana" w:cs="Arial"/>
          <w:color w:val="212529"/>
          <w:lang w:val="es-ES"/>
        </w:rPr>
        <w:t xml:space="preserve">desde sus hogares y desde el centro educativo </w:t>
      </w:r>
      <w:r w:rsidRPr="0074500F">
        <w:rPr>
          <w:rFonts w:ascii="Verdana" w:hAnsi="Verdana" w:cs="Arial"/>
          <w:color w:val="212529"/>
          <w:lang w:val="es-ES"/>
        </w:rPr>
        <w:t>cada vez que sea necesario</w:t>
      </w:r>
      <w:r w:rsidR="00100A76" w:rsidRPr="0074500F">
        <w:rPr>
          <w:rFonts w:ascii="Verdana" w:hAnsi="Verdana" w:cs="Arial"/>
          <w:color w:val="212529"/>
          <w:lang w:val="es-ES"/>
        </w:rPr>
        <w:t xml:space="preserve">; así como también, </w:t>
      </w:r>
      <w:r w:rsidRPr="0074500F">
        <w:rPr>
          <w:rFonts w:ascii="Verdana" w:hAnsi="Verdana" w:cs="Arial"/>
          <w:color w:val="212529"/>
          <w:lang w:val="es-ES"/>
        </w:rPr>
        <w:t>que las familias de escasos recursos sean beneficiadas con un bono-internet que garantice la conectividad en sus hogares, para que los alumnos puedan acceder a la plataforma de formación y a otros recursos didácticos digitales, evitando la exclusión y la ampliación de la brecha digital</w:t>
      </w:r>
      <w:r w:rsidR="00D44214" w:rsidRPr="0074500F">
        <w:rPr>
          <w:rFonts w:ascii="Verdana" w:hAnsi="Verdana" w:cs="Arial"/>
          <w:color w:val="212529"/>
          <w:lang w:val="es-ES"/>
        </w:rPr>
        <w:t>.</w:t>
      </w:r>
      <w:r w:rsidR="00BD54AA" w:rsidRPr="0074500F">
        <w:rPr>
          <w:rFonts w:ascii="Verdana" w:hAnsi="Verdana" w:cs="Arial"/>
          <w:color w:val="212529"/>
          <w:lang w:val="es-ES"/>
        </w:rPr>
        <w:t xml:space="preserve"> </w:t>
      </w:r>
      <w:r w:rsidR="00B51CC5" w:rsidRPr="0074500F">
        <w:rPr>
          <w:rFonts w:ascii="Verdana" w:hAnsi="Verdana" w:cs="Arial"/>
          <w:color w:val="212529"/>
          <w:lang w:val="es-ES"/>
        </w:rPr>
        <w:t>(FP, 2020</w:t>
      </w:r>
      <w:r w:rsidR="00BA2EB9" w:rsidRPr="0074500F">
        <w:rPr>
          <w:rFonts w:ascii="Verdana" w:hAnsi="Verdana" w:cs="Arial"/>
          <w:color w:val="212529"/>
          <w:lang w:val="es-ES"/>
        </w:rPr>
        <w:t>)</w:t>
      </w:r>
    </w:p>
    <w:p w14:paraId="0195752A" w14:textId="5F78CEFB" w:rsidR="007767D0" w:rsidRPr="002C3518" w:rsidRDefault="007E7FDB" w:rsidP="002C3518">
      <w:pPr>
        <w:pStyle w:val="NormalWeb"/>
        <w:spacing w:before="120" w:beforeAutospacing="0" w:after="120" w:afterAutospacing="0" w:line="360" w:lineRule="auto"/>
        <w:ind w:left="284" w:hanging="284"/>
        <w:jc w:val="center"/>
        <w:rPr>
          <w:rStyle w:val="apple-converted-space"/>
        </w:rPr>
      </w:pPr>
      <w:r w:rsidRPr="0074500F">
        <w:rPr>
          <w:rStyle w:val="apple-converted-space"/>
          <w:rFonts w:ascii="Verdana" w:hAnsi="Verdana" w:cs="Arial"/>
          <w:b/>
          <w:bCs/>
          <w:color w:val="212529"/>
          <w:sz w:val="28"/>
          <w:szCs w:val="28"/>
          <w:lang w:val="es-ES"/>
        </w:rPr>
        <w:t>Consideraciones finales</w:t>
      </w:r>
    </w:p>
    <w:p w14:paraId="29685411" w14:textId="614620DF" w:rsidR="00232223" w:rsidRPr="0074500F" w:rsidRDefault="00485511" w:rsidP="0016281C">
      <w:pPr>
        <w:pStyle w:val="NormalWeb"/>
        <w:spacing w:before="120" w:beforeAutospacing="0" w:after="120" w:afterAutospacing="0" w:line="360" w:lineRule="auto"/>
        <w:ind w:firstLine="720"/>
        <w:jc w:val="both"/>
        <w:rPr>
          <w:rFonts w:ascii="Verdana" w:hAnsi="Verdana"/>
        </w:rPr>
      </w:pPr>
      <w:r w:rsidRPr="0074500F">
        <w:rPr>
          <w:rFonts w:ascii="Verdana" w:hAnsi="Verdana" w:cs="Arial"/>
          <w:color w:val="212529"/>
          <w:lang w:val="es-ES"/>
        </w:rPr>
        <w:t>Reabrir las escuelas y permitir el retorno de los estudiantes a las aulas sigue siendo una preocupación para diversas naciones</w:t>
      </w:r>
      <w:r w:rsidR="006B5747" w:rsidRPr="0074500F">
        <w:rPr>
          <w:rFonts w:ascii="Verdana" w:hAnsi="Verdana" w:cs="Arial"/>
          <w:color w:val="212529"/>
          <w:lang w:val="es-ES"/>
        </w:rPr>
        <w:t xml:space="preserve"> </w:t>
      </w:r>
      <w:r w:rsidRPr="0074500F">
        <w:rPr>
          <w:rFonts w:ascii="Verdana" w:hAnsi="Verdana" w:cs="Arial"/>
          <w:color w:val="212529"/>
          <w:lang w:val="es-ES"/>
        </w:rPr>
        <w:t>alrededor del mundo</w:t>
      </w:r>
      <w:r w:rsidR="006B5747" w:rsidRPr="0074500F">
        <w:rPr>
          <w:rFonts w:ascii="Verdana" w:hAnsi="Verdana" w:cs="Arial"/>
          <w:color w:val="212529"/>
          <w:lang w:val="es-ES"/>
        </w:rPr>
        <w:t>.</w:t>
      </w:r>
      <w:r w:rsidRPr="0074500F">
        <w:rPr>
          <w:rFonts w:ascii="Verdana" w:hAnsi="Verdana" w:cs="Arial"/>
          <w:color w:val="212529"/>
          <w:lang w:val="es-ES"/>
        </w:rPr>
        <w:t xml:space="preserve"> El dilema pasa por el hecho de que,</w:t>
      </w:r>
      <w:r w:rsidR="009D7E45" w:rsidRPr="0074500F">
        <w:rPr>
          <w:rFonts w:ascii="Verdana" w:hAnsi="Verdana" w:cs="Arial"/>
          <w:color w:val="212529"/>
          <w:lang w:val="es-ES"/>
        </w:rPr>
        <w:t xml:space="preserve"> por un lado,</w:t>
      </w:r>
      <w:r w:rsidRPr="0074500F">
        <w:rPr>
          <w:rFonts w:ascii="Verdana" w:hAnsi="Verdana" w:cs="Arial"/>
          <w:color w:val="212529"/>
          <w:lang w:val="es-ES"/>
        </w:rPr>
        <w:t xml:space="preserve"> hasta tanto no se den las condiciones de salubridad necesarias y las garantías de seguridad </w:t>
      </w:r>
      <w:r w:rsidR="00DB63E5" w:rsidRPr="0074500F">
        <w:rPr>
          <w:rFonts w:ascii="Verdana" w:hAnsi="Verdana" w:cs="Arial"/>
          <w:color w:val="212529"/>
          <w:lang w:val="es-ES"/>
        </w:rPr>
        <w:t>pertinentes para una reapertura, la presencialidad de las clases no es recomendable</w:t>
      </w:r>
      <w:r w:rsidR="009D7E45" w:rsidRPr="0074500F">
        <w:rPr>
          <w:rFonts w:ascii="Verdana" w:hAnsi="Verdana" w:cs="Arial"/>
          <w:color w:val="212529"/>
          <w:lang w:val="es-ES"/>
        </w:rPr>
        <w:t>; mientras que, por otro lado, p</w:t>
      </w:r>
      <w:r w:rsidR="007767D0" w:rsidRPr="0074500F">
        <w:rPr>
          <w:rFonts w:ascii="Verdana" w:hAnsi="Verdana" w:cs="Arial"/>
          <w:color w:val="212529"/>
          <w:lang w:val="es-ES"/>
        </w:rPr>
        <w:t xml:space="preserve">ediatras </w:t>
      </w:r>
      <w:r w:rsidR="009D7E45" w:rsidRPr="0074500F">
        <w:rPr>
          <w:rFonts w:ascii="Verdana" w:hAnsi="Verdana" w:cs="Arial"/>
          <w:color w:val="212529"/>
          <w:lang w:val="es-ES"/>
        </w:rPr>
        <w:t xml:space="preserve">y profesionales de la pedagogía </w:t>
      </w:r>
      <w:r w:rsidR="006B5747" w:rsidRPr="0074500F">
        <w:rPr>
          <w:rFonts w:ascii="Verdana" w:hAnsi="Verdana" w:cs="Arial"/>
          <w:color w:val="212529"/>
          <w:lang w:val="es-ES"/>
        </w:rPr>
        <w:t xml:space="preserve">ya </w:t>
      </w:r>
      <w:r w:rsidR="007767D0" w:rsidRPr="0074500F">
        <w:rPr>
          <w:rFonts w:ascii="Verdana" w:hAnsi="Verdana" w:cs="Arial"/>
          <w:color w:val="212529"/>
          <w:lang w:val="es-ES"/>
        </w:rPr>
        <w:t>han advertido</w:t>
      </w:r>
      <w:r w:rsidR="006B5747" w:rsidRPr="0074500F">
        <w:rPr>
          <w:rFonts w:ascii="Verdana" w:hAnsi="Verdana" w:cs="Arial"/>
          <w:color w:val="212529"/>
          <w:lang w:val="es-ES"/>
        </w:rPr>
        <w:t xml:space="preserve"> </w:t>
      </w:r>
      <w:r w:rsidR="009D7E45" w:rsidRPr="0074500F">
        <w:rPr>
          <w:rFonts w:ascii="Verdana" w:hAnsi="Verdana" w:cs="Arial"/>
          <w:color w:val="212529"/>
          <w:lang w:val="es-ES"/>
        </w:rPr>
        <w:t>en reitera</w:t>
      </w:r>
      <w:r w:rsidR="006B5747" w:rsidRPr="0074500F">
        <w:rPr>
          <w:rFonts w:ascii="Verdana" w:hAnsi="Verdana" w:cs="Arial"/>
          <w:color w:val="212529"/>
          <w:lang w:val="es-ES"/>
        </w:rPr>
        <w:t>da</w:t>
      </w:r>
      <w:r w:rsidR="009D7E45" w:rsidRPr="0074500F">
        <w:rPr>
          <w:rFonts w:ascii="Verdana" w:hAnsi="Verdana" w:cs="Arial"/>
          <w:color w:val="212529"/>
          <w:lang w:val="es-ES"/>
        </w:rPr>
        <w:t xml:space="preserve">s ocasiones acerca </w:t>
      </w:r>
      <w:r w:rsidR="0080564F" w:rsidRPr="0074500F">
        <w:rPr>
          <w:rFonts w:ascii="Verdana" w:hAnsi="Verdana" w:cs="Arial"/>
          <w:color w:val="212529"/>
          <w:lang w:val="es-ES"/>
        </w:rPr>
        <w:t>del impacto negativo</w:t>
      </w:r>
      <w:r w:rsidR="007767D0" w:rsidRPr="0074500F">
        <w:rPr>
          <w:rFonts w:ascii="Verdana" w:hAnsi="Verdana" w:cs="Arial"/>
          <w:color w:val="212529"/>
          <w:lang w:val="es-ES"/>
        </w:rPr>
        <w:t xml:space="preserve"> en la salud mental, </w:t>
      </w:r>
      <w:r w:rsidR="006B5747" w:rsidRPr="0074500F">
        <w:rPr>
          <w:rFonts w:ascii="Verdana" w:hAnsi="Verdana" w:cs="Arial"/>
          <w:color w:val="212529"/>
          <w:lang w:val="es-ES"/>
        </w:rPr>
        <w:t>el aprendizaje</w:t>
      </w:r>
      <w:r w:rsidR="007767D0" w:rsidRPr="0074500F">
        <w:rPr>
          <w:rFonts w:ascii="Verdana" w:hAnsi="Verdana" w:cs="Arial"/>
          <w:color w:val="212529"/>
          <w:lang w:val="es-ES"/>
        </w:rPr>
        <w:t xml:space="preserve"> y el desarrollo de los niños </w:t>
      </w:r>
      <w:r w:rsidR="0080564F" w:rsidRPr="0074500F">
        <w:rPr>
          <w:rFonts w:ascii="Verdana" w:hAnsi="Verdana" w:cs="Arial"/>
          <w:color w:val="212529"/>
          <w:lang w:val="es-ES"/>
        </w:rPr>
        <w:t>como consecuencia de</w:t>
      </w:r>
      <w:r w:rsidR="007767D0" w:rsidRPr="0074500F">
        <w:rPr>
          <w:rFonts w:ascii="Verdana" w:hAnsi="Verdana" w:cs="Arial"/>
          <w:color w:val="212529"/>
          <w:lang w:val="es-ES"/>
        </w:rPr>
        <w:t xml:space="preserve"> las largas interrupciones de la escuela y el tiempo encerrados </w:t>
      </w:r>
      <w:r w:rsidR="0080564F" w:rsidRPr="0074500F">
        <w:rPr>
          <w:rFonts w:ascii="Verdana" w:hAnsi="Verdana" w:cs="Arial"/>
          <w:color w:val="212529"/>
          <w:lang w:val="es-ES"/>
        </w:rPr>
        <w:t>en casa a causa</w:t>
      </w:r>
      <w:r w:rsidR="007767D0" w:rsidRPr="0074500F">
        <w:rPr>
          <w:rFonts w:ascii="Verdana" w:hAnsi="Verdana" w:cs="Arial"/>
          <w:color w:val="212529"/>
          <w:lang w:val="es-ES"/>
        </w:rPr>
        <w:t xml:space="preserve"> </w:t>
      </w:r>
      <w:r w:rsidR="0080564F" w:rsidRPr="0074500F">
        <w:rPr>
          <w:rFonts w:ascii="Verdana" w:hAnsi="Verdana" w:cs="Arial"/>
          <w:color w:val="212529"/>
          <w:lang w:val="es-ES"/>
        </w:rPr>
        <w:t>d</w:t>
      </w:r>
      <w:r w:rsidR="007767D0" w:rsidRPr="0074500F">
        <w:rPr>
          <w:rFonts w:ascii="Verdana" w:hAnsi="Verdana" w:cs="Arial"/>
          <w:color w:val="212529"/>
          <w:lang w:val="es-ES"/>
        </w:rPr>
        <w:t xml:space="preserve">el </w:t>
      </w:r>
      <w:r w:rsidR="006B5747" w:rsidRPr="0074500F">
        <w:rPr>
          <w:rFonts w:ascii="Verdana" w:hAnsi="Verdana" w:cs="Arial"/>
          <w:color w:val="212529"/>
          <w:lang w:val="es-ES"/>
        </w:rPr>
        <w:t xml:space="preserve">COVID-19 </w:t>
      </w:r>
      <w:r w:rsidR="007767D0" w:rsidRPr="0074500F">
        <w:rPr>
          <w:rFonts w:ascii="Verdana" w:hAnsi="Verdana" w:cs="Arial"/>
          <w:color w:val="212529"/>
          <w:lang w:val="es-ES"/>
        </w:rPr>
        <w:t>(Dunn, 2020)</w:t>
      </w:r>
      <w:r w:rsidR="006B5747" w:rsidRPr="0074500F">
        <w:rPr>
          <w:rFonts w:ascii="Verdana" w:hAnsi="Verdana" w:cs="Arial"/>
          <w:color w:val="212529"/>
          <w:lang w:val="es-ES"/>
        </w:rPr>
        <w:t xml:space="preserve">. De acuerdo con el </w:t>
      </w:r>
      <w:r w:rsidR="0016281C" w:rsidRPr="0074500F">
        <w:rPr>
          <w:rFonts w:ascii="Verdana" w:hAnsi="Verdana" w:cs="Arial"/>
          <w:color w:val="212529"/>
          <w:lang w:val="es-ES"/>
        </w:rPr>
        <w:t>Departamento de Salud Pública de Inglaterra</w:t>
      </w:r>
      <w:r w:rsidR="00232223" w:rsidRPr="0074500F">
        <w:rPr>
          <w:rFonts w:ascii="Verdana" w:hAnsi="Verdana" w:cs="Arial"/>
          <w:color w:val="212529"/>
          <w:lang w:val="es-ES"/>
        </w:rPr>
        <w:t xml:space="preserve"> (PHE</w:t>
      </w:r>
      <w:r w:rsidR="0016281C" w:rsidRPr="0074500F">
        <w:rPr>
          <w:rFonts w:ascii="Verdana" w:hAnsi="Verdana" w:cs="Arial"/>
          <w:color w:val="212529"/>
          <w:lang w:val="es-ES"/>
        </w:rPr>
        <w:t>, por sus siglas en inglés</w:t>
      </w:r>
      <w:r w:rsidR="00232223" w:rsidRPr="0074500F">
        <w:rPr>
          <w:rFonts w:ascii="Verdana" w:hAnsi="Verdana" w:cs="Arial"/>
          <w:color w:val="212529"/>
          <w:lang w:val="es-ES"/>
        </w:rPr>
        <w:t>)</w:t>
      </w:r>
      <w:r w:rsidR="006B5747" w:rsidRPr="0074500F">
        <w:rPr>
          <w:rFonts w:ascii="Verdana" w:hAnsi="Verdana" w:cs="Arial"/>
          <w:color w:val="212529"/>
          <w:lang w:val="es-ES"/>
        </w:rPr>
        <w:t xml:space="preserve">, </w:t>
      </w:r>
      <w:r w:rsidR="0016281C" w:rsidRPr="0074500F">
        <w:rPr>
          <w:rFonts w:ascii="Verdana" w:hAnsi="Verdana" w:cs="Arial"/>
          <w:color w:val="212529"/>
          <w:lang w:val="es-ES"/>
        </w:rPr>
        <w:t>las autoridades educativas están obligadas a evaluar</w:t>
      </w:r>
      <w:r w:rsidR="00232223" w:rsidRPr="0074500F">
        <w:rPr>
          <w:rFonts w:ascii="Verdana" w:hAnsi="Verdana" w:cs="Arial"/>
          <w:color w:val="212529"/>
          <w:lang w:val="es-ES"/>
        </w:rPr>
        <w:t xml:space="preserve"> los daños causados </w:t>
      </w:r>
      <w:r w:rsidR="00232223" w:rsidRPr="0074500F">
        <w:rPr>
          <w:rFonts w:ascii="Arial" w:hAnsi="Arial" w:cs="Arial"/>
          <w:color w:val="212529"/>
          <w:lang w:val="es-ES"/>
        </w:rPr>
        <w:t>​​</w:t>
      </w:r>
      <w:r w:rsidR="00232223" w:rsidRPr="0074500F">
        <w:rPr>
          <w:rFonts w:ascii="Verdana" w:hAnsi="Verdana" w:cs="Arial"/>
          <w:color w:val="212529"/>
          <w:lang w:val="es-ES"/>
        </w:rPr>
        <w:t xml:space="preserve">a los niños </w:t>
      </w:r>
      <w:r w:rsidR="0016281C" w:rsidRPr="0074500F">
        <w:rPr>
          <w:rFonts w:ascii="Verdana" w:hAnsi="Verdana" w:cs="Arial"/>
          <w:color w:val="212529"/>
          <w:lang w:val="es-ES"/>
        </w:rPr>
        <w:t>por</w:t>
      </w:r>
      <w:r w:rsidR="00232223" w:rsidRPr="0074500F">
        <w:rPr>
          <w:rFonts w:ascii="Verdana" w:hAnsi="Verdana" w:cs="Arial"/>
          <w:color w:val="212529"/>
          <w:lang w:val="es-ES"/>
        </w:rPr>
        <w:t xml:space="preserve"> </w:t>
      </w:r>
      <w:r w:rsidR="0016281C" w:rsidRPr="0074500F">
        <w:rPr>
          <w:rFonts w:ascii="Verdana" w:hAnsi="Verdana" w:cs="Arial"/>
          <w:color w:val="212529"/>
          <w:lang w:val="es-ES"/>
        </w:rPr>
        <w:t>permanecer fuera de las</w:t>
      </w:r>
      <w:r w:rsidR="00232223" w:rsidRPr="0074500F">
        <w:rPr>
          <w:rFonts w:ascii="Verdana" w:hAnsi="Verdana" w:cs="Arial"/>
          <w:color w:val="212529"/>
          <w:lang w:val="es-ES"/>
        </w:rPr>
        <w:t xml:space="preserve"> </w:t>
      </w:r>
      <w:r w:rsidR="0016281C" w:rsidRPr="0074500F">
        <w:rPr>
          <w:rFonts w:ascii="Verdana" w:hAnsi="Verdana" w:cs="Arial"/>
          <w:color w:val="212529"/>
          <w:lang w:val="es-ES"/>
        </w:rPr>
        <w:t>escuelas</w:t>
      </w:r>
      <w:r w:rsidR="00232223" w:rsidRPr="0074500F">
        <w:rPr>
          <w:rFonts w:ascii="Verdana" w:hAnsi="Verdana" w:cs="Arial"/>
          <w:color w:val="212529"/>
          <w:lang w:val="es-ES"/>
        </w:rPr>
        <w:t xml:space="preserve"> y, a </w:t>
      </w:r>
      <w:r w:rsidR="0016281C" w:rsidRPr="0074500F">
        <w:rPr>
          <w:rFonts w:ascii="Verdana" w:hAnsi="Verdana" w:cs="Arial"/>
          <w:color w:val="212529"/>
          <w:lang w:val="es-ES"/>
        </w:rPr>
        <w:t>nivel nacional</w:t>
      </w:r>
      <w:r w:rsidR="00232223" w:rsidRPr="0074500F">
        <w:rPr>
          <w:rFonts w:ascii="Verdana" w:hAnsi="Verdana" w:cs="Arial"/>
          <w:color w:val="212529"/>
          <w:lang w:val="es-ES"/>
        </w:rPr>
        <w:t xml:space="preserve">, </w:t>
      </w:r>
      <w:r w:rsidR="0016281C" w:rsidRPr="0074500F">
        <w:rPr>
          <w:rFonts w:ascii="Verdana" w:hAnsi="Verdana" w:cs="Arial"/>
          <w:color w:val="212529"/>
          <w:lang w:val="es-ES"/>
        </w:rPr>
        <w:t xml:space="preserve">comprobar si </w:t>
      </w:r>
      <w:r w:rsidR="00232223" w:rsidRPr="0074500F">
        <w:rPr>
          <w:rFonts w:ascii="Verdana" w:hAnsi="Verdana" w:cs="Arial"/>
          <w:color w:val="212529"/>
          <w:lang w:val="es-ES"/>
        </w:rPr>
        <w:t xml:space="preserve">esto </w:t>
      </w:r>
      <w:r w:rsidR="0016281C" w:rsidRPr="0074500F">
        <w:rPr>
          <w:rFonts w:ascii="Verdana" w:hAnsi="Verdana" w:cs="Arial"/>
          <w:color w:val="212529"/>
          <w:lang w:val="es-ES"/>
        </w:rPr>
        <w:t xml:space="preserve">no </w:t>
      </w:r>
      <w:r w:rsidR="00232223" w:rsidRPr="0074500F">
        <w:rPr>
          <w:rFonts w:ascii="Verdana" w:hAnsi="Verdana" w:cs="Arial"/>
          <w:color w:val="212529"/>
          <w:lang w:val="es-ES"/>
        </w:rPr>
        <w:t xml:space="preserve">puede </w:t>
      </w:r>
      <w:r w:rsidR="0016281C" w:rsidRPr="0074500F">
        <w:rPr>
          <w:rFonts w:ascii="Verdana" w:hAnsi="Verdana" w:cs="Arial"/>
          <w:color w:val="212529"/>
          <w:lang w:val="es-ES"/>
        </w:rPr>
        <w:t>resultar</w:t>
      </w:r>
      <w:r w:rsidR="00232223" w:rsidRPr="0074500F">
        <w:rPr>
          <w:rFonts w:ascii="Verdana" w:hAnsi="Verdana" w:cs="Arial"/>
          <w:color w:val="212529"/>
          <w:lang w:val="es-ES"/>
        </w:rPr>
        <w:t xml:space="preserve"> </w:t>
      </w:r>
      <w:r w:rsidR="0016281C" w:rsidRPr="0074500F">
        <w:rPr>
          <w:rFonts w:ascii="Verdana" w:hAnsi="Verdana" w:cs="Arial"/>
          <w:color w:val="212529"/>
          <w:lang w:val="es-ES"/>
        </w:rPr>
        <w:t xml:space="preserve">peor que el riesgo de contagio por COVID-19. </w:t>
      </w:r>
      <w:r w:rsidR="00232223" w:rsidRPr="0074500F">
        <w:rPr>
          <w:rFonts w:ascii="Verdana" w:hAnsi="Verdana" w:cs="Arial"/>
          <w:color w:val="212529"/>
          <w:lang w:val="es-ES"/>
        </w:rPr>
        <w:t>(</w:t>
      </w:r>
      <w:proofErr w:type="spellStart"/>
      <w:r w:rsidR="00232223" w:rsidRPr="0074500F">
        <w:rPr>
          <w:rFonts w:ascii="Verdana" w:hAnsi="Verdana" w:cs="Arial"/>
          <w:color w:val="212529"/>
          <w:lang w:val="es-ES"/>
        </w:rPr>
        <w:t>Siddique</w:t>
      </w:r>
      <w:proofErr w:type="spellEnd"/>
      <w:r w:rsidR="00232223" w:rsidRPr="0074500F">
        <w:rPr>
          <w:rFonts w:ascii="Verdana" w:hAnsi="Verdana" w:cs="Arial"/>
          <w:color w:val="212529"/>
          <w:lang w:val="es-ES"/>
        </w:rPr>
        <w:t>, 2020)</w:t>
      </w:r>
    </w:p>
    <w:p w14:paraId="6F929992" w14:textId="06FDC4C9" w:rsidR="00232223" w:rsidRPr="0074500F" w:rsidRDefault="00232223" w:rsidP="0016281C">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En Estados Unidos, el tema sigue siendo objeto de polémica</w:t>
      </w:r>
      <w:r w:rsidR="0016281C" w:rsidRPr="0074500F">
        <w:rPr>
          <w:rFonts w:ascii="Verdana" w:hAnsi="Verdana" w:cs="Arial"/>
          <w:color w:val="212529"/>
          <w:lang w:val="es-ES"/>
        </w:rPr>
        <w:t xml:space="preserve"> y, las razones se replican en otras naciones</w:t>
      </w:r>
      <w:r w:rsidR="004F30C3" w:rsidRPr="0074500F">
        <w:rPr>
          <w:rFonts w:ascii="Verdana" w:hAnsi="Verdana" w:cs="Arial"/>
          <w:color w:val="212529"/>
          <w:lang w:val="es-ES"/>
        </w:rPr>
        <w:t>; estas son</w:t>
      </w:r>
      <w:r w:rsidR="0016281C" w:rsidRPr="0074500F">
        <w:rPr>
          <w:rFonts w:ascii="Verdana" w:hAnsi="Verdana" w:cs="Arial"/>
          <w:color w:val="212529"/>
          <w:lang w:val="es-ES"/>
        </w:rPr>
        <w:t>: 1)</w:t>
      </w:r>
      <w:r w:rsidRPr="0074500F">
        <w:rPr>
          <w:rFonts w:ascii="Verdana" w:hAnsi="Verdana" w:cs="Arial"/>
          <w:color w:val="212529"/>
          <w:lang w:val="es-ES"/>
        </w:rPr>
        <w:t xml:space="preserve"> </w:t>
      </w:r>
      <w:r w:rsidR="008609C2" w:rsidRPr="0074500F">
        <w:rPr>
          <w:rFonts w:ascii="Verdana" w:hAnsi="Verdana" w:cs="Arial"/>
          <w:color w:val="212529"/>
          <w:lang w:val="es-ES"/>
        </w:rPr>
        <w:t>el cierre de escuelas ya ha</w:t>
      </w:r>
      <w:r w:rsidRPr="0074500F">
        <w:rPr>
          <w:rFonts w:ascii="Verdana" w:hAnsi="Verdana" w:cs="Arial"/>
          <w:color w:val="212529"/>
          <w:lang w:val="es-ES"/>
        </w:rPr>
        <w:t xml:space="preserve"> retrasado académicamente a los niños</w:t>
      </w:r>
      <w:r w:rsidR="0016281C" w:rsidRPr="0074500F">
        <w:rPr>
          <w:rFonts w:ascii="Verdana" w:hAnsi="Verdana" w:cs="Arial"/>
          <w:color w:val="212529"/>
          <w:lang w:val="es-ES"/>
        </w:rPr>
        <w:t xml:space="preserve">, 2) </w:t>
      </w:r>
      <w:r w:rsidR="004F30C3" w:rsidRPr="0074500F">
        <w:rPr>
          <w:rFonts w:ascii="Verdana" w:hAnsi="Verdana" w:cs="Arial"/>
          <w:color w:val="212529"/>
          <w:lang w:val="es-ES"/>
        </w:rPr>
        <w:t xml:space="preserve">cientos de miles </w:t>
      </w:r>
      <w:r w:rsidRPr="0074500F">
        <w:rPr>
          <w:rFonts w:ascii="Verdana" w:hAnsi="Verdana" w:cs="Arial"/>
          <w:color w:val="212529"/>
          <w:lang w:val="es-ES"/>
        </w:rPr>
        <w:t xml:space="preserve">de niños </w:t>
      </w:r>
      <w:r w:rsidR="0016281C" w:rsidRPr="0074500F">
        <w:rPr>
          <w:rFonts w:ascii="Verdana" w:hAnsi="Verdana" w:cs="Arial"/>
          <w:color w:val="212529"/>
          <w:lang w:val="es-ES"/>
        </w:rPr>
        <w:t>dependientes</w:t>
      </w:r>
      <w:r w:rsidRPr="0074500F">
        <w:rPr>
          <w:rFonts w:ascii="Verdana" w:hAnsi="Verdana" w:cs="Arial"/>
          <w:color w:val="212529"/>
          <w:lang w:val="es-ES"/>
        </w:rPr>
        <w:t xml:space="preserve"> de los desayunos y almuerzos escolares</w:t>
      </w:r>
      <w:r w:rsidR="0016281C" w:rsidRPr="0074500F">
        <w:rPr>
          <w:rFonts w:ascii="Verdana" w:hAnsi="Verdana" w:cs="Arial"/>
          <w:color w:val="212529"/>
          <w:lang w:val="es-ES"/>
        </w:rPr>
        <w:t xml:space="preserve"> no están recibiéndolos, 3) una cantidad significativa de</w:t>
      </w:r>
      <w:r w:rsidRPr="0074500F">
        <w:rPr>
          <w:rFonts w:ascii="Verdana" w:hAnsi="Verdana" w:cs="Arial"/>
          <w:color w:val="212529"/>
          <w:lang w:val="es-ES"/>
        </w:rPr>
        <w:t xml:space="preserve"> padres se enfrenta a la </w:t>
      </w:r>
      <w:r w:rsidRPr="0074500F">
        <w:rPr>
          <w:rFonts w:ascii="Verdana" w:hAnsi="Verdana" w:cs="Arial"/>
          <w:color w:val="212529"/>
          <w:lang w:val="es-ES"/>
        </w:rPr>
        <w:lastRenderedPageBreak/>
        <w:t>elección entre perder sus trabajos o dejar a sus hijos en casa sin supervisión</w:t>
      </w:r>
      <w:r w:rsidR="0016281C" w:rsidRPr="0074500F">
        <w:rPr>
          <w:rFonts w:ascii="Verdana" w:hAnsi="Verdana" w:cs="Arial"/>
          <w:color w:val="212529"/>
          <w:lang w:val="es-ES"/>
        </w:rPr>
        <w:t>, 4) a</w:t>
      </w:r>
      <w:r w:rsidRPr="0074500F">
        <w:rPr>
          <w:rFonts w:ascii="Verdana" w:hAnsi="Verdana" w:cs="Arial"/>
          <w:color w:val="212529"/>
          <w:lang w:val="es-ES"/>
        </w:rPr>
        <w:t>islar a los niños de sus compañeros exige costos sociales y emocionales</w:t>
      </w:r>
      <w:r w:rsidR="0016281C" w:rsidRPr="0074500F">
        <w:rPr>
          <w:rFonts w:ascii="Verdana" w:hAnsi="Verdana" w:cs="Arial"/>
          <w:color w:val="212529"/>
          <w:lang w:val="es-ES"/>
        </w:rPr>
        <w:t xml:space="preserve"> </w:t>
      </w:r>
      <w:r w:rsidRPr="0074500F">
        <w:rPr>
          <w:rFonts w:ascii="Verdana" w:hAnsi="Verdana" w:cs="Arial"/>
          <w:color w:val="212529"/>
          <w:lang w:val="es-ES"/>
        </w:rPr>
        <w:t>que difieren según el grupo de edad y son casi imposibles de cuantificar</w:t>
      </w:r>
      <w:r w:rsidR="0016281C" w:rsidRPr="0074500F">
        <w:rPr>
          <w:rFonts w:ascii="Verdana" w:hAnsi="Verdana" w:cs="Arial"/>
          <w:color w:val="212529"/>
          <w:lang w:val="es-ES"/>
        </w:rPr>
        <w:t xml:space="preserve"> y</w:t>
      </w:r>
      <w:r w:rsidR="00017207">
        <w:rPr>
          <w:rFonts w:ascii="Verdana" w:hAnsi="Verdana" w:cs="Arial"/>
          <w:color w:val="212529"/>
          <w:lang w:val="es-ES"/>
        </w:rPr>
        <w:t>,</w:t>
      </w:r>
      <w:r w:rsidR="0016281C" w:rsidRPr="0074500F">
        <w:rPr>
          <w:rFonts w:ascii="Verdana" w:hAnsi="Verdana" w:cs="Arial"/>
          <w:color w:val="212529"/>
          <w:lang w:val="es-ES"/>
        </w:rPr>
        <w:t xml:space="preserve"> 5) </w:t>
      </w:r>
      <w:r w:rsidRPr="0074500F">
        <w:rPr>
          <w:rFonts w:ascii="Verdana" w:hAnsi="Verdana" w:cs="Arial"/>
          <w:color w:val="212529"/>
          <w:lang w:val="es-ES"/>
        </w:rPr>
        <w:t>ya sea que las escuelas vuelvan a abrir o permanezcan cerradas, los riesgos son asumidos de manera desproporcionada por las comunidades de bajos ingresos.</w:t>
      </w:r>
      <w:r w:rsidR="0016281C" w:rsidRPr="0074500F">
        <w:rPr>
          <w:rFonts w:ascii="Verdana" w:hAnsi="Verdana" w:cs="Arial"/>
          <w:color w:val="212529"/>
          <w:lang w:val="es-ES"/>
        </w:rPr>
        <w:t xml:space="preserve"> </w:t>
      </w:r>
      <w:r w:rsidRPr="0074500F">
        <w:rPr>
          <w:rFonts w:ascii="Verdana" w:hAnsi="Verdana" w:cs="Arial"/>
          <w:color w:val="212529"/>
          <w:lang w:val="es-ES"/>
        </w:rPr>
        <w:t>(</w:t>
      </w:r>
      <w:proofErr w:type="spellStart"/>
      <w:r w:rsidRPr="0074500F">
        <w:rPr>
          <w:rFonts w:ascii="Verdana" w:hAnsi="Verdana" w:cs="Arial"/>
          <w:color w:val="212529"/>
          <w:lang w:val="es-ES"/>
        </w:rPr>
        <w:t>Tingley</w:t>
      </w:r>
      <w:proofErr w:type="spellEnd"/>
      <w:r w:rsidRPr="0074500F">
        <w:rPr>
          <w:rFonts w:ascii="Verdana" w:hAnsi="Verdana" w:cs="Arial"/>
          <w:color w:val="212529"/>
          <w:lang w:val="es-ES"/>
        </w:rPr>
        <w:t>, 2020)</w:t>
      </w:r>
    </w:p>
    <w:p w14:paraId="1D5CB785" w14:textId="52679890" w:rsidR="007767D0" w:rsidRPr="0074500F" w:rsidRDefault="002450DA" w:rsidP="008E193E">
      <w:pPr>
        <w:pStyle w:val="NormalWeb"/>
        <w:spacing w:before="120" w:beforeAutospacing="0" w:after="120" w:afterAutospacing="0" w:line="360" w:lineRule="auto"/>
        <w:ind w:firstLine="720"/>
        <w:jc w:val="both"/>
        <w:rPr>
          <w:rFonts w:ascii="Verdana" w:hAnsi="Verdana"/>
          <w:color w:val="212529"/>
        </w:rPr>
      </w:pPr>
      <w:r w:rsidRPr="0074500F">
        <w:rPr>
          <w:rFonts w:ascii="Verdana" w:hAnsi="Verdana" w:cs="Arial"/>
          <w:color w:val="212529"/>
          <w:lang w:val="es-ES"/>
        </w:rPr>
        <w:t>A pesar de esto, como bien sostiene Robert Spires, profesor de la Universidad de Richmond (Inglaterra) especializado en educación comparada, “incluso cuando un país tiene a la COVID-19 bajo control, no hay forma de garantizar que las escuelas puedan reabrir de manera segura” (</w:t>
      </w:r>
      <w:proofErr w:type="spellStart"/>
      <w:r w:rsidRPr="0074500F">
        <w:rPr>
          <w:rFonts w:ascii="Verdana" w:hAnsi="Verdana" w:cs="Arial"/>
          <w:color w:val="212529"/>
          <w:lang w:val="es-ES"/>
        </w:rPr>
        <w:t>Pais</w:t>
      </w:r>
      <w:proofErr w:type="spellEnd"/>
      <w:r w:rsidRPr="0074500F">
        <w:rPr>
          <w:rFonts w:ascii="Verdana" w:hAnsi="Verdana" w:cs="Arial"/>
          <w:color w:val="212529"/>
          <w:lang w:val="es-ES"/>
        </w:rPr>
        <w:t xml:space="preserve">, 2020b). De acuerdo con </w:t>
      </w:r>
      <w:r w:rsidR="007767D0" w:rsidRPr="0074500F">
        <w:rPr>
          <w:rFonts w:ascii="Verdana" w:hAnsi="Verdana"/>
          <w:color w:val="212529"/>
        </w:rPr>
        <w:t>investigadores de los departamentos de salud global y epidemiología de la Universidad de Washington</w:t>
      </w:r>
      <w:r w:rsidRPr="0074500F">
        <w:rPr>
          <w:rFonts w:ascii="Verdana" w:hAnsi="Verdana"/>
          <w:color w:val="212529"/>
        </w:rPr>
        <w:t>,</w:t>
      </w:r>
      <w:r w:rsidR="007767D0" w:rsidRPr="0074500F">
        <w:rPr>
          <w:rFonts w:ascii="Verdana" w:hAnsi="Verdana"/>
          <w:color w:val="212529"/>
        </w:rPr>
        <w:t xml:space="preserve"> </w:t>
      </w:r>
      <w:r w:rsidRPr="0074500F">
        <w:rPr>
          <w:rFonts w:ascii="Verdana" w:hAnsi="Verdana"/>
          <w:color w:val="212529"/>
        </w:rPr>
        <w:t>n</w:t>
      </w:r>
      <w:r w:rsidR="007767D0" w:rsidRPr="0074500F">
        <w:rPr>
          <w:rFonts w:ascii="Verdana" w:hAnsi="Verdana"/>
          <w:color w:val="212529"/>
        </w:rPr>
        <w:t xml:space="preserve">inguno de los países </w:t>
      </w:r>
      <w:r w:rsidRPr="0074500F">
        <w:rPr>
          <w:rFonts w:ascii="Verdana" w:hAnsi="Verdana"/>
          <w:color w:val="212529"/>
        </w:rPr>
        <w:t xml:space="preserve">estudiados a nivel mundial </w:t>
      </w:r>
      <w:r w:rsidR="007767D0" w:rsidRPr="0074500F">
        <w:rPr>
          <w:rFonts w:ascii="Verdana" w:hAnsi="Verdana"/>
          <w:color w:val="212529"/>
        </w:rPr>
        <w:t xml:space="preserve">(excepto Suecia, que mantuvo abiertas muchas escuelas) reanudó las clases antes de que las tasas nacionales de </w:t>
      </w:r>
      <w:r w:rsidR="008E193E" w:rsidRPr="0074500F">
        <w:rPr>
          <w:rFonts w:ascii="Verdana" w:hAnsi="Verdana"/>
          <w:color w:val="212529"/>
        </w:rPr>
        <w:t>contagios</w:t>
      </w:r>
      <w:r w:rsidR="007767D0" w:rsidRPr="0074500F">
        <w:rPr>
          <w:rFonts w:ascii="Verdana" w:hAnsi="Verdana"/>
          <w:color w:val="212529"/>
        </w:rPr>
        <w:t xml:space="preserve"> hubieran disminuido significativamente. Por tanto, </w:t>
      </w:r>
      <w:r w:rsidRPr="0074500F">
        <w:rPr>
          <w:rFonts w:ascii="Verdana" w:hAnsi="Verdana"/>
          <w:color w:val="212529"/>
        </w:rPr>
        <w:t xml:space="preserve">la decisión </w:t>
      </w:r>
      <w:r w:rsidR="008E193E" w:rsidRPr="0074500F">
        <w:rPr>
          <w:rFonts w:ascii="Verdana" w:hAnsi="Verdana"/>
          <w:color w:val="212529"/>
        </w:rPr>
        <w:t>sobre la</w:t>
      </w:r>
      <w:r w:rsidRPr="0074500F">
        <w:rPr>
          <w:rFonts w:ascii="Verdana" w:hAnsi="Verdana"/>
          <w:color w:val="212529"/>
        </w:rPr>
        <w:t xml:space="preserve"> reapertura escolar </w:t>
      </w:r>
      <w:r w:rsidR="008E193E" w:rsidRPr="0074500F">
        <w:rPr>
          <w:rFonts w:ascii="Verdana" w:hAnsi="Verdana"/>
          <w:color w:val="212529"/>
        </w:rPr>
        <w:t xml:space="preserve">en países en los que no se dan estas condiciones (especialmente los latinoamericanos), obligatoriamente </w:t>
      </w:r>
      <w:r w:rsidR="007767D0" w:rsidRPr="0074500F">
        <w:rPr>
          <w:rFonts w:ascii="Verdana" w:hAnsi="Verdana"/>
          <w:color w:val="212529"/>
        </w:rPr>
        <w:t xml:space="preserve">se impone la necesidad de </w:t>
      </w:r>
      <w:r w:rsidR="008E193E" w:rsidRPr="0074500F">
        <w:rPr>
          <w:rFonts w:ascii="Verdana" w:hAnsi="Verdana"/>
          <w:color w:val="212529"/>
        </w:rPr>
        <w:t>optar</w:t>
      </w:r>
      <w:r w:rsidR="007767D0" w:rsidRPr="0074500F">
        <w:rPr>
          <w:rFonts w:ascii="Verdana" w:hAnsi="Verdana"/>
          <w:color w:val="212529"/>
        </w:rPr>
        <w:t xml:space="preserve"> </w:t>
      </w:r>
      <w:r w:rsidR="008E193E" w:rsidRPr="0074500F">
        <w:rPr>
          <w:rFonts w:ascii="Verdana" w:hAnsi="Verdana"/>
          <w:color w:val="212529"/>
        </w:rPr>
        <w:t xml:space="preserve">por las </w:t>
      </w:r>
      <w:r w:rsidR="007767D0" w:rsidRPr="0074500F">
        <w:rPr>
          <w:rFonts w:ascii="Verdana" w:hAnsi="Verdana"/>
          <w:color w:val="212529"/>
        </w:rPr>
        <w:t>clases no presenciales</w:t>
      </w:r>
      <w:r w:rsidR="008E193E" w:rsidRPr="0074500F">
        <w:rPr>
          <w:rFonts w:ascii="Verdana" w:hAnsi="Verdana"/>
          <w:color w:val="212529"/>
        </w:rPr>
        <w:t xml:space="preserve"> hasta tanto sean controlados los contagios.</w:t>
      </w:r>
      <w:r w:rsidR="008E193E" w:rsidRPr="0074500F">
        <w:rPr>
          <w:rFonts w:ascii="Verdana" w:hAnsi="Verdana"/>
        </w:rPr>
        <w:t xml:space="preserve"> </w:t>
      </w:r>
      <w:r w:rsidR="007767D0" w:rsidRPr="0074500F">
        <w:rPr>
          <w:rFonts w:ascii="Verdana" w:hAnsi="Verdana"/>
          <w:color w:val="212529"/>
        </w:rPr>
        <w:t>(Tingley, 2020)</w:t>
      </w:r>
    </w:p>
    <w:p w14:paraId="2B3623FF" w14:textId="0B7872AD" w:rsidR="00FC1135" w:rsidRPr="0074500F" w:rsidRDefault="007C1EE4" w:rsidP="00FC1135">
      <w:pPr>
        <w:pStyle w:val="NormalWeb"/>
        <w:spacing w:before="120" w:beforeAutospacing="0" w:after="120" w:afterAutospacing="0" w:line="360" w:lineRule="auto"/>
        <w:ind w:firstLine="720"/>
        <w:jc w:val="both"/>
        <w:rPr>
          <w:rFonts w:ascii="Verdana" w:hAnsi="Verdana"/>
          <w:lang w:val="es-ES"/>
        </w:rPr>
      </w:pPr>
      <w:r w:rsidRPr="0074500F">
        <w:rPr>
          <w:rFonts w:ascii="Verdana" w:hAnsi="Verdana"/>
          <w:color w:val="212529"/>
          <w:lang w:val="es-ES"/>
        </w:rPr>
        <w:t xml:space="preserve">Ante esta realidad, como se </w:t>
      </w:r>
      <w:r w:rsidR="00D47E78" w:rsidRPr="0074500F">
        <w:rPr>
          <w:rFonts w:ascii="Verdana" w:hAnsi="Verdana"/>
          <w:color w:val="212529"/>
          <w:lang w:val="es-ES"/>
        </w:rPr>
        <w:t>anotó antes</w:t>
      </w:r>
      <w:r w:rsidRPr="0074500F">
        <w:rPr>
          <w:rFonts w:ascii="Verdana" w:hAnsi="Verdana"/>
          <w:color w:val="212529"/>
          <w:lang w:val="es-ES"/>
        </w:rPr>
        <w:t xml:space="preserve">, </w:t>
      </w:r>
      <w:r w:rsidR="0075395E" w:rsidRPr="0074500F">
        <w:rPr>
          <w:rStyle w:val="apple-converted-space"/>
          <w:rFonts w:ascii="Verdana" w:hAnsi="Verdana" w:cs="Arial"/>
          <w:color w:val="212529"/>
          <w:lang w:val="es-ES"/>
        </w:rPr>
        <w:t xml:space="preserve">prácticamente en la totalidad de los países alrededor del </w:t>
      </w:r>
      <w:r w:rsidR="0075395E" w:rsidRPr="0074500F">
        <w:rPr>
          <w:rFonts w:ascii="Verdana" w:hAnsi="Verdana"/>
        </w:rPr>
        <w:t xml:space="preserve">mundo se </w:t>
      </w:r>
      <w:r w:rsidR="00D47E78" w:rsidRPr="0074500F">
        <w:rPr>
          <w:rFonts w:ascii="Verdana" w:hAnsi="Verdana"/>
        </w:rPr>
        <w:t>ha optado</w:t>
      </w:r>
      <w:r w:rsidR="0075395E" w:rsidRPr="0074500F">
        <w:rPr>
          <w:rFonts w:ascii="Verdana" w:hAnsi="Verdana"/>
        </w:rPr>
        <w:t xml:space="preserve"> por la educación a distancia </w:t>
      </w:r>
      <w:r w:rsidR="00D47E78" w:rsidRPr="0074500F">
        <w:rPr>
          <w:rFonts w:ascii="Verdana" w:hAnsi="Verdana"/>
        </w:rPr>
        <w:t>a través de medios digitales, incluy</w:t>
      </w:r>
      <w:r w:rsidR="00017207">
        <w:rPr>
          <w:rFonts w:ascii="Verdana" w:hAnsi="Verdana"/>
        </w:rPr>
        <w:t>e</w:t>
      </w:r>
      <w:r w:rsidR="00D47E78" w:rsidRPr="0074500F">
        <w:rPr>
          <w:rFonts w:ascii="Verdana" w:hAnsi="Verdana"/>
        </w:rPr>
        <w:t xml:space="preserve">ndo la radio y la televisión en aquellos lugares sin acceso a </w:t>
      </w:r>
      <w:r w:rsidR="00017207">
        <w:rPr>
          <w:rFonts w:ascii="Verdana" w:hAnsi="Verdana"/>
        </w:rPr>
        <w:t>I</w:t>
      </w:r>
      <w:r w:rsidR="00D47E78" w:rsidRPr="0074500F">
        <w:rPr>
          <w:rFonts w:ascii="Verdana" w:hAnsi="Verdana"/>
        </w:rPr>
        <w:t xml:space="preserve">nternet. Ahora bien, </w:t>
      </w:r>
      <w:r w:rsidR="0075395E" w:rsidRPr="0074500F">
        <w:rPr>
          <w:rFonts w:ascii="Verdana" w:hAnsi="Verdana"/>
        </w:rPr>
        <w:t xml:space="preserve"> </w:t>
      </w:r>
      <w:r w:rsidR="00D47E78" w:rsidRPr="0074500F">
        <w:rPr>
          <w:rFonts w:ascii="Verdana" w:hAnsi="Verdana"/>
        </w:rPr>
        <w:t>p</w:t>
      </w:r>
      <w:r w:rsidR="008C5E8B" w:rsidRPr="0074500F">
        <w:rPr>
          <w:rFonts w:ascii="Verdana" w:hAnsi="Verdana"/>
          <w:color w:val="212529"/>
          <w:lang w:val="es-ES"/>
        </w:rPr>
        <w:t xml:space="preserve">ara la UNESCO, la utilización de la radio y la televisión como herramientas educativas en el contexto de la pandemia, implica desafíos como la ausencia de contenido educativo en formatos audiovisuales; las dificultades de algunos países para elaborar en poco tiempo informaciones significativas en cantidad y calidad; la comunicación y colaboración entre especialistas del ámbito educativo y profesionales del sector audiovisual para elaborar planes de estudio, así </w:t>
      </w:r>
      <w:r w:rsidR="008C5E8B" w:rsidRPr="0074500F">
        <w:rPr>
          <w:rFonts w:ascii="Verdana" w:hAnsi="Verdana"/>
          <w:color w:val="212529"/>
          <w:lang w:val="es-ES"/>
        </w:rPr>
        <w:lastRenderedPageBreak/>
        <w:t>como la poca práctica y experiencia en el seguimiento de la evaluación del aprendizaje.</w:t>
      </w:r>
      <w:r w:rsidR="004A38D2" w:rsidRPr="0074500F">
        <w:rPr>
          <w:rFonts w:ascii="Verdana" w:hAnsi="Verdana"/>
          <w:color w:val="212529"/>
          <w:lang w:val="es-ES"/>
        </w:rPr>
        <w:t xml:space="preserve"> </w:t>
      </w:r>
      <w:r w:rsidR="008C5E8B" w:rsidRPr="0074500F">
        <w:rPr>
          <w:rFonts w:ascii="Verdana" w:hAnsi="Verdana"/>
          <w:color w:val="212529"/>
          <w:lang w:val="es-ES"/>
        </w:rPr>
        <w:t xml:space="preserve">Ante estos desafíos, instituciones como el BM recomiendan emplear una combinación de transmisiones en vivo, contenido pregrabado, </w:t>
      </w:r>
      <w:proofErr w:type="spellStart"/>
      <w:r w:rsidR="004A38D2" w:rsidRPr="0074500F">
        <w:rPr>
          <w:rFonts w:ascii="Verdana" w:hAnsi="Verdana"/>
          <w:i/>
          <w:iCs/>
          <w:color w:val="212529"/>
          <w:lang w:val="es-ES"/>
        </w:rPr>
        <w:t>on</w:t>
      </w:r>
      <w:proofErr w:type="spellEnd"/>
      <w:r w:rsidR="004A38D2" w:rsidRPr="0074500F">
        <w:rPr>
          <w:rFonts w:ascii="Verdana" w:hAnsi="Verdana"/>
          <w:i/>
          <w:iCs/>
          <w:color w:val="212529"/>
          <w:lang w:val="es-ES"/>
        </w:rPr>
        <w:t xml:space="preserve"> </w:t>
      </w:r>
      <w:proofErr w:type="spellStart"/>
      <w:r w:rsidR="004A38D2" w:rsidRPr="0074500F">
        <w:rPr>
          <w:rFonts w:ascii="Verdana" w:hAnsi="Verdana"/>
          <w:i/>
          <w:iCs/>
          <w:color w:val="212529"/>
          <w:lang w:val="es-ES"/>
        </w:rPr>
        <w:t>demand</w:t>
      </w:r>
      <w:proofErr w:type="spellEnd"/>
      <w:r w:rsidR="008C5E8B" w:rsidRPr="0074500F">
        <w:rPr>
          <w:rFonts w:ascii="Verdana" w:hAnsi="Verdana"/>
          <w:color w:val="212529"/>
          <w:lang w:val="es-ES"/>
        </w:rPr>
        <w:t xml:space="preserve"> y programas de entretenimiento educativo</w:t>
      </w:r>
      <w:r w:rsidR="00FC1135" w:rsidRPr="0074500F">
        <w:rPr>
          <w:rFonts w:ascii="Verdana" w:hAnsi="Verdana"/>
          <w:color w:val="212529"/>
          <w:lang w:val="es-ES"/>
        </w:rPr>
        <w:t xml:space="preserve"> </w:t>
      </w:r>
      <w:r w:rsidR="00C30CAA" w:rsidRPr="0074500F">
        <w:rPr>
          <w:rFonts w:ascii="Verdana" w:hAnsi="Verdana"/>
        </w:rPr>
        <w:t>(Markelova, 2020)</w:t>
      </w:r>
      <w:r w:rsidR="00FC1135" w:rsidRPr="0074500F">
        <w:rPr>
          <w:rFonts w:ascii="Verdana" w:hAnsi="Verdana"/>
          <w:lang w:val="es-ES"/>
        </w:rPr>
        <w:t xml:space="preserve">. </w:t>
      </w:r>
      <w:r w:rsidR="004A38D2" w:rsidRPr="0074500F">
        <w:rPr>
          <w:rFonts w:ascii="Verdana" w:hAnsi="Verdana"/>
          <w:lang w:val="es-ES"/>
        </w:rPr>
        <w:t>Empero, ante estas nuevas fórmulas educativas, en la región han destacado los casos de países como Uruguay, México, Chile, Perú y Colombia, los cuales, ya sea a través del internet o el radio y la televisión, o los tres, han creado una serie de plataformas y programas educativos establecidos por horarios, en diferentes lenguas y para todos los grados o niveles educativos</w:t>
      </w:r>
      <w:r w:rsidR="00FC1135" w:rsidRPr="0074500F">
        <w:rPr>
          <w:rFonts w:ascii="Verdana" w:hAnsi="Verdana"/>
          <w:lang w:val="es-ES"/>
        </w:rPr>
        <w:t xml:space="preserve">. </w:t>
      </w:r>
      <w:r w:rsidR="00BB7853" w:rsidRPr="0074500F">
        <w:rPr>
          <w:rFonts w:ascii="Verdana" w:hAnsi="Verdana"/>
          <w:lang w:val="es-ES"/>
        </w:rPr>
        <w:t>(</w:t>
      </w:r>
      <w:proofErr w:type="spellStart"/>
      <w:r w:rsidR="00BB7853" w:rsidRPr="0074500F">
        <w:rPr>
          <w:rFonts w:ascii="Verdana" w:hAnsi="Verdana"/>
          <w:lang w:val="es-ES"/>
        </w:rPr>
        <w:t>Pais</w:t>
      </w:r>
      <w:proofErr w:type="spellEnd"/>
      <w:r w:rsidR="00BB7853" w:rsidRPr="0074500F">
        <w:rPr>
          <w:rFonts w:ascii="Verdana" w:hAnsi="Verdana"/>
          <w:lang w:val="es-ES"/>
        </w:rPr>
        <w:t>, 2020)</w:t>
      </w:r>
    </w:p>
    <w:p w14:paraId="57446256" w14:textId="630A6F68" w:rsidR="00460DF4" w:rsidRDefault="008C5E8B" w:rsidP="00FC1135">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En República Dominicana, a</w:t>
      </w:r>
      <w:r w:rsidR="00A30207" w:rsidRPr="0074500F">
        <w:rPr>
          <w:rFonts w:ascii="Verdana" w:hAnsi="Verdana" w:cs="Arial"/>
          <w:color w:val="212529"/>
          <w:lang w:val="es-ES"/>
        </w:rPr>
        <w:t xml:space="preserve">l aproximarse </w:t>
      </w:r>
      <w:r w:rsidR="00866E38" w:rsidRPr="0074500F">
        <w:rPr>
          <w:rFonts w:ascii="Verdana" w:hAnsi="Verdana" w:cs="Arial"/>
          <w:color w:val="212529"/>
          <w:lang w:val="es-ES"/>
        </w:rPr>
        <w:t xml:space="preserve">la fecha </w:t>
      </w:r>
      <w:r w:rsidR="00A30207" w:rsidRPr="0074500F">
        <w:rPr>
          <w:rFonts w:ascii="Verdana" w:hAnsi="Verdana" w:cs="Arial"/>
          <w:color w:val="212529"/>
          <w:lang w:val="es-ES"/>
        </w:rPr>
        <w:t>pautada por el MINERD para el inicio del año escolar</w:t>
      </w:r>
      <w:r w:rsidR="00DC2A3A" w:rsidRPr="0074500F">
        <w:rPr>
          <w:rFonts w:ascii="Verdana" w:hAnsi="Verdana" w:cs="Arial"/>
          <w:color w:val="212529"/>
          <w:lang w:val="es-ES"/>
        </w:rPr>
        <w:t xml:space="preserve"> (24 de agosto)</w:t>
      </w:r>
      <w:r w:rsidR="00A30207" w:rsidRPr="0074500F">
        <w:rPr>
          <w:rFonts w:ascii="Verdana" w:hAnsi="Verdana" w:cs="Arial"/>
          <w:color w:val="212529"/>
          <w:lang w:val="es-ES"/>
        </w:rPr>
        <w:t xml:space="preserve">, aun no existe </w:t>
      </w:r>
      <w:r w:rsidR="00866E38" w:rsidRPr="0074500F">
        <w:rPr>
          <w:rFonts w:ascii="Verdana" w:hAnsi="Verdana" w:cs="Arial"/>
          <w:color w:val="212529"/>
          <w:lang w:val="es-ES"/>
        </w:rPr>
        <w:t>un consenso</w:t>
      </w:r>
      <w:r w:rsidR="00F40E42" w:rsidRPr="0074500F">
        <w:rPr>
          <w:rFonts w:ascii="Verdana" w:hAnsi="Verdana" w:cs="Arial"/>
          <w:color w:val="212529"/>
          <w:lang w:val="es-ES"/>
        </w:rPr>
        <w:t xml:space="preserve"> </w:t>
      </w:r>
      <w:r w:rsidR="00A30207" w:rsidRPr="0074500F">
        <w:rPr>
          <w:rFonts w:ascii="Verdana" w:hAnsi="Verdana" w:cs="Arial"/>
          <w:color w:val="212529"/>
          <w:lang w:val="es-ES"/>
        </w:rPr>
        <w:t xml:space="preserve">sobre </w:t>
      </w:r>
      <w:r w:rsidR="007B03FC">
        <w:rPr>
          <w:rFonts w:ascii="Verdana" w:hAnsi="Verdana" w:cs="Arial"/>
          <w:color w:val="212529"/>
          <w:lang w:val="es-ES"/>
        </w:rPr>
        <w:t>la modalidad d</w:t>
      </w:r>
      <w:r w:rsidR="00A30207" w:rsidRPr="0074500F">
        <w:rPr>
          <w:rFonts w:ascii="Verdana" w:hAnsi="Verdana" w:cs="Arial"/>
          <w:color w:val="212529"/>
          <w:lang w:val="es-ES"/>
        </w:rPr>
        <w:t xml:space="preserve">el </w:t>
      </w:r>
      <w:r w:rsidR="00D369C2">
        <w:rPr>
          <w:rFonts w:ascii="Verdana" w:hAnsi="Verdana" w:cs="Arial"/>
          <w:color w:val="212529"/>
          <w:lang w:val="es-ES"/>
        </w:rPr>
        <w:t>inicio del año escolar</w:t>
      </w:r>
      <w:r w:rsidR="00A30207" w:rsidRPr="0074500F">
        <w:rPr>
          <w:rFonts w:ascii="Verdana" w:hAnsi="Verdana" w:cs="Arial"/>
          <w:color w:val="212529"/>
          <w:lang w:val="es-ES"/>
        </w:rPr>
        <w:t xml:space="preserve"> y los diferentes </w:t>
      </w:r>
      <w:r w:rsidR="00866E38" w:rsidRPr="0074500F">
        <w:rPr>
          <w:rFonts w:ascii="Verdana" w:hAnsi="Verdana" w:cs="Arial"/>
          <w:color w:val="212529"/>
          <w:lang w:val="es-ES"/>
        </w:rPr>
        <w:t xml:space="preserve">actores </w:t>
      </w:r>
      <w:r w:rsidR="00A30207" w:rsidRPr="0074500F">
        <w:rPr>
          <w:rFonts w:ascii="Verdana" w:hAnsi="Verdana" w:cs="Arial"/>
          <w:color w:val="212529"/>
          <w:lang w:val="es-ES"/>
        </w:rPr>
        <w:t xml:space="preserve">y sectores afines. </w:t>
      </w:r>
      <w:r w:rsidR="00A02050" w:rsidRPr="0074500F">
        <w:rPr>
          <w:rFonts w:ascii="Verdana" w:hAnsi="Verdana" w:cs="Arial"/>
          <w:color w:val="212529"/>
          <w:lang w:val="es-ES"/>
        </w:rPr>
        <w:t>Esto es así</w:t>
      </w:r>
      <w:r w:rsidR="002947C8" w:rsidRPr="0074500F">
        <w:rPr>
          <w:rFonts w:ascii="Verdana" w:hAnsi="Verdana" w:cs="Arial"/>
          <w:color w:val="212529"/>
          <w:lang w:val="es-ES"/>
        </w:rPr>
        <w:t>,</w:t>
      </w:r>
      <w:r w:rsidR="00A02050" w:rsidRPr="0074500F">
        <w:rPr>
          <w:rFonts w:ascii="Verdana" w:hAnsi="Verdana" w:cs="Arial"/>
          <w:color w:val="212529"/>
          <w:lang w:val="es-ES"/>
        </w:rPr>
        <w:t xml:space="preserve"> pues, </w:t>
      </w:r>
      <w:r w:rsidR="00F40E42" w:rsidRPr="0074500F">
        <w:rPr>
          <w:rFonts w:ascii="Verdana" w:hAnsi="Verdana" w:cs="Arial"/>
          <w:color w:val="212529"/>
          <w:lang w:val="es-ES"/>
        </w:rPr>
        <w:t xml:space="preserve">según </w:t>
      </w:r>
      <w:r w:rsidR="00A02050" w:rsidRPr="0074500F">
        <w:rPr>
          <w:rFonts w:ascii="Verdana" w:hAnsi="Verdana" w:cs="Arial"/>
          <w:color w:val="212529"/>
          <w:lang w:val="es-ES"/>
        </w:rPr>
        <w:t xml:space="preserve">Xiomara Guante, </w:t>
      </w:r>
      <w:r w:rsidR="00F40E42" w:rsidRPr="0074500F">
        <w:rPr>
          <w:rFonts w:ascii="Verdana" w:hAnsi="Verdana" w:cs="Arial"/>
          <w:color w:val="212529"/>
          <w:lang w:val="es-ES"/>
        </w:rPr>
        <w:t xml:space="preserve">presidenta de la ADP, </w:t>
      </w:r>
      <w:r w:rsidR="00A02050" w:rsidRPr="0074500F">
        <w:rPr>
          <w:rFonts w:ascii="Verdana" w:hAnsi="Verdana" w:cs="Arial"/>
          <w:color w:val="212529"/>
          <w:lang w:val="es-ES"/>
        </w:rPr>
        <w:t>no existen</w:t>
      </w:r>
      <w:r w:rsidR="00F40E42" w:rsidRPr="0074500F">
        <w:rPr>
          <w:rFonts w:ascii="Verdana" w:hAnsi="Verdana" w:cs="Arial"/>
          <w:color w:val="212529"/>
          <w:lang w:val="es-ES"/>
        </w:rPr>
        <w:t xml:space="preserve"> las</w:t>
      </w:r>
      <w:r w:rsidR="00A02050" w:rsidRPr="0074500F">
        <w:rPr>
          <w:rFonts w:ascii="Verdana" w:hAnsi="Verdana" w:cs="Arial"/>
          <w:color w:val="212529"/>
          <w:lang w:val="es-ES"/>
        </w:rPr>
        <w:t xml:space="preserve"> condiciones </w:t>
      </w:r>
      <w:r w:rsidR="00F40E42" w:rsidRPr="0074500F">
        <w:rPr>
          <w:rFonts w:ascii="Verdana" w:hAnsi="Verdana" w:cs="Arial"/>
          <w:color w:val="212529"/>
          <w:lang w:val="es-ES"/>
        </w:rPr>
        <w:t xml:space="preserve">ni es pertinente </w:t>
      </w:r>
      <w:r w:rsidR="00A02050" w:rsidRPr="0074500F">
        <w:rPr>
          <w:rFonts w:ascii="Verdana" w:hAnsi="Verdana" w:cs="Arial"/>
          <w:color w:val="212529"/>
          <w:lang w:val="es-ES"/>
        </w:rPr>
        <w:t>iniciar</w:t>
      </w:r>
      <w:r w:rsidR="00A0374B" w:rsidRPr="0074500F">
        <w:rPr>
          <w:rFonts w:ascii="Verdana" w:hAnsi="Verdana" w:cs="Arial"/>
          <w:color w:val="212529"/>
          <w:lang w:val="es-ES"/>
        </w:rPr>
        <w:t xml:space="preserve"> el año escolar</w:t>
      </w:r>
      <w:r w:rsidR="00A02050" w:rsidRPr="0074500F">
        <w:rPr>
          <w:rFonts w:ascii="Verdana" w:hAnsi="Verdana" w:cs="Arial"/>
          <w:color w:val="212529"/>
          <w:lang w:val="es-ES"/>
        </w:rPr>
        <w:t xml:space="preserve"> el próximo 24 de agosto como está pautado, por lo que, “sería convocar a una tragedia”.</w:t>
      </w:r>
      <w:r w:rsidR="00FF3D64" w:rsidRPr="0074500F">
        <w:rPr>
          <w:rFonts w:ascii="Verdana" w:hAnsi="Verdana" w:cs="Arial"/>
          <w:color w:val="212529"/>
          <w:lang w:val="es-ES"/>
        </w:rPr>
        <w:t xml:space="preserve"> Agregó</w:t>
      </w:r>
      <w:r w:rsidR="00A02050" w:rsidRPr="0074500F">
        <w:rPr>
          <w:rFonts w:ascii="Verdana" w:hAnsi="Verdana" w:cs="Arial"/>
          <w:color w:val="212529"/>
          <w:lang w:val="es-ES"/>
        </w:rPr>
        <w:t xml:space="preserve"> que</w:t>
      </w:r>
      <w:r w:rsidR="00FF3D64" w:rsidRPr="0074500F">
        <w:rPr>
          <w:rFonts w:ascii="Verdana" w:hAnsi="Verdana" w:cs="Arial"/>
          <w:color w:val="212529"/>
          <w:lang w:val="es-ES"/>
        </w:rPr>
        <w:t>,</w:t>
      </w:r>
      <w:r w:rsidR="00A02050" w:rsidRPr="0074500F">
        <w:rPr>
          <w:rFonts w:ascii="Verdana" w:hAnsi="Verdana" w:cs="Arial"/>
          <w:color w:val="212529"/>
          <w:lang w:val="es-ES"/>
        </w:rPr>
        <w:t xml:space="preserve"> si el país no está preparado para la educación a distancia y tampoco para </w:t>
      </w:r>
      <w:r w:rsidR="00FF3D64" w:rsidRPr="0074500F">
        <w:rPr>
          <w:rFonts w:ascii="Verdana" w:hAnsi="Verdana" w:cs="Arial"/>
          <w:color w:val="212529"/>
          <w:lang w:val="es-ES"/>
        </w:rPr>
        <w:t>el inicio de</w:t>
      </w:r>
      <w:r w:rsidR="00A02050" w:rsidRPr="0074500F">
        <w:rPr>
          <w:rFonts w:ascii="Verdana" w:hAnsi="Verdana" w:cs="Arial"/>
          <w:color w:val="212529"/>
          <w:lang w:val="es-ES"/>
        </w:rPr>
        <w:t xml:space="preserve"> las clases presenciales en este momento, </w:t>
      </w:r>
      <w:r w:rsidR="00FF3D64" w:rsidRPr="0074500F">
        <w:rPr>
          <w:rFonts w:ascii="Verdana" w:hAnsi="Verdana" w:cs="Arial"/>
          <w:color w:val="212529"/>
          <w:lang w:val="es-ES"/>
        </w:rPr>
        <w:t>lo recomendable es una</w:t>
      </w:r>
      <w:r w:rsidR="00A02050" w:rsidRPr="0074500F">
        <w:rPr>
          <w:rFonts w:ascii="Verdana" w:hAnsi="Verdana" w:cs="Arial"/>
          <w:color w:val="212529"/>
          <w:lang w:val="es-ES"/>
        </w:rPr>
        <w:t xml:space="preserve"> posposición de la apertura de clases y que antes de anunciar </w:t>
      </w:r>
      <w:r w:rsidR="00FF3D64" w:rsidRPr="0074500F">
        <w:rPr>
          <w:rFonts w:ascii="Verdana" w:hAnsi="Verdana" w:cs="Arial"/>
          <w:color w:val="212529"/>
          <w:lang w:val="es-ES"/>
        </w:rPr>
        <w:t xml:space="preserve">una nueva </w:t>
      </w:r>
      <w:r w:rsidR="00A02050" w:rsidRPr="0074500F">
        <w:rPr>
          <w:rFonts w:ascii="Verdana" w:hAnsi="Verdana" w:cs="Arial"/>
          <w:color w:val="212529"/>
          <w:lang w:val="es-ES"/>
        </w:rPr>
        <w:t xml:space="preserve">fecha el </w:t>
      </w:r>
      <w:r w:rsidR="00F40E42" w:rsidRPr="0074500F">
        <w:rPr>
          <w:rFonts w:ascii="Verdana" w:hAnsi="Verdana" w:cs="Arial"/>
          <w:color w:val="212529"/>
          <w:lang w:val="es-ES"/>
        </w:rPr>
        <w:t>MINERD</w:t>
      </w:r>
      <w:r w:rsidR="00A02050" w:rsidRPr="0074500F">
        <w:rPr>
          <w:rFonts w:ascii="Verdana" w:hAnsi="Verdana" w:cs="Arial"/>
          <w:color w:val="212529"/>
          <w:lang w:val="es-ES"/>
        </w:rPr>
        <w:t xml:space="preserve"> se aboque a una fase de preparación que contemple identificar una plataforma virtual interactiva y robusta que se pueda utilizar para impartir docencia</w:t>
      </w:r>
      <w:r w:rsidR="000C0AF8" w:rsidRPr="0074500F">
        <w:rPr>
          <w:rFonts w:ascii="Verdana" w:hAnsi="Verdana" w:cs="Arial"/>
          <w:color w:val="212529"/>
          <w:lang w:val="es-ES"/>
        </w:rPr>
        <w:t xml:space="preserve"> a distancia</w:t>
      </w:r>
      <w:r w:rsidR="00A02050" w:rsidRPr="0074500F">
        <w:rPr>
          <w:rFonts w:ascii="Verdana" w:hAnsi="Verdana" w:cs="Arial"/>
          <w:color w:val="212529"/>
          <w:lang w:val="es-ES"/>
        </w:rPr>
        <w:t>, así como para capacitar a los maestros y padres.</w:t>
      </w:r>
      <w:r w:rsidR="00FC1135" w:rsidRPr="0074500F">
        <w:rPr>
          <w:rFonts w:ascii="Verdana" w:hAnsi="Verdana"/>
          <w:color w:val="212529"/>
          <w:lang w:val="es-ES"/>
        </w:rPr>
        <w:t xml:space="preserve"> </w:t>
      </w:r>
      <w:r w:rsidR="000C0AF8" w:rsidRPr="0074500F">
        <w:rPr>
          <w:rFonts w:ascii="Verdana" w:hAnsi="Verdana" w:cs="Arial"/>
          <w:color w:val="212529"/>
          <w:lang w:val="es-ES"/>
        </w:rPr>
        <w:t xml:space="preserve">En la misma tesitura se pronunció el Foro Ciudadano, </w:t>
      </w:r>
      <w:r w:rsidR="00243CCB" w:rsidRPr="0074500F">
        <w:rPr>
          <w:rFonts w:ascii="Verdana" w:hAnsi="Verdana" w:cs="Arial"/>
          <w:color w:val="212529"/>
          <w:lang w:val="es-ES"/>
        </w:rPr>
        <w:t xml:space="preserve">cuyos miembros consideraron que “no hay en este momento la seguridad para que los niños, las niñas, adolescentes y jóvenes vayan a la escuela, y hacerlo requiere trabajar las infraestructuras y dotar de los insumos necesarios para su realización, sobre todo en saneamiento (baños y agua)”. </w:t>
      </w:r>
      <w:r w:rsidR="00460DF4" w:rsidRPr="0074500F">
        <w:rPr>
          <w:rFonts w:ascii="Verdana" w:hAnsi="Verdana" w:cs="Arial"/>
          <w:color w:val="212529"/>
          <w:lang w:val="es-ES"/>
        </w:rPr>
        <w:t>(</w:t>
      </w:r>
      <w:r w:rsidR="00460DF4" w:rsidRPr="0074500F">
        <w:rPr>
          <w:rStyle w:val="apple-converted-space"/>
          <w:rFonts w:ascii="Verdana" w:hAnsi="Verdana" w:cs="Arial"/>
          <w:color w:val="212529"/>
          <w:lang w:val="es-ES"/>
        </w:rPr>
        <w:t>Castillo, 2020b)</w:t>
      </w:r>
      <w:r w:rsidR="00460DF4">
        <w:rPr>
          <w:rStyle w:val="apple-converted-space"/>
          <w:rFonts w:ascii="Verdana" w:hAnsi="Verdana" w:cs="Arial"/>
          <w:color w:val="212529"/>
          <w:lang w:val="es-ES"/>
        </w:rPr>
        <w:t>.</w:t>
      </w:r>
    </w:p>
    <w:p w14:paraId="2EB4AB71" w14:textId="2260D222" w:rsidR="00252792" w:rsidRDefault="00243CCB" w:rsidP="00FC1135">
      <w:pPr>
        <w:pStyle w:val="NormalWeb"/>
        <w:spacing w:before="120" w:beforeAutospacing="0" w:after="120" w:afterAutospacing="0" w:line="360" w:lineRule="auto"/>
        <w:ind w:firstLine="720"/>
        <w:jc w:val="both"/>
        <w:rPr>
          <w:rStyle w:val="apple-converted-space"/>
          <w:rFonts w:ascii="Verdana" w:hAnsi="Verdana" w:cs="Arial"/>
          <w:color w:val="212529"/>
          <w:lang w:val="es-ES"/>
        </w:rPr>
      </w:pPr>
      <w:r w:rsidRPr="0074500F">
        <w:rPr>
          <w:rFonts w:ascii="Verdana" w:hAnsi="Verdana" w:cs="Arial"/>
          <w:color w:val="212529"/>
          <w:lang w:val="es-ES"/>
        </w:rPr>
        <w:lastRenderedPageBreak/>
        <w:t>Como parte del Foro, e</w:t>
      </w:r>
      <w:r w:rsidR="00CF725D" w:rsidRPr="0074500F">
        <w:rPr>
          <w:rFonts w:ascii="Verdana" w:hAnsi="Verdana" w:cs="Arial"/>
          <w:color w:val="212529"/>
          <w:lang w:val="es-ES"/>
        </w:rPr>
        <w:t xml:space="preserve">l doctor José Joaquín Puello, </w:t>
      </w:r>
      <w:r w:rsidRPr="0074500F">
        <w:rPr>
          <w:rFonts w:ascii="Verdana" w:hAnsi="Verdana" w:cs="Arial"/>
          <w:color w:val="212529"/>
          <w:lang w:val="es-ES"/>
        </w:rPr>
        <w:t>señaló</w:t>
      </w:r>
      <w:r w:rsidR="00CF725D" w:rsidRPr="0074500F">
        <w:rPr>
          <w:rFonts w:ascii="Verdana" w:hAnsi="Verdana" w:cs="Arial"/>
          <w:color w:val="212529"/>
          <w:lang w:val="es-ES"/>
        </w:rPr>
        <w:t xml:space="preserve"> que</w:t>
      </w:r>
      <w:r w:rsidRPr="0074500F">
        <w:rPr>
          <w:rFonts w:ascii="Verdana" w:hAnsi="Verdana" w:cs="Arial"/>
          <w:color w:val="212529"/>
          <w:lang w:val="es-ES"/>
        </w:rPr>
        <w:t>,</w:t>
      </w:r>
      <w:r w:rsidR="00CF725D" w:rsidRPr="0074500F">
        <w:rPr>
          <w:rFonts w:ascii="Verdana" w:hAnsi="Verdana" w:cs="Arial"/>
          <w:color w:val="212529"/>
          <w:lang w:val="es-ES"/>
        </w:rPr>
        <w:t xml:space="preserve"> </w:t>
      </w:r>
      <w:r w:rsidRPr="0074500F">
        <w:rPr>
          <w:rFonts w:ascii="Verdana" w:hAnsi="Verdana" w:cs="Arial"/>
          <w:color w:val="212529"/>
          <w:lang w:val="es-ES"/>
        </w:rPr>
        <w:t>“</w:t>
      </w:r>
      <w:r w:rsidR="00CF725D" w:rsidRPr="0074500F">
        <w:rPr>
          <w:rFonts w:ascii="Verdana" w:hAnsi="Verdana" w:cs="Arial"/>
          <w:color w:val="212529"/>
          <w:lang w:val="es-ES"/>
        </w:rPr>
        <w:t>enviar a las y los estudiantes a las escuelas en el mes de agosto, sería una tragedia ya que no hay condiciones en estos momentos para iniciar la educación ni siquiera en la modalidad semipresencial</w:t>
      </w:r>
      <w:r w:rsidRPr="0074500F">
        <w:rPr>
          <w:rFonts w:ascii="Verdana" w:hAnsi="Verdana" w:cs="Arial"/>
          <w:color w:val="212529"/>
          <w:lang w:val="es-ES"/>
        </w:rPr>
        <w:t>”</w:t>
      </w:r>
      <w:r w:rsidR="00CF725D" w:rsidRPr="0074500F">
        <w:rPr>
          <w:rFonts w:ascii="Verdana" w:hAnsi="Verdana" w:cs="Arial"/>
          <w:color w:val="212529"/>
          <w:lang w:val="es-ES"/>
        </w:rPr>
        <w:t>.</w:t>
      </w:r>
      <w:r w:rsidR="00FC1135" w:rsidRPr="0074500F">
        <w:rPr>
          <w:rFonts w:ascii="Verdana" w:hAnsi="Verdana"/>
          <w:color w:val="212529"/>
          <w:lang w:val="es-ES"/>
        </w:rPr>
        <w:t xml:space="preserve"> </w:t>
      </w:r>
      <w:r w:rsidR="00BB1AB4" w:rsidRPr="0074500F">
        <w:rPr>
          <w:rFonts w:ascii="Verdana" w:hAnsi="Verdana" w:cs="Arial"/>
          <w:color w:val="212529"/>
          <w:lang w:val="es-ES"/>
        </w:rPr>
        <w:t xml:space="preserve">El sector religioso, a la cabeza </w:t>
      </w:r>
      <w:r w:rsidR="008D5111" w:rsidRPr="0074500F">
        <w:rPr>
          <w:rFonts w:ascii="Verdana" w:hAnsi="Verdana" w:cs="Arial"/>
          <w:color w:val="212529"/>
          <w:lang w:val="es-ES"/>
        </w:rPr>
        <w:t xml:space="preserve">el </w:t>
      </w:r>
      <w:r w:rsidR="00252792" w:rsidRPr="0074500F">
        <w:rPr>
          <w:rFonts w:ascii="Verdana" w:hAnsi="Verdana" w:cs="Arial"/>
          <w:color w:val="212529"/>
          <w:lang w:val="es-ES"/>
        </w:rPr>
        <w:t xml:space="preserve">obispo de la diócesis Nuestra Señora de La Altagracia, Jesús Castro Marte, expresó que discutir </w:t>
      </w:r>
      <w:r w:rsidR="008D5111" w:rsidRPr="0074500F">
        <w:rPr>
          <w:rFonts w:ascii="Verdana" w:hAnsi="Verdana" w:cs="Arial"/>
          <w:color w:val="212529"/>
          <w:lang w:val="es-ES"/>
        </w:rPr>
        <w:t xml:space="preserve">la </w:t>
      </w:r>
      <w:r w:rsidR="00252792" w:rsidRPr="0074500F">
        <w:rPr>
          <w:rFonts w:ascii="Verdana" w:hAnsi="Verdana" w:cs="Arial"/>
          <w:color w:val="212529"/>
          <w:lang w:val="es-ES"/>
        </w:rPr>
        <w:t xml:space="preserve">posibilidad </w:t>
      </w:r>
      <w:r w:rsidR="008D5111" w:rsidRPr="0074500F">
        <w:rPr>
          <w:rFonts w:ascii="Verdana" w:hAnsi="Verdana" w:cs="Arial"/>
          <w:color w:val="212529"/>
          <w:lang w:val="es-ES"/>
        </w:rPr>
        <w:t xml:space="preserve">del inicio del año escolar </w:t>
      </w:r>
      <w:r w:rsidR="00252792" w:rsidRPr="0074500F">
        <w:rPr>
          <w:rFonts w:ascii="Verdana" w:hAnsi="Verdana" w:cs="Arial"/>
          <w:color w:val="212529"/>
          <w:lang w:val="es-ES"/>
        </w:rPr>
        <w:t>es “faltar a la racionalidad y prudencia”.</w:t>
      </w:r>
      <w:r w:rsidR="008D5111" w:rsidRPr="0074500F">
        <w:rPr>
          <w:rFonts w:ascii="Verdana" w:hAnsi="Verdana" w:cs="Arial"/>
          <w:color w:val="212529"/>
          <w:lang w:val="es-ES"/>
        </w:rPr>
        <w:t xml:space="preserve"> </w:t>
      </w:r>
      <w:r w:rsidR="00252792" w:rsidRPr="0074500F">
        <w:rPr>
          <w:rFonts w:ascii="Verdana" w:hAnsi="Verdana" w:cs="Arial"/>
          <w:color w:val="212529"/>
          <w:lang w:val="es-ES"/>
        </w:rPr>
        <w:t xml:space="preserve">El monseñor justificó estas declaraciones </w:t>
      </w:r>
      <w:r w:rsidR="008D5111" w:rsidRPr="0074500F">
        <w:rPr>
          <w:rFonts w:ascii="Verdana" w:hAnsi="Verdana" w:cs="Arial"/>
          <w:color w:val="212529"/>
          <w:lang w:val="es-ES"/>
        </w:rPr>
        <w:t>apuntando</w:t>
      </w:r>
      <w:r w:rsidR="00252792" w:rsidRPr="0074500F">
        <w:rPr>
          <w:rFonts w:ascii="Verdana" w:hAnsi="Verdana" w:cs="Arial"/>
          <w:color w:val="212529"/>
          <w:lang w:val="es-ES"/>
        </w:rPr>
        <w:t xml:space="preserve"> </w:t>
      </w:r>
      <w:r w:rsidR="008D5111" w:rsidRPr="0074500F">
        <w:rPr>
          <w:rFonts w:ascii="Verdana" w:hAnsi="Verdana" w:cs="Arial"/>
          <w:color w:val="212529"/>
          <w:lang w:val="es-ES"/>
        </w:rPr>
        <w:t xml:space="preserve">no existen las condiciones para esto, puesto </w:t>
      </w:r>
      <w:r w:rsidR="00252792" w:rsidRPr="0074500F">
        <w:rPr>
          <w:rFonts w:ascii="Verdana" w:hAnsi="Verdana" w:cs="Arial"/>
          <w:color w:val="212529"/>
          <w:lang w:val="es-ES"/>
        </w:rPr>
        <w:t>que</w:t>
      </w:r>
      <w:r w:rsidR="008D5111" w:rsidRPr="0074500F">
        <w:rPr>
          <w:rFonts w:ascii="Verdana" w:hAnsi="Verdana" w:cs="Arial"/>
          <w:color w:val="212529"/>
          <w:lang w:val="es-ES"/>
        </w:rPr>
        <w:t>,</w:t>
      </w:r>
      <w:r w:rsidR="00252792" w:rsidRPr="0074500F">
        <w:rPr>
          <w:rFonts w:ascii="Verdana" w:hAnsi="Verdana" w:cs="Arial"/>
          <w:color w:val="212529"/>
          <w:lang w:val="es-ES"/>
        </w:rPr>
        <w:t xml:space="preserve"> el país atraviesa una crisis sanitari</w:t>
      </w:r>
      <w:r w:rsidR="008D5111" w:rsidRPr="0074500F">
        <w:rPr>
          <w:rFonts w:ascii="Verdana" w:hAnsi="Verdana" w:cs="Arial"/>
          <w:color w:val="212529"/>
          <w:lang w:val="es-ES"/>
        </w:rPr>
        <w:t>a y,</w:t>
      </w:r>
      <w:r w:rsidR="00252792" w:rsidRPr="0074500F">
        <w:rPr>
          <w:rFonts w:ascii="Verdana" w:hAnsi="Verdana" w:cs="Arial"/>
          <w:color w:val="212529"/>
          <w:lang w:val="es-ES"/>
        </w:rPr>
        <w:t xml:space="preserve"> la salud debería ser el factor imperante en todas las discusiones respecto al tema.</w:t>
      </w:r>
      <w:r w:rsidR="00FC1135" w:rsidRPr="0074500F">
        <w:rPr>
          <w:rFonts w:ascii="Verdana" w:hAnsi="Verdana"/>
          <w:color w:val="212529"/>
          <w:lang w:val="es-ES"/>
        </w:rPr>
        <w:t xml:space="preserve"> </w:t>
      </w:r>
      <w:r w:rsidR="008D5111" w:rsidRPr="0074500F">
        <w:rPr>
          <w:rFonts w:ascii="Verdana" w:hAnsi="Verdana" w:cs="Arial"/>
          <w:color w:val="212529"/>
          <w:lang w:val="es-ES"/>
        </w:rPr>
        <w:t xml:space="preserve">Igualmente, </w:t>
      </w:r>
      <w:r w:rsidR="00252792" w:rsidRPr="0074500F">
        <w:rPr>
          <w:rFonts w:ascii="Verdana" w:hAnsi="Verdana" w:cs="Arial"/>
          <w:color w:val="212529"/>
          <w:lang w:val="es-ES"/>
        </w:rPr>
        <w:t xml:space="preserve">padres y madres de alumnos </w:t>
      </w:r>
      <w:r w:rsidR="008D5111" w:rsidRPr="0074500F">
        <w:rPr>
          <w:rFonts w:ascii="Verdana" w:hAnsi="Verdana" w:cs="Arial"/>
          <w:color w:val="212529"/>
          <w:lang w:val="es-ES"/>
        </w:rPr>
        <w:t>externaron</w:t>
      </w:r>
      <w:r w:rsidR="00252792" w:rsidRPr="0074500F">
        <w:rPr>
          <w:rFonts w:ascii="Verdana" w:hAnsi="Verdana" w:cs="Arial"/>
          <w:color w:val="212529"/>
          <w:lang w:val="es-ES"/>
        </w:rPr>
        <w:t xml:space="preserve"> su desacuerdo a una modalidad que requiera la asistencia de sus hijos a recintos educativos</w:t>
      </w:r>
      <w:r w:rsidR="008D5111" w:rsidRPr="0074500F">
        <w:rPr>
          <w:rFonts w:ascii="Verdana" w:hAnsi="Verdana" w:cs="Arial"/>
          <w:color w:val="212529"/>
          <w:lang w:val="es-ES"/>
        </w:rPr>
        <w:t xml:space="preserve"> por el riego al contagio del C</w:t>
      </w:r>
      <w:r w:rsidR="008F66C0" w:rsidRPr="0074500F">
        <w:rPr>
          <w:rFonts w:ascii="Verdana" w:hAnsi="Verdana" w:cs="Arial"/>
          <w:color w:val="212529"/>
          <w:lang w:val="es-ES"/>
        </w:rPr>
        <w:t>OVID</w:t>
      </w:r>
      <w:r w:rsidR="008D5111" w:rsidRPr="0074500F">
        <w:rPr>
          <w:rFonts w:ascii="Verdana" w:hAnsi="Verdana" w:cs="Arial"/>
          <w:color w:val="212529"/>
          <w:lang w:val="es-ES"/>
        </w:rPr>
        <w:t xml:space="preserve">-19 y, además, por la falta de garantías que aseguren el bienestar de sus vástagos. </w:t>
      </w:r>
      <w:r w:rsidR="00FC1135" w:rsidRPr="0074500F">
        <w:rPr>
          <w:rFonts w:ascii="Verdana" w:hAnsi="Verdana" w:cs="Arial"/>
          <w:color w:val="212529"/>
          <w:lang w:val="es-ES"/>
        </w:rPr>
        <w:t>(</w:t>
      </w:r>
      <w:r w:rsidR="00FC1135" w:rsidRPr="0074500F">
        <w:rPr>
          <w:rStyle w:val="apple-converted-space"/>
          <w:rFonts w:ascii="Verdana" w:hAnsi="Verdana" w:cs="Arial"/>
          <w:color w:val="212529"/>
          <w:lang w:val="es-ES"/>
        </w:rPr>
        <w:t>Castillo, 2020b)</w:t>
      </w:r>
      <w:r w:rsidR="00E67460">
        <w:rPr>
          <w:rStyle w:val="apple-converted-space"/>
          <w:rFonts w:ascii="Verdana" w:hAnsi="Verdana" w:cs="Arial"/>
          <w:color w:val="212529"/>
          <w:lang w:val="es-ES"/>
        </w:rPr>
        <w:t>.</w:t>
      </w:r>
    </w:p>
    <w:p w14:paraId="172932B8" w14:textId="62A0FA24" w:rsidR="00F93EAE" w:rsidRPr="004A69F7" w:rsidRDefault="007B03FC" w:rsidP="004A69F7">
      <w:pPr>
        <w:pStyle w:val="NormalWeb"/>
        <w:spacing w:before="120" w:beforeAutospacing="0" w:after="120" w:afterAutospacing="0" w:line="360" w:lineRule="auto"/>
        <w:ind w:firstLine="720"/>
        <w:jc w:val="both"/>
        <w:rPr>
          <w:rStyle w:val="apple-converted-space"/>
          <w:rFonts w:ascii="Verdana" w:hAnsi="Verdana" w:cs="Arial"/>
          <w:color w:val="212529"/>
          <w:lang w:val="es-ES"/>
        </w:rPr>
      </w:pPr>
      <w:r>
        <w:rPr>
          <w:rStyle w:val="apple-converted-space"/>
          <w:rFonts w:ascii="Verdana" w:hAnsi="Verdana" w:cs="Arial"/>
          <w:color w:val="212529"/>
          <w:lang w:val="es-ES"/>
        </w:rPr>
        <w:t xml:space="preserve">Como se puede apreciar, una de las principales </w:t>
      </w:r>
      <w:r w:rsidR="00F927F7">
        <w:rPr>
          <w:rStyle w:val="apple-converted-space"/>
          <w:rFonts w:ascii="Verdana" w:hAnsi="Verdana" w:cs="Arial"/>
          <w:color w:val="212529"/>
          <w:lang w:val="es-ES"/>
        </w:rPr>
        <w:t xml:space="preserve">discrepancias es la fecha del inicio de la docencia (24 de agosto), así como también, la modalidad, puesto que, a pesar de que muchos padres se han mostrado en contra de la </w:t>
      </w:r>
      <w:proofErr w:type="spellStart"/>
      <w:r w:rsidR="00F927F7">
        <w:rPr>
          <w:rStyle w:val="apple-converted-space"/>
          <w:rFonts w:ascii="Verdana" w:hAnsi="Verdana" w:cs="Arial"/>
          <w:color w:val="212529"/>
          <w:lang w:val="es-ES"/>
        </w:rPr>
        <w:t>presencialidad</w:t>
      </w:r>
      <w:proofErr w:type="spellEnd"/>
      <w:r w:rsidR="00F927F7">
        <w:rPr>
          <w:rStyle w:val="apple-converted-space"/>
          <w:rFonts w:ascii="Verdana" w:hAnsi="Verdana" w:cs="Arial"/>
          <w:color w:val="212529"/>
          <w:lang w:val="es-ES"/>
        </w:rPr>
        <w:t>, es decir, de enviar sus hijos a los centros educativos, otro grupo importante de estos</w:t>
      </w:r>
      <w:r>
        <w:rPr>
          <w:rStyle w:val="apple-converted-space"/>
          <w:rFonts w:ascii="Verdana" w:hAnsi="Verdana" w:cs="Arial"/>
          <w:color w:val="212529"/>
          <w:lang w:val="es-ES"/>
        </w:rPr>
        <w:t xml:space="preserve"> </w:t>
      </w:r>
      <w:r w:rsidR="00F927F7">
        <w:rPr>
          <w:rStyle w:val="apple-converted-space"/>
          <w:rFonts w:ascii="Verdana" w:hAnsi="Verdana" w:cs="Arial"/>
          <w:color w:val="212529"/>
          <w:lang w:val="es-ES"/>
        </w:rPr>
        <w:t>tiene</w:t>
      </w:r>
      <w:r>
        <w:rPr>
          <w:rStyle w:val="apple-converted-space"/>
          <w:rFonts w:ascii="Verdana" w:hAnsi="Verdana" w:cs="Arial"/>
          <w:color w:val="212529"/>
          <w:lang w:val="es-ES"/>
        </w:rPr>
        <w:t xml:space="preserve"> interés en que sus hijos vayan a las escuelas</w:t>
      </w:r>
      <w:r w:rsidR="00F927F7">
        <w:rPr>
          <w:rStyle w:val="apple-converted-space"/>
          <w:rFonts w:ascii="Verdana" w:hAnsi="Verdana" w:cs="Arial"/>
          <w:color w:val="212529"/>
          <w:lang w:val="es-ES"/>
        </w:rPr>
        <w:t xml:space="preserve">, </w:t>
      </w:r>
      <w:r w:rsidR="00F93EAE">
        <w:rPr>
          <w:rStyle w:val="apple-converted-space"/>
          <w:rFonts w:ascii="Verdana" w:hAnsi="Verdana" w:cs="Arial"/>
          <w:color w:val="212529"/>
          <w:lang w:val="es-ES"/>
        </w:rPr>
        <w:t xml:space="preserve">esto en razón de que: 1) consideran una gran dificultad </w:t>
      </w:r>
      <w:r w:rsidR="00675818">
        <w:rPr>
          <w:rStyle w:val="apple-converted-space"/>
          <w:rFonts w:ascii="Verdana" w:hAnsi="Verdana" w:cs="Arial"/>
          <w:color w:val="212529"/>
          <w:lang w:val="es-ES"/>
        </w:rPr>
        <w:t>o incluso un problema el buscar tiempo o pedir permisos en el trabajo para llegar</w:t>
      </w:r>
      <w:r w:rsidR="00F93EAE" w:rsidRPr="00675818">
        <w:rPr>
          <w:rStyle w:val="apple-converted-space"/>
          <w:rFonts w:ascii="Verdana" w:hAnsi="Verdana" w:cs="Arial"/>
          <w:color w:val="212529"/>
          <w:lang w:val="es-ES"/>
        </w:rPr>
        <w:t xml:space="preserve"> a casa a ayudar en lo que su hijo/a no </w:t>
      </w:r>
      <w:r w:rsidR="0076282D" w:rsidRPr="00675818">
        <w:rPr>
          <w:rStyle w:val="apple-converted-space"/>
          <w:rFonts w:ascii="Verdana" w:hAnsi="Verdana" w:cs="Arial"/>
          <w:color w:val="212529"/>
          <w:lang w:val="es-ES"/>
        </w:rPr>
        <w:t>hace</w:t>
      </w:r>
      <w:r w:rsidR="00F93EAE" w:rsidRPr="00675818">
        <w:rPr>
          <w:rStyle w:val="apple-converted-space"/>
          <w:rFonts w:ascii="Verdana" w:hAnsi="Verdana" w:cs="Arial"/>
          <w:color w:val="212529"/>
          <w:lang w:val="es-ES"/>
        </w:rPr>
        <w:t xml:space="preserve"> </w:t>
      </w:r>
      <w:r w:rsidR="0076282D" w:rsidRPr="00675818">
        <w:rPr>
          <w:rStyle w:val="apple-converted-space"/>
          <w:rFonts w:ascii="Verdana" w:hAnsi="Verdana" w:cs="Arial"/>
          <w:color w:val="212529"/>
          <w:lang w:val="es-ES"/>
        </w:rPr>
        <w:t xml:space="preserve">o a tomar las clases completas </w:t>
      </w:r>
      <w:r w:rsidR="00F93EAE" w:rsidRPr="00675818">
        <w:rPr>
          <w:rStyle w:val="apple-converted-space"/>
          <w:rFonts w:ascii="Verdana" w:hAnsi="Verdana" w:cs="Arial"/>
          <w:color w:val="212529"/>
          <w:lang w:val="es-ES"/>
        </w:rPr>
        <w:t xml:space="preserve">ya que en la casa no existe responsabilidad </w:t>
      </w:r>
      <w:r w:rsidR="0076282D" w:rsidRPr="00675818">
        <w:rPr>
          <w:rStyle w:val="apple-converted-space"/>
          <w:rFonts w:ascii="Verdana" w:hAnsi="Verdana" w:cs="Arial"/>
          <w:color w:val="212529"/>
          <w:lang w:val="es-ES"/>
        </w:rPr>
        <w:t xml:space="preserve">o compromiso </w:t>
      </w:r>
      <w:r w:rsidR="00F93EAE" w:rsidRPr="00675818">
        <w:rPr>
          <w:rStyle w:val="apple-converted-space"/>
          <w:rFonts w:ascii="Verdana" w:hAnsi="Verdana" w:cs="Arial"/>
          <w:color w:val="212529"/>
          <w:lang w:val="es-ES"/>
        </w:rPr>
        <w:t>de</w:t>
      </w:r>
      <w:r w:rsidR="0076282D" w:rsidRPr="00675818">
        <w:rPr>
          <w:rStyle w:val="apple-converted-space"/>
          <w:rFonts w:ascii="Verdana" w:hAnsi="Verdana" w:cs="Arial"/>
          <w:color w:val="212529"/>
          <w:lang w:val="es-ES"/>
        </w:rPr>
        <w:t xml:space="preserve"> los niños; 2)  </w:t>
      </w:r>
      <w:r w:rsidR="00675818" w:rsidRPr="00675818">
        <w:rPr>
          <w:rStyle w:val="apple-converted-space"/>
          <w:rFonts w:ascii="Verdana" w:hAnsi="Verdana" w:cs="Arial"/>
          <w:color w:val="212529"/>
          <w:lang w:val="es-ES"/>
        </w:rPr>
        <w:t>entienden que mandar clases por WhatsApp y videos de YouTube no es docencia, pues, a su juicio, sus hijos no aprenden; y 3) estiman que la educaci</w:t>
      </w:r>
      <w:r w:rsidR="00675818">
        <w:rPr>
          <w:rStyle w:val="apple-converted-space"/>
          <w:rFonts w:ascii="Verdana" w:hAnsi="Verdana" w:cs="Arial"/>
          <w:color w:val="212529"/>
          <w:lang w:val="es-ES"/>
        </w:rPr>
        <w:t>ó</w:t>
      </w:r>
      <w:r w:rsidR="00675818" w:rsidRPr="00675818">
        <w:rPr>
          <w:rStyle w:val="apple-converted-space"/>
          <w:rFonts w:ascii="Verdana" w:hAnsi="Verdana" w:cs="Arial"/>
          <w:color w:val="212529"/>
          <w:lang w:val="es-ES"/>
        </w:rPr>
        <w:t>n a distancia sobrecarg</w:t>
      </w:r>
      <w:r w:rsidR="00675818">
        <w:rPr>
          <w:rStyle w:val="apple-converted-space"/>
          <w:rFonts w:ascii="Verdana" w:hAnsi="Verdana" w:cs="Arial"/>
          <w:color w:val="212529"/>
          <w:lang w:val="es-ES"/>
        </w:rPr>
        <w:t xml:space="preserve">a </w:t>
      </w:r>
      <w:r w:rsidR="00675818" w:rsidRPr="00675818">
        <w:rPr>
          <w:rStyle w:val="apple-converted-space"/>
          <w:rFonts w:ascii="Verdana" w:hAnsi="Verdana" w:cs="Arial"/>
          <w:color w:val="212529"/>
          <w:lang w:val="es-ES"/>
        </w:rPr>
        <w:t>a padres, madres y tutores con las obligaciones del personal docente.</w:t>
      </w:r>
      <w:r w:rsidR="002636F5">
        <w:rPr>
          <w:rStyle w:val="apple-converted-space"/>
          <w:rFonts w:ascii="Verdana" w:hAnsi="Verdana" w:cs="Arial"/>
          <w:color w:val="212529"/>
          <w:lang w:val="es-ES"/>
        </w:rPr>
        <w:t xml:space="preserve"> (Reyes </w:t>
      </w:r>
      <w:r w:rsidR="00C72807">
        <w:rPr>
          <w:rStyle w:val="apple-converted-space"/>
          <w:rFonts w:ascii="Verdana" w:hAnsi="Verdana" w:cs="Arial"/>
          <w:color w:val="212529"/>
          <w:lang w:val="es-ES"/>
        </w:rPr>
        <w:t>Rodríguez</w:t>
      </w:r>
      <w:r w:rsidR="002636F5">
        <w:rPr>
          <w:rStyle w:val="apple-converted-space"/>
          <w:rFonts w:ascii="Verdana" w:hAnsi="Verdana" w:cs="Arial"/>
          <w:color w:val="212529"/>
          <w:lang w:val="es-ES"/>
        </w:rPr>
        <w:t>, 2020)</w:t>
      </w:r>
    </w:p>
    <w:p w14:paraId="390EC657" w14:textId="5047DFAA" w:rsidR="00E67460" w:rsidRPr="002C3518" w:rsidRDefault="00E67460" w:rsidP="002C3518">
      <w:pPr>
        <w:pStyle w:val="NormalWeb"/>
        <w:spacing w:before="120" w:beforeAutospacing="0" w:after="120" w:afterAutospacing="0" w:line="360" w:lineRule="auto"/>
        <w:ind w:left="284" w:hanging="284"/>
        <w:jc w:val="center"/>
        <w:rPr>
          <w:rStyle w:val="apple-converted-space"/>
          <w:rFonts w:cs="Arial"/>
        </w:rPr>
      </w:pPr>
      <w:r w:rsidRPr="00E67460">
        <w:rPr>
          <w:rStyle w:val="apple-converted-space"/>
          <w:rFonts w:ascii="Verdana" w:hAnsi="Verdana" w:cs="Arial"/>
          <w:b/>
          <w:bCs/>
          <w:color w:val="212529"/>
          <w:sz w:val="28"/>
          <w:szCs w:val="28"/>
          <w:lang w:val="es-ES"/>
        </w:rPr>
        <w:t>Recomendaciones</w:t>
      </w:r>
    </w:p>
    <w:p w14:paraId="1BEF30E6" w14:textId="4C33D721" w:rsidR="00264F81" w:rsidRDefault="00471462" w:rsidP="00946576">
      <w:pPr>
        <w:pStyle w:val="NormalWeb"/>
        <w:spacing w:before="120" w:beforeAutospacing="0" w:after="120" w:afterAutospacing="0" w:line="360" w:lineRule="auto"/>
        <w:ind w:firstLine="720"/>
        <w:jc w:val="both"/>
        <w:rPr>
          <w:rFonts w:ascii="Verdana" w:hAnsi="Verdana" w:cs="Arial"/>
          <w:color w:val="212529"/>
          <w:lang w:val="es-ES"/>
        </w:rPr>
      </w:pPr>
      <w:r>
        <w:rPr>
          <w:rFonts w:ascii="Verdana" w:hAnsi="Verdana" w:cs="Arial"/>
          <w:color w:val="212529"/>
          <w:lang w:val="es-ES"/>
        </w:rPr>
        <w:lastRenderedPageBreak/>
        <w:t>A pesar de las</w:t>
      </w:r>
      <w:r w:rsidR="00413528">
        <w:rPr>
          <w:rFonts w:ascii="Verdana" w:hAnsi="Verdana" w:cs="Arial"/>
          <w:color w:val="212529"/>
          <w:lang w:val="es-ES"/>
        </w:rPr>
        <w:t xml:space="preserve"> críticas y</w:t>
      </w:r>
      <w:r>
        <w:rPr>
          <w:rFonts w:ascii="Verdana" w:hAnsi="Verdana" w:cs="Arial"/>
          <w:color w:val="212529"/>
          <w:lang w:val="es-ES"/>
        </w:rPr>
        <w:t xml:space="preserve"> dificultades </w:t>
      </w:r>
      <w:r w:rsidR="004A170B">
        <w:rPr>
          <w:rFonts w:ascii="Verdana" w:hAnsi="Verdana" w:cs="Arial"/>
          <w:color w:val="212529"/>
          <w:lang w:val="es-ES"/>
        </w:rPr>
        <w:t>de</w:t>
      </w:r>
      <w:r>
        <w:rPr>
          <w:rFonts w:ascii="Verdana" w:hAnsi="Verdana" w:cs="Arial"/>
          <w:color w:val="212529"/>
          <w:lang w:val="es-ES"/>
        </w:rPr>
        <w:t xml:space="preserve"> la educación a distancia</w:t>
      </w:r>
      <w:r w:rsidR="004A170B">
        <w:rPr>
          <w:rFonts w:ascii="Verdana" w:hAnsi="Verdana" w:cs="Arial"/>
          <w:color w:val="212529"/>
          <w:lang w:val="es-ES"/>
        </w:rPr>
        <w:t xml:space="preserve"> en el país</w:t>
      </w:r>
      <w:r>
        <w:rPr>
          <w:rFonts w:ascii="Verdana" w:hAnsi="Verdana" w:cs="Arial"/>
          <w:color w:val="212529"/>
          <w:lang w:val="es-ES"/>
        </w:rPr>
        <w:t xml:space="preserve">, este es el único mecanismo </w:t>
      </w:r>
      <w:r w:rsidR="00E038B8">
        <w:rPr>
          <w:rFonts w:ascii="Verdana" w:hAnsi="Verdana" w:cs="Arial"/>
          <w:color w:val="212529"/>
          <w:lang w:val="es-ES"/>
        </w:rPr>
        <w:t>viable para estos momentos de pandemia y nivel</w:t>
      </w:r>
      <w:r w:rsidR="00F80BFE">
        <w:rPr>
          <w:rFonts w:ascii="Verdana" w:hAnsi="Verdana" w:cs="Arial"/>
          <w:color w:val="212529"/>
          <w:lang w:val="es-ES"/>
        </w:rPr>
        <w:t xml:space="preserve">es </w:t>
      </w:r>
      <w:r w:rsidR="00E038B8">
        <w:rPr>
          <w:rFonts w:ascii="Verdana" w:hAnsi="Verdana" w:cs="Arial"/>
          <w:color w:val="212529"/>
          <w:lang w:val="es-ES"/>
        </w:rPr>
        <w:t>constante</w:t>
      </w:r>
      <w:r w:rsidR="00F80BFE">
        <w:rPr>
          <w:rFonts w:ascii="Verdana" w:hAnsi="Verdana" w:cs="Arial"/>
          <w:color w:val="212529"/>
          <w:lang w:val="es-ES"/>
        </w:rPr>
        <w:t xml:space="preserve">s de contagios </w:t>
      </w:r>
      <w:r w:rsidR="005E1FE2">
        <w:rPr>
          <w:rFonts w:ascii="Verdana" w:hAnsi="Verdana" w:cs="Arial"/>
          <w:color w:val="212529"/>
          <w:lang w:val="es-ES"/>
        </w:rPr>
        <w:t xml:space="preserve">en </w:t>
      </w:r>
      <w:r w:rsidR="004A170B">
        <w:rPr>
          <w:rFonts w:ascii="Verdana" w:hAnsi="Verdana" w:cs="Arial"/>
          <w:color w:val="212529"/>
          <w:lang w:val="es-ES"/>
        </w:rPr>
        <w:t>la nación</w:t>
      </w:r>
      <w:r w:rsidR="0006755A">
        <w:rPr>
          <w:rFonts w:ascii="Verdana" w:hAnsi="Verdana" w:cs="Arial"/>
          <w:color w:val="212529"/>
          <w:lang w:val="es-ES"/>
        </w:rPr>
        <w:t>, pues</w:t>
      </w:r>
      <w:r w:rsidR="00F80BFE">
        <w:rPr>
          <w:rFonts w:ascii="Verdana" w:hAnsi="Verdana" w:cs="Arial"/>
          <w:color w:val="212529"/>
          <w:lang w:val="es-ES"/>
        </w:rPr>
        <w:t>,</w:t>
      </w:r>
      <w:r w:rsidR="0006755A">
        <w:rPr>
          <w:rFonts w:ascii="Verdana" w:hAnsi="Verdana" w:cs="Arial"/>
          <w:color w:val="212529"/>
          <w:lang w:val="es-ES"/>
        </w:rPr>
        <w:t xml:space="preserve"> como bien señaló</w:t>
      </w:r>
      <w:r w:rsidR="00F15CA8">
        <w:rPr>
          <w:rFonts w:ascii="Verdana" w:hAnsi="Verdana" w:cs="Arial"/>
          <w:color w:val="212529"/>
          <w:lang w:val="es-ES"/>
        </w:rPr>
        <w:t xml:space="preserve"> el profesor</w:t>
      </w:r>
      <w:r w:rsidR="00264F81">
        <w:rPr>
          <w:rFonts w:ascii="Verdana" w:hAnsi="Verdana" w:cs="Arial"/>
          <w:color w:val="212529"/>
          <w:lang w:val="es-ES"/>
        </w:rPr>
        <w:t xml:space="preserve"> </w:t>
      </w:r>
      <w:r w:rsidR="00264F81" w:rsidRPr="0074500F">
        <w:rPr>
          <w:rFonts w:ascii="Verdana" w:hAnsi="Verdana" w:cs="Arial"/>
          <w:color w:val="212529"/>
          <w:lang w:val="es-ES"/>
        </w:rPr>
        <w:t xml:space="preserve">Robert </w:t>
      </w:r>
      <w:proofErr w:type="spellStart"/>
      <w:r w:rsidR="00264F81" w:rsidRPr="0074500F">
        <w:rPr>
          <w:rFonts w:ascii="Verdana" w:hAnsi="Verdana" w:cs="Arial"/>
          <w:color w:val="212529"/>
          <w:lang w:val="es-ES"/>
        </w:rPr>
        <w:t>Spires</w:t>
      </w:r>
      <w:proofErr w:type="spellEnd"/>
      <w:r w:rsidR="00264F81" w:rsidRPr="0074500F">
        <w:rPr>
          <w:rFonts w:ascii="Verdana" w:hAnsi="Verdana" w:cs="Arial"/>
          <w:color w:val="212529"/>
          <w:lang w:val="es-ES"/>
        </w:rPr>
        <w:t>, especializado en educación comparada, “incluso cuando un país tiene a la COVID-19 bajo control, no hay forma de garantizar que las escuelas puedan reabrir de manera segura” (</w:t>
      </w:r>
      <w:proofErr w:type="spellStart"/>
      <w:r w:rsidR="00264F81" w:rsidRPr="0074500F">
        <w:rPr>
          <w:rFonts w:ascii="Verdana" w:hAnsi="Verdana" w:cs="Arial"/>
          <w:color w:val="212529"/>
          <w:lang w:val="es-ES"/>
        </w:rPr>
        <w:t>Pais</w:t>
      </w:r>
      <w:proofErr w:type="spellEnd"/>
      <w:r w:rsidR="00264F81" w:rsidRPr="0074500F">
        <w:rPr>
          <w:rFonts w:ascii="Verdana" w:hAnsi="Verdana" w:cs="Arial"/>
          <w:color w:val="212529"/>
          <w:lang w:val="es-ES"/>
        </w:rPr>
        <w:t>, 2020b).</w:t>
      </w:r>
      <w:r w:rsidR="009931B8">
        <w:rPr>
          <w:rFonts w:ascii="Verdana" w:hAnsi="Verdana" w:cs="Arial"/>
          <w:color w:val="212529"/>
          <w:lang w:val="es-ES"/>
        </w:rPr>
        <w:t xml:space="preserve"> </w:t>
      </w:r>
      <w:r w:rsidR="00E133A6">
        <w:rPr>
          <w:rFonts w:ascii="Verdana" w:hAnsi="Verdana" w:cs="Arial"/>
          <w:color w:val="212529"/>
          <w:lang w:val="es-ES"/>
        </w:rPr>
        <w:t xml:space="preserve">Consecuentemente, </w:t>
      </w:r>
      <w:r w:rsidR="00264F81">
        <w:rPr>
          <w:rFonts w:ascii="Verdana" w:hAnsi="Verdana" w:cs="Arial"/>
          <w:color w:val="212529"/>
          <w:lang w:val="es-ES"/>
        </w:rPr>
        <w:t>l</w:t>
      </w:r>
      <w:r w:rsidR="00E824FD">
        <w:rPr>
          <w:rFonts w:ascii="Verdana" w:hAnsi="Verdana" w:cs="Arial"/>
          <w:color w:val="212529"/>
          <w:lang w:val="es-ES"/>
        </w:rPr>
        <w:t xml:space="preserve">a primera recomendación </w:t>
      </w:r>
      <w:r w:rsidR="00264F81">
        <w:rPr>
          <w:rFonts w:ascii="Verdana" w:hAnsi="Verdana" w:cs="Arial"/>
          <w:color w:val="212529"/>
          <w:lang w:val="es-ES"/>
        </w:rPr>
        <w:t xml:space="preserve">sería </w:t>
      </w:r>
      <w:r w:rsidR="009931B8">
        <w:rPr>
          <w:rFonts w:ascii="Verdana" w:hAnsi="Verdana" w:cs="Arial"/>
          <w:color w:val="212529"/>
          <w:lang w:val="es-ES"/>
        </w:rPr>
        <w:t xml:space="preserve">minimizar o </w:t>
      </w:r>
      <w:r w:rsidR="00264F81">
        <w:rPr>
          <w:rFonts w:ascii="Verdana" w:hAnsi="Verdana" w:cs="Arial"/>
          <w:color w:val="212529"/>
          <w:lang w:val="es-ES"/>
        </w:rPr>
        <w:t xml:space="preserve">subsanar </w:t>
      </w:r>
      <w:r w:rsidR="00F80BFE">
        <w:rPr>
          <w:rFonts w:ascii="Verdana" w:hAnsi="Verdana" w:cs="Arial"/>
          <w:color w:val="212529"/>
          <w:lang w:val="es-ES"/>
        </w:rPr>
        <w:t>las</w:t>
      </w:r>
      <w:r w:rsidR="00264F81">
        <w:rPr>
          <w:rFonts w:ascii="Verdana" w:hAnsi="Verdana" w:cs="Arial"/>
          <w:color w:val="212529"/>
          <w:lang w:val="es-ES"/>
        </w:rPr>
        <w:t xml:space="preserve"> dificultades </w:t>
      </w:r>
      <w:r w:rsidR="00F80BFE">
        <w:rPr>
          <w:rFonts w:ascii="Verdana" w:hAnsi="Verdana" w:cs="Arial"/>
          <w:color w:val="212529"/>
          <w:lang w:val="es-ES"/>
        </w:rPr>
        <w:t>de</w:t>
      </w:r>
      <w:r w:rsidR="00F80BFE" w:rsidRPr="00F80BFE">
        <w:rPr>
          <w:rFonts w:ascii="Verdana" w:hAnsi="Verdana" w:cs="Arial"/>
          <w:color w:val="212529"/>
          <w:lang w:val="es-ES"/>
        </w:rPr>
        <w:t xml:space="preserve"> </w:t>
      </w:r>
      <w:r w:rsidR="00F80BFE">
        <w:rPr>
          <w:rFonts w:ascii="Verdana" w:hAnsi="Verdana" w:cs="Arial"/>
          <w:color w:val="212529"/>
          <w:lang w:val="es-ES"/>
        </w:rPr>
        <w:t>esta modalidad educativa (avistad</w:t>
      </w:r>
      <w:r w:rsidR="003805A4">
        <w:rPr>
          <w:rFonts w:ascii="Verdana" w:hAnsi="Verdana" w:cs="Arial"/>
          <w:color w:val="212529"/>
          <w:lang w:val="es-ES"/>
        </w:rPr>
        <w:t>a</w:t>
      </w:r>
      <w:r w:rsidR="00F80BFE">
        <w:rPr>
          <w:rFonts w:ascii="Verdana" w:hAnsi="Verdana" w:cs="Arial"/>
          <w:color w:val="212529"/>
          <w:lang w:val="es-ES"/>
        </w:rPr>
        <w:t xml:space="preserve">s principalmente en la finalización del año escolar 2019-2020), </w:t>
      </w:r>
      <w:r w:rsidR="003805A4">
        <w:rPr>
          <w:rFonts w:ascii="Verdana" w:hAnsi="Verdana" w:cs="Arial"/>
          <w:color w:val="212529"/>
          <w:lang w:val="es-ES"/>
        </w:rPr>
        <w:t>especialmente</w:t>
      </w:r>
      <w:r w:rsidR="00F80BFE">
        <w:rPr>
          <w:rFonts w:ascii="Verdana" w:hAnsi="Verdana" w:cs="Arial"/>
          <w:color w:val="212529"/>
          <w:lang w:val="es-ES"/>
        </w:rPr>
        <w:t>, a través de</w:t>
      </w:r>
      <w:r w:rsidR="00381509">
        <w:rPr>
          <w:rFonts w:ascii="Verdana" w:hAnsi="Verdana" w:cs="Arial"/>
          <w:color w:val="212529"/>
          <w:lang w:val="es-ES"/>
        </w:rPr>
        <w:t>:</w:t>
      </w:r>
      <w:r w:rsidR="00F80BFE">
        <w:rPr>
          <w:rFonts w:ascii="Verdana" w:hAnsi="Verdana" w:cs="Arial"/>
          <w:color w:val="212529"/>
          <w:lang w:val="es-ES"/>
        </w:rPr>
        <w:t xml:space="preserve"> </w:t>
      </w:r>
      <w:r w:rsidR="00381509">
        <w:rPr>
          <w:rFonts w:ascii="Verdana" w:hAnsi="Verdana" w:cs="Arial"/>
          <w:color w:val="212529"/>
          <w:lang w:val="es-ES"/>
        </w:rPr>
        <w:t xml:space="preserve">1) preponderancia de las clases interactivas, es decir, a través de plataformas que permitan una </w:t>
      </w:r>
      <w:r w:rsidR="00AF238D">
        <w:rPr>
          <w:rFonts w:ascii="Verdana" w:hAnsi="Verdana" w:cs="Arial"/>
          <w:color w:val="212529"/>
          <w:lang w:val="es-ES"/>
        </w:rPr>
        <w:t xml:space="preserve">retroalimentación e </w:t>
      </w:r>
      <w:r w:rsidR="00381509">
        <w:rPr>
          <w:rFonts w:ascii="Verdana" w:hAnsi="Verdana" w:cs="Arial"/>
          <w:color w:val="212529"/>
          <w:lang w:val="es-ES"/>
        </w:rPr>
        <w:t>interacción entre estudiantes y profesores; 2) un compromiso de los padres en el acompañamiento de sus hijos y, de los docentes</w:t>
      </w:r>
      <w:r w:rsidR="00AF238D">
        <w:rPr>
          <w:rFonts w:ascii="Verdana" w:hAnsi="Verdana" w:cs="Arial"/>
          <w:color w:val="212529"/>
          <w:lang w:val="es-ES"/>
        </w:rPr>
        <w:t>,</w:t>
      </w:r>
      <w:r w:rsidR="00381509">
        <w:rPr>
          <w:rFonts w:ascii="Verdana" w:hAnsi="Verdana" w:cs="Arial"/>
          <w:color w:val="212529"/>
          <w:lang w:val="es-ES"/>
        </w:rPr>
        <w:t xml:space="preserve"> en asegurar una transmisión efectiva de los conocimientos</w:t>
      </w:r>
      <w:r w:rsidR="00946576">
        <w:rPr>
          <w:rFonts w:ascii="Verdana" w:hAnsi="Verdana" w:cs="Arial"/>
          <w:color w:val="212529"/>
          <w:lang w:val="es-ES"/>
        </w:rPr>
        <w:t xml:space="preserve">; y 3) </w:t>
      </w:r>
      <w:r w:rsidR="00CE135C">
        <w:rPr>
          <w:rFonts w:ascii="Verdana" w:hAnsi="Verdana" w:cs="Arial"/>
          <w:color w:val="212529"/>
          <w:lang w:val="es-ES"/>
        </w:rPr>
        <w:t>una planificación de contenidos acorde a la disponibilidad de los padres, madres y/o tutores</w:t>
      </w:r>
      <w:r w:rsidR="00D3369D">
        <w:rPr>
          <w:rFonts w:ascii="Verdana" w:hAnsi="Verdana" w:cs="Arial"/>
          <w:color w:val="212529"/>
          <w:lang w:val="es-ES"/>
        </w:rPr>
        <w:t xml:space="preserve"> de los estudiantes</w:t>
      </w:r>
      <w:r w:rsidR="00B33664">
        <w:rPr>
          <w:rFonts w:ascii="Verdana" w:hAnsi="Verdana" w:cs="Arial"/>
          <w:color w:val="212529"/>
          <w:lang w:val="es-ES"/>
        </w:rPr>
        <w:t xml:space="preserve">, enfocado </w:t>
      </w:r>
      <w:r w:rsidR="00696DD2">
        <w:rPr>
          <w:rFonts w:ascii="Verdana" w:hAnsi="Verdana" w:cs="Arial"/>
          <w:color w:val="212529"/>
          <w:lang w:val="es-ES"/>
        </w:rPr>
        <w:t>más en</w:t>
      </w:r>
      <w:r w:rsidR="00B33664">
        <w:rPr>
          <w:rFonts w:ascii="Verdana" w:hAnsi="Verdana" w:cs="Arial"/>
          <w:color w:val="212529"/>
          <w:lang w:val="es-ES"/>
        </w:rPr>
        <w:t xml:space="preserve"> </w:t>
      </w:r>
      <w:r w:rsidR="00696DD2">
        <w:rPr>
          <w:rFonts w:ascii="Verdana" w:hAnsi="Verdana" w:cs="Arial"/>
          <w:color w:val="212529"/>
          <w:lang w:val="es-ES"/>
        </w:rPr>
        <w:t xml:space="preserve">actividades interactivas </w:t>
      </w:r>
      <w:r w:rsidR="00907E97">
        <w:rPr>
          <w:rFonts w:ascii="Verdana" w:hAnsi="Verdana" w:cs="Arial"/>
          <w:color w:val="212529"/>
          <w:lang w:val="es-ES"/>
        </w:rPr>
        <w:t>y evaluativas en tiempo real</w:t>
      </w:r>
      <w:r w:rsidR="00416059">
        <w:rPr>
          <w:rFonts w:ascii="Verdana" w:hAnsi="Verdana" w:cs="Arial"/>
          <w:color w:val="212529"/>
          <w:lang w:val="es-ES"/>
        </w:rPr>
        <w:t>,</w:t>
      </w:r>
      <w:r w:rsidR="00907E97">
        <w:rPr>
          <w:rFonts w:ascii="Verdana" w:hAnsi="Verdana" w:cs="Arial"/>
          <w:color w:val="212529"/>
          <w:lang w:val="es-ES"/>
        </w:rPr>
        <w:t xml:space="preserve"> </w:t>
      </w:r>
      <w:r w:rsidR="00696DD2">
        <w:rPr>
          <w:rFonts w:ascii="Verdana" w:hAnsi="Verdana" w:cs="Arial"/>
          <w:color w:val="212529"/>
          <w:lang w:val="es-ES"/>
        </w:rPr>
        <w:t>que en tareas</w:t>
      </w:r>
      <w:r w:rsidR="00416059">
        <w:rPr>
          <w:rFonts w:ascii="Verdana" w:hAnsi="Verdana" w:cs="Arial"/>
          <w:color w:val="212529"/>
          <w:lang w:val="es-ES"/>
        </w:rPr>
        <w:t>.</w:t>
      </w:r>
    </w:p>
    <w:p w14:paraId="740FD7CA" w14:textId="64C9E448" w:rsidR="00F24B0E" w:rsidRPr="0074500F" w:rsidRDefault="00381509" w:rsidP="008E3C28">
      <w:pPr>
        <w:pStyle w:val="NormalWeb"/>
        <w:spacing w:before="120" w:beforeAutospacing="0" w:after="120" w:afterAutospacing="0" w:line="360" w:lineRule="auto"/>
        <w:ind w:firstLine="720"/>
        <w:jc w:val="both"/>
        <w:rPr>
          <w:rFonts w:ascii="Verdana" w:hAnsi="Verdana" w:cs="Arial"/>
          <w:color w:val="212529"/>
          <w:lang w:val="es-ES"/>
        </w:rPr>
      </w:pPr>
      <w:r>
        <w:rPr>
          <w:rFonts w:ascii="Verdana" w:hAnsi="Verdana" w:cs="Arial"/>
          <w:color w:val="212529"/>
          <w:lang w:val="es-ES"/>
        </w:rPr>
        <w:t>Adicionalmente y</w:t>
      </w:r>
      <w:r w:rsidR="00A2092A">
        <w:rPr>
          <w:rFonts w:ascii="Verdana" w:hAnsi="Verdana" w:cs="Arial"/>
          <w:color w:val="212529"/>
          <w:lang w:val="es-ES"/>
        </w:rPr>
        <w:t>, a</w:t>
      </w:r>
      <w:r w:rsidR="00BE5032">
        <w:rPr>
          <w:rFonts w:ascii="Verdana" w:hAnsi="Verdana" w:cs="Arial"/>
          <w:color w:val="212529"/>
          <w:lang w:val="es-ES"/>
        </w:rPr>
        <w:t xml:space="preserve">preciadas </w:t>
      </w:r>
      <w:r w:rsidR="008D5111" w:rsidRPr="0074500F">
        <w:rPr>
          <w:rFonts w:ascii="Verdana" w:hAnsi="Verdana" w:cs="Arial"/>
          <w:color w:val="212529"/>
          <w:lang w:val="es-ES"/>
        </w:rPr>
        <w:t xml:space="preserve">las </w:t>
      </w:r>
      <w:r w:rsidR="008E3C28">
        <w:rPr>
          <w:rFonts w:ascii="Verdana" w:hAnsi="Verdana" w:cs="Arial"/>
          <w:color w:val="212529"/>
          <w:lang w:val="es-ES"/>
        </w:rPr>
        <w:t xml:space="preserve">medidas contempladas para </w:t>
      </w:r>
      <w:r w:rsidR="008E3C28">
        <w:rPr>
          <w:rFonts w:ascii="Verdana" w:hAnsi="Verdana" w:cs="Arial"/>
          <w:lang w:val="es-ES"/>
        </w:rPr>
        <w:t>el inicio del año escolar</w:t>
      </w:r>
      <w:r w:rsidR="008E3C28">
        <w:rPr>
          <w:rFonts w:ascii="Verdana" w:hAnsi="Verdana" w:cs="Arial"/>
          <w:color w:val="212529"/>
          <w:lang w:val="es-ES"/>
        </w:rPr>
        <w:t xml:space="preserve"> 2020-2021 mediante la modalidad de educación a distancia, </w:t>
      </w:r>
      <w:r w:rsidR="008E3C28">
        <w:rPr>
          <w:rFonts w:ascii="Verdana" w:hAnsi="Verdana" w:cs="Arial"/>
          <w:lang w:val="es-ES"/>
        </w:rPr>
        <w:t xml:space="preserve">presentada por el </w:t>
      </w:r>
      <w:r w:rsidR="008E3C28" w:rsidRPr="00C20420">
        <w:rPr>
          <w:rFonts w:ascii="Verdana" w:hAnsi="Verdana" w:cs="Arial"/>
          <w:lang w:val="es-ES"/>
        </w:rPr>
        <w:t>“Comité Vuelta a Clases” de la comisión de transició</w:t>
      </w:r>
      <w:r w:rsidR="008E3C28">
        <w:rPr>
          <w:rFonts w:ascii="Verdana" w:hAnsi="Verdana" w:cs="Arial"/>
          <w:lang w:val="es-ES"/>
        </w:rPr>
        <w:t xml:space="preserve">n, las </w:t>
      </w:r>
      <w:r w:rsidR="008D5111" w:rsidRPr="0074500F">
        <w:rPr>
          <w:rFonts w:ascii="Verdana" w:hAnsi="Verdana" w:cs="Arial"/>
          <w:color w:val="212529"/>
          <w:lang w:val="es-ES"/>
        </w:rPr>
        <w:t>recomendaciones</w:t>
      </w:r>
      <w:r w:rsidR="00622AAA" w:rsidRPr="0074500F">
        <w:rPr>
          <w:rFonts w:ascii="Verdana" w:hAnsi="Verdana" w:cs="Arial"/>
          <w:color w:val="212529"/>
          <w:lang w:val="es-ES"/>
        </w:rPr>
        <w:t xml:space="preserve"> </w:t>
      </w:r>
      <w:r w:rsidR="008D5111" w:rsidRPr="0074500F">
        <w:rPr>
          <w:rFonts w:ascii="Verdana" w:hAnsi="Verdana" w:cs="Arial"/>
          <w:color w:val="212529"/>
          <w:lang w:val="es-ES"/>
        </w:rPr>
        <w:t>serían las siguientes:</w:t>
      </w:r>
    </w:p>
    <w:p w14:paraId="5F878D2F" w14:textId="2A2EE0BE" w:rsidR="001D3D4A" w:rsidRDefault="00492C84" w:rsidP="00685CA8">
      <w:pPr>
        <w:pStyle w:val="NormalWeb"/>
        <w:numPr>
          <w:ilvl w:val="0"/>
          <w:numId w:val="18"/>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 xml:space="preserve">Identificar el número concreto de alumnos con </w:t>
      </w:r>
      <w:r w:rsidR="00001BFA">
        <w:rPr>
          <w:rFonts w:ascii="Verdana" w:hAnsi="Verdana" w:cs="Arial"/>
          <w:color w:val="212529"/>
          <w:lang w:val="es-ES"/>
        </w:rPr>
        <w:t xml:space="preserve">dispositivos y </w:t>
      </w:r>
      <w:r w:rsidRPr="0074500F">
        <w:rPr>
          <w:rFonts w:ascii="Verdana" w:hAnsi="Verdana" w:cs="Arial"/>
          <w:color w:val="212529"/>
          <w:lang w:val="es-ES"/>
        </w:rPr>
        <w:t xml:space="preserve">acceso a plataformas </w:t>
      </w:r>
      <w:r w:rsidR="001D3D4A">
        <w:rPr>
          <w:rFonts w:ascii="Verdana" w:hAnsi="Verdana" w:cs="Arial"/>
          <w:color w:val="212529"/>
          <w:lang w:val="es-ES"/>
        </w:rPr>
        <w:t xml:space="preserve">y redes </w:t>
      </w:r>
      <w:r w:rsidRPr="0074500F">
        <w:rPr>
          <w:rFonts w:ascii="Verdana" w:hAnsi="Verdana" w:cs="Arial"/>
          <w:color w:val="212529"/>
          <w:lang w:val="es-ES"/>
        </w:rPr>
        <w:t xml:space="preserve">que permitan la educación a distancia (internet, </w:t>
      </w:r>
      <w:r w:rsidR="001D3D4A">
        <w:rPr>
          <w:rFonts w:ascii="Verdana" w:hAnsi="Verdana" w:cs="Arial"/>
          <w:color w:val="212529"/>
          <w:lang w:val="es-ES"/>
        </w:rPr>
        <w:t xml:space="preserve">computadoras, </w:t>
      </w:r>
      <w:proofErr w:type="spellStart"/>
      <w:r w:rsidR="001D3D4A">
        <w:rPr>
          <w:rFonts w:ascii="Verdana" w:hAnsi="Verdana" w:cs="Arial"/>
          <w:i/>
          <w:iCs/>
          <w:color w:val="212529"/>
          <w:lang w:val="es-ES"/>
        </w:rPr>
        <w:t>tablets</w:t>
      </w:r>
      <w:proofErr w:type="spellEnd"/>
      <w:r w:rsidR="001D3D4A">
        <w:rPr>
          <w:rFonts w:ascii="Verdana" w:hAnsi="Verdana" w:cs="Arial"/>
          <w:i/>
          <w:iCs/>
          <w:color w:val="212529"/>
          <w:lang w:val="es-ES"/>
        </w:rPr>
        <w:t xml:space="preserve">, </w:t>
      </w:r>
      <w:r w:rsidRPr="0074500F">
        <w:rPr>
          <w:rFonts w:ascii="Verdana" w:hAnsi="Verdana" w:cs="Arial"/>
          <w:color w:val="212529"/>
          <w:lang w:val="es-ES"/>
        </w:rPr>
        <w:t xml:space="preserve">radio y televisión) </w:t>
      </w:r>
      <w:r w:rsidR="001D3D4A">
        <w:rPr>
          <w:rFonts w:ascii="Verdana" w:hAnsi="Verdana" w:cs="Arial"/>
          <w:color w:val="212529"/>
          <w:lang w:val="es-ES"/>
        </w:rPr>
        <w:t xml:space="preserve">e iniciar un proceso de </w:t>
      </w:r>
      <w:r w:rsidR="00560917">
        <w:rPr>
          <w:rFonts w:ascii="Verdana" w:hAnsi="Verdana" w:cs="Arial"/>
          <w:color w:val="212529"/>
          <w:lang w:val="es-ES"/>
        </w:rPr>
        <w:t xml:space="preserve">entrega de equipos </w:t>
      </w:r>
      <w:r w:rsidR="008E3C28">
        <w:rPr>
          <w:rFonts w:ascii="Verdana" w:hAnsi="Verdana" w:cs="Arial"/>
          <w:color w:val="212529"/>
          <w:lang w:val="es-ES"/>
        </w:rPr>
        <w:t xml:space="preserve">computacionales y de conectividad, de forma planificada y </w:t>
      </w:r>
      <w:r w:rsidR="00851A1F">
        <w:rPr>
          <w:rFonts w:ascii="Verdana" w:hAnsi="Verdana" w:cs="Arial"/>
          <w:color w:val="212529"/>
          <w:lang w:val="es-ES"/>
        </w:rPr>
        <w:t>estrictamente destinada a aquellos que carecen de esto</w:t>
      </w:r>
      <w:r w:rsidR="00ED30DB">
        <w:rPr>
          <w:rFonts w:ascii="Verdana" w:hAnsi="Verdana" w:cs="Arial"/>
          <w:color w:val="212529"/>
          <w:lang w:val="es-ES"/>
        </w:rPr>
        <w:t xml:space="preserve">, evitando entregas </w:t>
      </w:r>
      <w:r w:rsidR="00F94B75">
        <w:rPr>
          <w:rFonts w:ascii="Verdana" w:hAnsi="Verdana" w:cs="Arial"/>
          <w:color w:val="212529"/>
          <w:lang w:val="es-ES"/>
        </w:rPr>
        <w:t>inmerecidas o indebidas y otras irregularidades</w:t>
      </w:r>
      <w:r w:rsidR="00EF4B98">
        <w:rPr>
          <w:rFonts w:ascii="Verdana" w:hAnsi="Verdana" w:cs="Arial"/>
          <w:color w:val="212529"/>
          <w:lang w:val="es-ES"/>
        </w:rPr>
        <w:t>.</w:t>
      </w:r>
    </w:p>
    <w:p w14:paraId="6370AFCA" w14:textId="06A32D3C" w:rsidR="0011024F" w:rsidRPr="0011024F" w:rsidRDefault="0011024F" w:rsidP="0011024F">
      <w:pPr>
        <w:pStyle w:val="NormalWeb"/>
        <w:numPr>
          <w:ilvl w:val="0"/>
          <w:numId w:val="18"/>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 xml:space="preserve">Reestructurar y utilizar las redes sociales (especialmente Facebook y WhatsApp), así como también aplicaciones de videoconferencia (como </w:t>
      </w:r>
      <w:r w:rsidRPr="0074500F">
        <w:rPr>
          <w:rFonts w:ascii="Verdana" w:hAnsi="Verdana" w:cs="Arial"/>
          <w:color w:val="212529"/>
          <w:lang w:val="es-ES"/>
        </w:rPr>
        <w:lastRenderedPageBreak/>
        <w:t xml:space="preserve">Zoom, Microsoft </w:t>
      </w:r>
      <w:proofErr w:type="spellStart"/>
      <w:r w:rsidRPr="0074500F">
        <w:rPr>
          <w:rFonts w:ascii="Verdana" w:hAnsi="Verdana" w:cs="Arial"/>
          <w:color w:val="212529"/>
          <w:lang w:val="es-ES"/>
        </w:rPr>
        <w:t>Meetings</w:t>
      </w:r>
      <w:proofErr w:type="spellEnd"/>
      <w:r w:rsidRPr="0074500F">
        <w:rPr>
          <w:rFonts w:ascii="Verdana" w:hAnsi="Verdana" w:cs="Arial"/>
          <w:color w:val="212529"/>
          <w:lang w:val="es-ES"/>
        </w:rPr>
        <w:t xml:space="preserve"> y Google </w:t>
      </w:r>
      <w:proofErr w:type="spellStart"/>
      <w:r w:rsidRPr="0074500F">
        <w:rPr>
          <w:rFonts w:ascii="Verdana" w:hAnsi="Verdana" w:cs="Arial"/>
          <w:color w:val="212529"/>
          <w:lang w:val="es-ES"/>
        </w:rPr>
        <w:t>Meet</w:t>
      </w:r>
      <w:proofErr w:type="spellEnd"/>
      <w:r w:rsidRPr="0074500F">
        <w:rPr>
          <w:rFonts w:ascii="Verdana" w:hAnsi="Verdana" w:cs="Arial"/>
          <w:color w:val="212529"/>
          <w:lang w:val="es-ES"/>
        </w:rPr>
        <w:t xml:space="preserve">), para hacer eficientes, efectivos y retroalimentados los contenidos pedagógicos utilizados por los docentes en la formación de los estudiantes. </w:t>
      </w:r>
    </w:p>
    <w:p w14:paraId="687DFE55" w14:textId="2C04B66A" w:rsidR="006910C2" w:rsidRDefault="00EC7F64" w:rsidP="00685CA8">
      <w:pPr>
        <w:pStyle w:val="NormalWeb"/>
        <w:numPr>
          <w:ilvl w:val="0"/>
          <w:numId w:val="18"/>
        </w:numPr>
        <w:spacing w:before="120" w:beforeAutospacing="0" w:after="120" w:afterAutospacing="0" w:line="360" w:lineRule="auto"/>
        <w:jc w:val="both"/>
        <w:rPr>
          <w:rFonts w:ascii="Verdana" w:hAnsi="Verdana" w:cs="Arial"/>
          <w:color w:val="212529"/>
          <w:lang w:val="es-ES"/>
        </w:rPr>
      </w:pPr>
      <w:r>
        <w:rPr>
          <w:rFonts w:ascii="Verdana" w:hAnsi="Verdana" w:cs="Arial"/>
          <w:color w:val="212529"/>
          <w:lang w:val="es-ES"/>
        </w:rPr>
        <w:t>Crear un protocolo</w:t>
      </w:r>
      <w:r w:rsidR="00492C84" w:rsidRPr="0074500F">
        <w:rPr>
          <w:rFonts w:ascii="Verdana" w:hAnsi="Verdana" w:cs="Arial"/>
          <w:color w:val="212529"/>
          <w:lang w:val="es-ES"/>
        </w:rPr>
        <w:t xml:space="preserve"> </w:t>
      </w:r>
      <w:r>
        <w:rPr>
          <w:rFonts w:ascii="Verdana" w:hAnsi="Verdana" w:cs="Arial"/>
          <w:color w:val="212529"/>
          <w:lang w:val="es-ES"/>
        </w:rPr>
        <w:t>de</w:t>
      </w:r>
      <w:r w:rsidR="00EA5B56" w:rsidRPr="0074500F">
        <w:rPr>
          <w:rFonts w:ascii="Verdana" w:hAnsi="Verdana" w:cs="Arial"/>
          <w:color w:val="212529"/>
          <w:lang w:val="es-ES"/>
        </w:rPr>
        <w:t xml:space="preserve"> capacitación </w:t>
      </w:r>
      <w:r w:rsidR="006910C2">
        <w:rPr>
          <w:rFonts w:ascii="Verdana" w:hAnsi="Verdana" w:cs="Arial"/>
          <w:color w:val="212529"/>
          <w:lang w:val="es-ES"/>
        </w:rPr>
        <w:t xml:space="preserve">y adaptación </w:t>
      </w:r>
      <w:r w:rsidR="00EA5B56" w:rsidRPr="0074500F">
        <w:rPr>
          <w:rFonts w:ascii="Verdana" w:hAnsi="Verdana" w:cs="Arial"/>
          <w:color w:val="212529"/>
          <w:lang w:val="es-ES"/>
        </w:rPr>
        <w:t xml:space="preserve">de los maestros </w:t>
      </w:r>
      <w:r w:rsidR="006910C2">
        <w:rPr>
          <w:rFonts w:ascii="Verdana" w:hAnsi="Verdana" w:cs="Arial"/>
          <w:color w:val="212529"/>
          <w:lang w:val="es-ES"/>
        </w:rPr>
        <w:t>a</w:t>
      </w:r>
      <w:r>
        <w:rPr>
          <w:rFonts w:ascii="Verdana" w:hAnsi="Verdana" w:cs="Arial"/>
          <w:color w:val="212529"/>
          <w:lang w:val="es-ES"/>
        </w:rPr>
        <w:t xml:space="preserve"> estas nuevas </w:t>
      </w:r>
      <w:r w:rsidR="009B5E67">
        <w:rPr>
          <w:rFonts w:ascii="Verdana" w:hAnsi="Verdana" w:cs="Arial"/>
          <w:color w:val="212529"/>
          <w:lang w:val="es-ES"/>
        </w:rPr>
        <w:t xml:space="preserve">herramientas y </w:t>
      </w:r>
      <w:r>
        <w:rPr>
          <w:rFonts w:ascii="Verdana" w:hAnsi="Verdana" w:cs="Arial"/>
          <w:color w:val="212529"/>
          <w:lang w:val="es-ES"/>
        </w:rPr>
        <w:t>modalidades</w:t>
      </w:r>
      <w:r w:rsidR="0011024F">
        <w:rPr>
          <w:rFonts w:ascii="Verdana" w:hAnsi="Verdana" w:cs="Arial"/>
          <w:color w:val="212529"/>
          <w:lang w:val="es-ES"/>
        </w:rPr>
        <w:t xml:space="preserve"> de educación a distancia</w:t>
      </w:r>
      <w:r w:rsidR="0084629F">
        <w:rPr>
          <w:rFonts w:ascii="Verdana" w:hAnsi="Verdana" w:cs="Arial"/>
          <w:color w:val="212529"/>
          <w:lang w:val="es-ES"/>
        </w:rPr>
        <w:t xml:space="preserve">, </w:t>
      </w:r>
      <w:r w:rsidR="00843939">
        <w:rPr>
          <w:rFonts w:ascii="Verdana" w:hAnsi="Verdana" w:cs="Arial"/>
          <w:color w:val="212529"/>
          <w:lang w:val="es-ES"/>
        </w:rPr>
        <w:t xml:space="preserve">mediante una evaluación previa de </w:t>
      </w:r>
      <w:r w:rsidR="0084629F">
        <w:rPr>
          <w:rFonts w:ascii="Verdana" w:hAnsi="Verdana" w:cs="Arial"/>
          <w:color w:val="212529"/>
          <w:lang w:val="es-ES"/>
        </w:rPr>
        <w:t>sus</w:t>
      </w:r>
      <w:r w:rsidR="00001BFA">
        <w:rPr>
          <w:rFonts w:ascii="Verdana" w:hAnsi="Verdana" w:cs="Arial"/>
          <w:color w:val="212529"/>
          <w:lang w:val="es-ES"/>
        </w:rPr>
        <w:t xml:space="preserve"> capacidades informáticas</w:t>
      </w:r>
      <w:r w:rsidR="00E57644">
        <w:rPr>
          <w:rFonts w:ascii="Verdana" w:hAnsi="Verdana" w:cs="Arial"/>
          <w:color w:val="212529"/>
          <w:lang w:val="es-ES"/>
        </w:rPr>
        <w:t xml:space="preserve"> </w:t>
      </w:r>
      <w:r w:rsidR="0011024F">
        <w:rPr>
          <w:rFonts w:ascii="Verdana" w:hAnsi="Verdana" w:cs="Arial"/>
          <w:color w:val="212529"/>
          <w:lang w:val="es-ES"/>
        </w:rPr>
        <w:t>con el objetivo</w:t>
      </w:r>
      <w:r w:rsidR="001C3B43">
        <w:rPr>
          <w:rFonts w:ascii="Verdana" w:hAnsi="Verdana" w:cs="Arial"/>
          <w:color w:val="212529"/>
          <w:lang w:val="es-ES"/>
        </w:rPr>
        <w:t xml:space="preserve"> de</w:t>
      </w:r>
      <w:r w:rsidR="00843939">
        <w:rPr>
          <w:rFonts w:ascii="Verdana" w:hAnsi="Verdana" w:cs="Arial"/>
          <w:color w:val="212529"/>
          <w:lang w:val="es-ES"/>
        </w:rPr>
        <w:t xml:space="preserve"> </w:t>
      </w:r>
      <w:r w:rsidR="0084629F">
        <w:rPr>
          <w:rFonts w:ascii="Verdana" w:hAnsi="Verdana" w:cs="Arial"/>
          <w:color w:val="212529"/>
          <w:lang w:val="es-ES"/>
        </w:rPr>
        <w:t>una</w:t>
      </w:r>
      <w:r w:rsidR="00D42F54">
        <w:rPr>
          <w:rFonts w:ascii="Verdana" w:hAnsi="Verdana" w:cs="Arial"/>
          <w:color w:val="212529"/>
          <w:lang w:val="es-ES"/>
        </w:rPr>
        <w:t xml:space="preserve"> </w:t>
      </w:r>
      <w:r w:rsidR="00001BFA">
        <w:rPr>
          <w:rFonts w:ascii="Verdana" w:hAnsi="Verdana" w:cs="Arial"/>
          <w:color w:val="212529"/>
          <w:lang w:val="es-ES"/>
        </w:rPr>
        <w:t xml:space="preserve">asignación </w:t>
      </w:r>
      <w:r w:rsidR="00A845AE">
        <w:rPr>
          <w:rFonts w:ascii="Verdana" w:hAnsi="Verdana" w:cs="Arial"/>
          <w:color w:val="212529"/>
          <w:lang w:val="es-ES"/>
        </w:rPr>
        <w:t>según el nivel de los estudiantes</w:t>
      </w:r>
      <w:r w:rsidR="00BD0480">
        <w:rPr>
          <w:rFonts w:ascii="Verdana" w:hAnsi="Verdana" w:cs="Arial"/>
          <w:color w:val="212529"/>
          <w:lang w:val="es-ES"/>
        </w:rPr>
        <w:t xml:space="preserve">; </w:t>
      </w:r>
      <w:r w:rsidR="00173045">
        <w:rPr>
          <w:rFonts w:ascii="Verdana" w:hAnsi="Verdana" w:cs="Arial"/>
          <w:color w:val="212529"/>
          <w:lang w:val="es-ES"/>
        </w:rPr>
        <w:t xml:space="preserve">de forma tal que </w:t>
      </w:r>
      <w:r w:rsidR="0084629F">
        <w:rPr>
          <w:rFonts w:ascii="Verdana" w:hAnsi="Verdana" w:cs="Arial"/>
          <w:color w:val="212529"/>
          <w:lang w:val="es-ES"/>
        </w:rPr>
        <w:t xml:space="preserve">se </w:t>
      </w:r>
      <w:r w:rsidR="00173045">
        <w:rPr>
          <w:rFonts w:ascii="Verdana" w:hAnsi="Verdana" w:cs="Arial"/>
          <w:color w:val="212529"/>
          <w:lang w:val="es-ES"/>
        </w:rPr>
        <w:t xml:space="preserve">pueda </w:t>
      </w:r>
      <w:r w:rsidR="0084629F">
        <w:rPr>
          <w:rFonts w:ascii="Verdana" w:hAnsi="Verdana" w:cs="Arial"/>
          <w:color w:val="212529"/>
          <w:lang w:val="es-ES"/>
        </w:rPr>
        <w:t>garantizar</w:t>
      </w:r>
      <w:r w:rsidR="00173045">
        <w:rPr>
          <w:rFonts w:ascii="Verdana" w:hAnsi="Verdana" w:cs="Arial"/>
          <w:color w:val="212529"/>
          <w:lang w:val="es-ES"/>
        </w:rPr>
        <w:t xml:space="preserve"> </w:t>
      </w:r>
      <w:r w:rsidR="00991987">
        <w:rPr>
          <w:rFonts w:ascii="Verdana" w:hAnsi="Verdana" w:cs="Arial"/>
          <w:color w:val="212529"/>
          <w:lang w:val="es-ES"/>
        </w:rPr>
        <w:t>una</w:t>
      </w:r>
      <w:r w:rsidR="00173045">
        <w:rPr>
          <w:rFonts w:ascii="Verdana" w:hAnsi="Verdana" w:cs="Arial"/>
          <w:color w:val="212529"/>
          <w:lang w:val="es-ES"/>
        </w:rPr>
        <w:t xml:space="preserve"> transmisión efectiva de los conocimientos.</w:t>
      </w:r>
    </w:p>
    <w:p w14:paraId="5343D855" w14:textId="05952F06" w:rsidR="006910C2" w:rsidRPr="001F65B0" w:rsidRDefault="001F65B0" w:rsidP="001F65B0">
      <w:pPr>
        <w:pStyle w:val="NormalWeb"/>
        <w:numPr>
          <w:ilvl w:val="0"/>
          <w:numId w:val="18"/>
        </w:numPr>
        <w:spacing w:before="120" w:beforeAutospacing="0" w:after="120" w:afterAutospacing="0" w:line="360" w:lineRule="auto"/>
        <w:jc w:val="both"/>
        <w:rPr>
          <w:rFonts w:ascii="Verdana" w:hAnsi="Verdana" w:cs="Arial"/>
          <w:color w:val="212529"/>
          <w:lang w:val="es-ES"/>
        </w:rPr>
      </w:pPr>
      <w:r>
        <w:rPr>
          <w:rFonts w:ascii="Verdana" w:hAnsi="Verdana" w:cs="Arial"/>
          <w:color w:val="212529"/>
          <w:lang w:val="es-ES"/>
        </w:rPr>
        <w:t xml:space="preserve">Realizar jornadas de </w:t>
      </w:r>
      <w:r w:rsidR="00EA5B56" w:rsidRPr="0074500F">
        <w:rPr>
          <w:rFonts w:ascii="Verdana" w:hAnsi="Verdana" w:cs="Arial"/>
          <w:color w:val="212529"/>
          <w:lang w:val="es-ES"/>
        </w:rPr>
        <w:t xml:space="preserve">motivación </w:t>
      </w:r>
      <w:r>
        <w:rPr>
          <w:rFonts w:ascii="Verdana" w:hAnsi="Verdana" w:cs="Arial"/>
          <w:color w:val="212529"/>
          <w:lang w:val="es-ES"/>
        </w:rPr>
        <w:t xml:space="preserve">y campañas de información para padres y estudiantes, donde, por un lado, se </w:t>
      </w:r>
      <w:r w:rsidR="00EA5B56" w:rsidRPr="001F65B0">
        <w:rPr>
          <w:rFonts w:ascii="Verdana" w:hAnsi="Verdana" w:cs="Arial"/>
          <w:color w:val="212529"/>
          <w:lang w:val="es-ES"/>
        </w:rPr>
        <w:t xml:space="preserve">inste a </w:t>
      </w:r>
      <w:r>
        <w:rPr>
          <w:rFonts w:ascii="Verdana" w:hAnsi="Verdana" w:cs="Arial"/>
          <w:color w:val="212529"/>
          <w:lang w:val="es-ES"/>
        </w:rPr>
        <w:t>los padres a escolarizar a sus hijos mediante esta</w:t>
      </w:r>
      <w:r w:rsidR="0011024F">
        <w:rPr>
          <w:rFonts w:ascii="Verdana" w:hAnsi="Verdana" w:cs="Arial"/>
          <w:color w:val="212529"/>
          <w:lang w:val="es-ES"/>
        </w:rPr>
        <w:t>s</w:t>
      </w:r>
      <w:r>
        <w:rPr>
          <w:rFonts w:ascii="Verdana" w:hAnsi="Verdana" w:cs="Arial"/>
          <w:color w:val="212529"/>
          <w:lang w:val="es-ES"/>
        </w:rPr>
        <w:t xml:space="preserve"> nueva</w:t>
      </w:r>
      <w:r w:rsidR="0011024F">
        <w:rPr>
          <w:rFonts w:ascii="Verdana" w:hAnsi="Verdana" w:cs="Arial"/>
          <w:color w:val="212529"/>
          <w:lang w:val="es-ES"/>
        </w:rPr>
        <w:t>s</w:t>
      </w:r>
      <w:r>
        <w:rPr>
          <w:rFonts w:ascii="Verdana" w:hAnsi="Verdana" w:cs="Arial"/>
          <w:color w:val="212529"/>
          <w:lang w:val="es-ES"/>
        </w:rPr>
        <w:t xml:space="preserve"> modalidad</w:t>
      </w:r>
      <w:r w:rsidR="0011024F">
        <w:rPr>
          <w:rFonts w:ascii="Verdana" w:hAnsi="Verdana" w:cs="Arial"/>
          <w:color w:val="212529"/>
          <w:lang w:val="es-ES"/>
        </w:rPr>
        <w:t>es</w:t>
      </w:r>
      <w:r>
        <w:rPr>
          <w:rFonts w:ascii="Verdana" w:hAnsi="Verdana" w:cs="Arial"/>
          <w:color w:val="212529"/>
          <w:lang w:val="es-ES"/>
        </w:rPr>
        <w:t xml:space="preserve"> y, por otro lado, se preparen campañas publicitarias </w:t>
      </w:r>
      <w:r w:rsidR="00E91752">
        <w:rPr>
          <w:rFonts w:ascii="Verdana" w:hAnsi="Verdana" w:cs="Arial"/>
          <w:color w:val="212529"/>
          <w:lang w:val="es-ES"/>
        </w:rPr>
        <w:t>par</w:t>
      </w:r>
      <w:r>
        <w:rPr>
          <w:rFonts w:ascii="Verdana" w:hAnsi="Verdana" w:cs="Arial"/>
          <w:color w:val="212529"/>
          <w:lang w:val="es-ES"/>
        </w:rPr>
        <w:t xml:space="preserve">a padres y estudiantes </w:t>
      </w:r>
      <w:r w:rsidR="00E91752">
        <w:rPr>
          <w:rFonts w:ascii="Verdana" w:hAnsi="Verdana" w:cs="Arial"/>
          <w:color w:val="212529"/>
          <w:lang w:val="es-ES"/>
        </w:rPr>
        <w:t xml:space="preserve">en donde se informe </w:t>
      </w:r>
      <w:r>
        <w:rPr>
          <w:rFonts w:ascii="Verdana" w:hAnsi="Verdana" w:cs="Arial"/>
          <w:color w:val="212529"/>
          <w:lang w:val="es-ES"/>
        </w:rPr>
        <w:t>sobre las formas, métodos, plataformas y horarios (en los casos de radio y televisión).</w:t>
      </w:r>
      <w:r w:rsidR="009D5519" w:rsidRPr="001F65B0">
        <w:rPr>
          <w:rFonts w:ascii="Verdana" w:hAnsi="Verdana" w:cs="Arial"/>
          <w:color w:val="212529"/>
          <w:lang w:val="es-ES"/>
        </w:rPr>
        <w:t xml:space="preserve"> </w:t>
      </w:r>
    </w:p>
    <w:p w14:paraId="293A5017" w14:textId="1A607BAB" w:rsidR="00A54C68" w:rsidRPr="0074500F" w:rsidRDefault="00A54C68" w:rsidP="00685CA8">
      <w:pPr>
        <w:pStyle w:val="NormalWeb"/>
        <w:numPr>
          <w:ilvl w:val="0"/>
          <w:numId w:val="18"/>
        </w:numPr>
        <w:spacing w:before="120" w:beforeAutospacing="0" w:after="120" w:afterAutospacing="0" w:line="360" w:lineRule="auto"/>
        <w:jc w:val="both"/>
        <w:rPr>
          <w:rFonts w:ascii="Verdana" w:hAnsi="Verdana" w:cs="Arial"/>
          <w:color w:val="212529"/>
          <w:lang w:val="es-ES"/>
        </w:rPr>
      </w:pPr>
      <w:r w:rsidRPr="0074500F">
        <w:rPr>
          <w:rFonts w:ascii="Verdana" w:hAnsi="Verdana" w:cs="Arial"/>
          <w:color w:val="212529"/>
          <w:lang w:val="es-ES"/>
        </w:rPr>
        <w:t>Aprovechar los </w:t>
      </w:r>
      <w:r w:rsidRPr="0074500F">
        <w:rPr>
          <w:rFonts w:ascii="Verdana" w:hAnsi="Verdana" w:cs="Arial"/>
          <w:bCs/>
          <w:color w:val="212529"/>
          <w:lang w:val="es-ES"/>
        </w:rPr>
        <w:t xml:space="preserve">recursos </w:t>
      </w:r>
      <w:r w:rsidR="009B5E67">
        <w:rPr>
          <w:rFonts w:ascii="Verdana" w:hAnsi="Verdana" w:cs="Arial"/>
          <w:bCs/>
          <w:color w:val="212529"/>
          <w:lang w:val="es-ES"/>
        </w:rPr>
        <w:t xml:space="preserve">y plataformas </w:t>
      </w:r>
      <w:r w:rsidRPr="0074500F">
        <w:rPr>
          <w:rFonts w:ascii="Verdana" w:hAnsi="Verdana" w:cs="Arial"/>
          <w:bCs/>
          <w:color w:val="212529"/>
          <w:lang w:val="es-ES"/>
        </w:rPr>
        <w:t xml:space="preserve">disponibles </w:t>
      </w:r>
      <w:r w:rsidR="009B5E67">
        <w:rPr>
          <w:rFonts w:ascii="Verdana" w:hAnsi="Verdana" w:cs="Arial"/>
          <w:bCs/>
          <w:color w:val="212529"/>
          <w:lang w:val="es-ES"/>
        </w:rPr>
        <w:t>del</w:t>
      </w:r>
      <w:r w:rsidRPr="0074500F">
        <w:rPr>
          <w:rFonts w:ascii="Verdana" w:hAnsi="Verdana" w:cs="Arial"/>
          <w:color w:val="212529"/>
          <w:lang w:val="es-ES"/>
        </w:rPr>
        <w:t xml:space="preserve"> </w:t>
      </w:r>
      <w:r w:rsidR="00E67460">
        <w:rPr>
          <w:rFonts w:ascii="Verdana" w:hAnsi="Verdana" w:cs="Arial"/>
          <w:color w:val="212529"/>
          <w:lang w:val="es-ES"/>
        </w:rPr>
        <w:t>G</w:t>
      </w:r>
      <w:r w:rsidR="005C3DD7" w:rsidRPr="0074500F">
        <w:rPr>
          <w:rFonts w:ascii="Verdana" w:hAnsi="Verdana" w:cs="Arial"/>
          <w:color w:val="212529"/>
          <w:lang w:val="es-ES"/>
        </w:rPr>
        <w:t>obierno</w:t>
      </w:r>
      <w:r w:rsidR="009B5E67">
        <w:rPr>
          <w:rFonts w:ascii="Verdana" w:hAnsi="Verdana" w:cs="Arial"/>
          <w:color w:val="212529"/>
          <w:lang w:val="es-ES"/>
        </w:rPr>
        <w:t>,</w:t>
      </w:r>
      <w:r w:rsidRPr="0074500F">
        <w:rPr>
          <w:rFonts w:ascii="Verdana" w:hAnsi="Verdana" w:cs="Arial"/>
          <w:color w:val="212529"/>
          <w:lang w:val="es-ES"/>
        </w:rPr>
        <w:t xml:space="preserve"> </w:t>
      </w:r>
      <w:r w:rsidR="009B5E67">
        <w:rPr>
          <w:rFonts w:ascii="Verdana" w:hAnsi="Verdana" w:cs="Arial"/>
          <w:color w:val="212529"/>
          <w:lang w:val="es-ES"/>
        </w:rPr>
        <w:t>como son</w:t>
      </w:r>
      <w:r w:rsidRPr="0074500F">
        <w:rPr>
          <w:rFonts w:ascii="Verdana" w:hAnsi="Verdana" w:cs="Arial"/>
          <w:color w:val="212529"/>
          <w:lang w:val="es-ES"/>
        </w:rPr>
        <w:t xml:space="preserve"> los canales de televisión estatales (</w:t>
      </w:r>
      <w:r w:rsidR="00916FFC" w:rsidRPr="0074500F">
        <w:rPr>
          <w:rFonts w:ascii="Verdana" w:hAnsi="Verdana" w:cs="Arial"/>
          <w:color w:val="212529"/>
          <w:lang w:val="es-ES"/>
        </w:rPr>
        <w:t xml:space="preserve">4 y </w:t>
      </w:r>
      <w:r w:rsidRPr="0074500F">
        <w:rPr>
          <w:rFonts w:ascii="Verdana" w:hAnsi="Verdana" w:cs="Arial"/>
          <w:color w:val="212529"/>
          <w:lang w:val="es-ES"/>
        </w:rPr>
        <w:t xml:space="preserve">17) y </w:t>
      </w:r>
      <w:r w:rsidR="00386E57" w:rsidRPr="0074500F">
        <w:rPr>
          <w:rFonts w:ascii="Verdana" w:hAnsi="Verdana" w:cs="Arial"/>
          <w:color w:val="212529"/>
          <w:lang w:val="es-ES"/>
        </w:rPr>
        <w:t xml:space="preserve">las estaciones </w:t>
      </w:r>
      <w:r w:rsidRPr="0074500F">
        <w:rPr>
          <w:rFonts w:ascii="Verdana" w:hAnsi="Verdana" w:cs="Arial"/>
          <w:color w:val="212529"/>
          <w:lang w:val="es-ES"/>
        </w:rPr>
        <w:t xml:space="preserve">de radio con cobertura a nivel nacional, </w:t>
      </w:r>
      <w:r w:rsidR="009B5E67">
        <w:rPr>
          <w:rFonts w:ascii="Verdana" w:hAnsi="Verdana" w:cs="Arial"/>
          <w:color w:val="212529"/>
          <w:lang w:val="es-ES"/>
        </w:rPr>
        <w:t>a los fines de</w:t>
      </w:r>
      <w:r w:rsidRPr="0074500F">
        <w:rPr>
          <w:rFonts w:ascii="Verdana" w:hAnsi="Verdana" w:cs="Arial"/>
          <w:color w:val="212529"/>
          <w:lang w:val="es-ES"/>
        </w:rPr>
        <w:t xml:space="preserve"> impartir docencia de manera masiva</w:t>
      </w:r>
      <w:r w:rsidR="008C0A91">
        <w:rPr>
          <w:rFonts w:ascii="Verdana" w:hAnsi="Verdana" w:cs="Arial"/>
          <w:color w:val="212529"/>
          <w:lang w:val="es-ES"/>
        </w:rPr>
        <w:t xml:space="preserve">; así como también, </w:t>
      </w:r>
      <w:r w:rsidRPr="0074500F">
        <w:rPr>
          <w:rFonts w:ascii="Verdana" w:hAnsi="Verdana" w:cs="Arial"/>
          <w:color w:val="212529"/>
          <w:lang w:val="es-ES"/>
        </w:rPr>
        <w:t>aprovechar</w:t>
      </w:r>
      <w:r w:rsidR="002B68D7">
        <w:rPr>
          <w:rFonts w:ascii="Verdana" w:hAnsi="Verdana" w:cs="Arial"/>
          <w:color w:val="212529"/>
          <w:lang w:val="es-ES"/>
        </w:rPr>
        <w:t xml:space="preserve">, por una parte, </w:t>
      </w:r>
      <w:r w:rsidRPr="0074500F">
        <w:rPr>
          <w:rFonts w:ascii="Verdana" w:hAnsi="Verdana" w:cs="Arial"/>
          <w:color w:val="212529"/>
          <w:lang w:val="es-ES"/>
        </w:rPr>
        <w:t>la experiencia de la</w:t>
      </w:r>
      <w:r w:rsidR="0059178F" w:rsidRPr="0074500F">
        <w:rPr>
          <w:rFonts w:ascii="Verdana" w:hAnsi="Verdana" w:cs="Arial"/>
          <w:color w:val="212529"/>
          <w:lang w:val="es-ES"/>
        </w:rPr>
        <w:t xml:space="preserve"> Radio Educativa Dominicana y de la</w:t>
      </w:r>
      <w:r w:rsidRPr="0074500F">
        <w:rPr>
          <w:rFonts w:ascii="Verdana" w:hAnsi="Verdana" w:cs="Arial"/>
          <w:color w:val="212529"/>
          <w:lang w:val="es-ES"/>
        </w:rPr>
        <w:t xml:space="preserve"> </w:t>
      </w:r>
      <w:r w:rsidR="00E67460">
        <w:rPr>
          <w:rFonts w:ascii="Verdana" w:hAnsi="Verdana" w:cs="Arial"/>
          <w:color w:val="212529"/>
          <w:lang w:val="es-ES"/>
        </w:rPr>
        <w:t>E</w:t>
      </w:r>
      <w:r w:rsidRPr="0074500F">
        <w:rPr>
          <w:rFonts w:ascii="Verdana" w:hAnsi="Verdana" w:cs="Arial"/>
          <w:color w:val="212529"/>
          <w:lang w:val="es-ES"/>
        </w:rPr>
        <w:t xml:space="preserve">scuela </w:t>
      </w:r>
      <w:r w:rsidR="00E67460">
        <w:rPr>
          <w:rFonts w:ascii="Verdana" w:hAnsi="Verdana" w:cs="Arial"/>
          <w:color w:val="212529"/>
          <w:lang w:val="es-ES"/>
        </w:rPr>
        <w:t>R</w:t>
      </w:r>
      <w:r w:rsidRPr="0074500F">
        <w:rPr>
          <w:rFonts w:ascii="Verdana" w:hAnsi="Verdana" w:cs="Arial"/>
          <w:color w:val="212529"/>
          <w:lang w:val="es-ES"/>
        </w:rPr>
        <w:t>adiofónica Santa María como un posible modelo</w:t>
      </w:r>
      <w:r w:rsidR="00916FFC" w:rsidRPr="0074500F">
        <w:rPr>
          <w:rFonts w:ascii="Verdana" w:hAnsi="Verdana" w:cs="Arial"/>
          <w:color w:val="212529"/>
          <w:lang w:val="es-ES"/>
        </w:rPr>
        <w:t xml:space="preserve"> a seguir</w:t>
      </w:r>
      <w:r w:rsidR="002B68D7">
        <w:rPr>
          <w:rFonts w:ascii="Verdana" w:hAnsi="Verdana" w:cs="Arial"/>
          <w:color w:val="212529"/>
          <w:lang w:val="es-ES"/>
        </w:rPr>
        <w:t xml:space="preserve"> y, por otra parte, </w:t>
      </w:r>
      <w:r w:rsidR="00916FFC" w:rsidRPr="0074500F">
        <w:rPr>
          <w:rFonts w:ascii="Verdana" w:hAnsi="Verdana" w:cs="Arial"/>
          <w:color w:val="212529"/>
          <w:lang w:val="es-ES"/>
        </w:rPr>
        <w:t>las experiencias de otros países de la región que ya han implementado esta fórmula educativa</w:t>
      </w:r>
      <w:r w:rsidR="00144591" w:rsidRPr="0074500F">
        <w:rPr>
          <w:rFonts w:ascii="Verdana" w:hAnsi="Verdana" w:cs="Arial"/>
          <w:color w:val="212529"/>
          <w:lang w:val="es-ES"/>
        </w:rPr>
        <w:t xml:space="preserve"> (como México y Uruguay).</w:t>
      </w:r>
    </w:p>
    <w:p w14:paraId="3FA1587B" w14:textId="7416C850" w:rsidR="002B68D7" w:rsidRPr="002B68D7" w:rsidRDefault="00453CCA" w:rsidP="002B68D7">
      <w:pPr>
        <w:pStyle w:val="NormalWeb"/>
        <w:numPr>
          <w:ilvl w:val="0"/>
          <w:numId w:val="18"/>
        </w:numPr>
        <w:spacing w:before="120" w:beforeAutospacing="0" w:after="120" w:afterAutospacing="0" w:line="360" w:lineRule="auto"/>
        <w:jc w:val="both"/>
        <w:rPr>
          <w:rFonts w:ascii="Verdana" w:hAnsi="Verdana" w:cs="Arial"/>
          <w:color w:val="212529"/>
          <w:lang w:val="es-ES"/>
        </w:rPr>
      </w:pPr>
      <w:r w:rsidRPr="002B68D7">
        <w:rPr>
          <w:rFonts w:ascii="Verdana" w:hAnsi="Verdana" w:cs="Arial"/>
          <w:color w:val="212529"/>
          <w:lang w:val="es-ES"/>
        </w:rPr>
        <w:t>R</w:t>
      </w:r>
      <w:r w:rsidR="00F24B0E" w:rsidRPr="002B68D7">
        <w:rPr>
          <w:rFonts w:ascii="Verdana" w:hAnsi="Verdana" w:cs="Arial"/>
          <w:color w:val="212529"/>
          <w:lang w:val="es-ES"/>
        </w:rPr>
        <w:t>eformular la metodología</w:t>
      </w:r>
      <w:r w:rsidRPr="002B68D7">
        <w:rPr>
          <w:rFonts w:ascii="Verdana" w:hAnsi="Verdana" w:cs="Arial"/>
          <w:color w:val="212529"/>
          <w:lang w:val="es-ES"/>
        </w:rPr>
        <w:t xml:space="preserve"> educativa </w:t>
      </w:r>
      <w:r w:rsidR="002B68D7">
        <w:rPr>
          <w:rFonts w:ascii="Verdana" w:hAnsi="Verdana" w:cs="Arial"/>
          <w:color w:val="212529"/>
          <w:lang w:val="es-ES"/>
        </w:rPr>
        <w:t>y c</w:t>
      </w:r>
      <w:r w:rsidR="002B68D7" w:rsidRPr="002B68D7">
        <w:rPr>
          <w:rFonts w:ascii="Verdana" w:hAnsi="Verdana" w:cs="Arial"/>
          <w:lang w:val="es-ES"/>
        </w:rPr>
        <w:t xml:space="preserve">rear los contenidos </w:t>
      </w:r>
      <w:r w:rsidR="002B68D7">
        <w:rPr>
          <w:rFonts w:ascii="Verdana" w:hAnsi="Verdana" w:cs="Arial"/>
          <w:lang w:val="es-ES"/>
        </w:rPr>
        <w:t xml:space="preserve">por condiciones, capacidades informáticas, </w:t>
      </w:r>
      <w:r w:rsidR="002B68D7" w:rsidRPr="002B68D7">
        <w:rPr>
          <w:rFonts w:ascii="Verdana" w:hAnsi="Verdana" w:cs="Arial"/>
          <w:lang w:val="es-ES"/>
        </w:rPr>
        <w:t xml:space="preserve">niveles y </w:t>
      </w:r>
      <w:r w:rsidR="002B68D7">
        <w:rPr>
          <w:rFonts w:ascii="Verdana" w:hAnsi="Verdana" w:cs="Arial"/>
          <w:lang w:val="es-ES"/>
        </w:rPr>
        <w:t xml:space="preserve">grados educativos de los estudiantes, conforme con los distintos medios </w:t>
      </w:r>
      <w:r w:rsidR="002B68D7" w:rsidRPr="002B68D7">
        <w:rPr>
          <w:rFonts w:ascii="Verdana" w:hAnsi="Verdana" w:cs="Arial"/>
          <w:lang w:val="es-ES"/>
        </w:rPr>
        <w:t>(radio, televisión y plataformas digitales).</w:t>
      </w:r>
    </w:p>
    <w:p w14:paraId="77CFCDB9" w14:textId="6CBAAF94" w:rsidR="0011024F" w:rsidRPr="004A508F" w:rsidRDefault="00E34959" w:rsidP="004A508F">
      <w:pPr>
        <w:pStyle w:val="NormalWeb"/>
        <w:numPr>
          <w:ilvl w:val="0"/>
          <w:numId w:val="18"/>
        </w:numPr>
        <w:spacing w:before="120" w:beforeAutospacing="0" w:after="120" w:afterAutospacing="0" w:line="360" w:lineRule="auto"/>
        <w:jc w:val="both"/>
        <w:rPr>
          <w:rFonts w:ascii="Verdana" w:hAnsi="Verdana" w:cs="Arial"/>
          <w:color w:val="212529"/>
          <w:lang w:val="es-ES"/>
        </w:rPr>
      </w:pPr>
      <w:r w:rsidRPr="002B68D7">
        <w:rPr>
          <w:rFonts w:ascii="Verdana" w:hAnsi="Verdana" w:cs="Arial"/>
          <w:color w:val="212529"/>
          <w:lang w:val="es-ES"/>
        </w:rPr>
        <w:lastRenderedPageBreak/>
        <w:t xml:space="preserve">Crear formas de evaluación </w:t>
      </w:r>
      <w:r w:rsidR="00634EB4" w:rsidRPr="002B68D7">
        <w:rPr>
          <w:rFonts w:ascii="Verdana" w:hAnsi="Verdana" w:cs="Arial"/>
          <w:color w:val="212529"/>
          <w:lang w:val="es-ES"/>
        </w:rPr>
        <w:t xml:space="preserve">en medios digitales a </w:t>
      </w:r>
      <w:r w:rsidRPr="002B68D7">
        <w:rPr>
          <w:rFonts w:ascii="Verdana" w:hAnsi="Verdana" w:cs="Arial"/>
          <w:color w:val="212529"/>
          <w:lang w:val="es-ES"/>
        </w:rPr>
        <w:t xml:space="preserve">partir de </w:t>
      </w:r>
      <w:r w:rsidR="00634EB4" w:rsidRPr="002B68D7">
        <w:rPr>
          <w:rFonts w:ascii="Verdana" w:hAnsi="Verdana" w:cs="Arial"/>
          <w:color w:val="212529"/>
          <w:lang w:val="es-ES"/>
        </w:rPr>
        <w:t xml:space="preserve">las cuales se puedan </w:t>
      </w:r>
      <w:r w:rsidR="00577EDA" w:rsidRPr="002B68D7">
        <w:rPr>
          <w:rFonts w:ascii="Verdana" w:hAnsi="Verdana" w:cs="Arial"/>
          <w:color w:val="212529"/>
          <w:lang w:val="es-ES"/>
        </w:rPr>
        <w:t>examinar</w:t>
      </w:r>
      <w:r w:rsidR="00634EB4" w:rsidRPr="002B68D7">
        <w:rPr>
          <w:rFonts w:ascii="Verdana" w:hAnsi="Verdana" w:cs="Arial"/>
          <w:color w:val="212529"/>
          <w:lang w:val="es-ES"/>
        </w:rPr>
        <w:t xml:space="preserve"> a los alumnos y verificar el desarrollo y la efectividad del programa de educación a distancia; </w:t>
      </w:r>
      <w:r w:rsidR="00577EDA" w:rsidRPr="002B68D7">
        <w:rPr>
          <w:rFonts w:ascii="Verdana" w:hAnsi="Verdana" w:cs="Arial"/>
          <w:color w:val="212529"/>
          <w:lang w:val="es-ES"/>
        </w:rPr>
        <w:t>igualmente</w:t>
      </w:r>
      <w:r w:rsidR="00634EB4" w:rsidRPr="002B68D7">
        <w:rPr>
          <w:rFonts w:ascii="Verdana" w:hAnsi="Verdana" w:cs="Arial"/>
          <w:color w:val="212529"/>
          <w:lang w:val="es-ES"/>
        </w:rPr>
        <w:t>, en el caso de aquellos estudiantes que no tengan acceso a internet y reciban las clases por la televisión o radio</w:t>
      </w:r>
      <w:r w:rsidR="00577EDA" w:rsidRPr="002B68D7">
        <w:rPr>
          <w:rFonts w:ascii="Verdana" w:hAnsi="Verdana" w:cs="Arial"/>
          <w:color w:val="212529"/>
          <w:lang w:val="es-ES"/>
        </w:rPr>
        <w:t>, preparar exámenes que los padres puedan pasar a recoger en las escuelas de sus localidades.</w:t>
      </w:r>
    </w:p>
    <w:p w14:paraId="66EC46BC" w14:textId="642DB3B6" w:rsidR="00C31599" w:rsidRDefault="009836F1" w:rsidP="00685CA8">
      <w:pPr>
        <w:pStyle w:val="NormalWeb"/>
        <w:numPr>
          <w:ilvl w:val="0"/>
          <w:numId w:val="18"/>
        </w:numPr>
        <w:spacing w:before="120" w:beforeAutospacing="0" w:after="120" w:afterAutospacing="0" w:line="360" w:lineRule="auto"/>
        <w:jc w:val="both"/>
        <w:rPr>
          <w:rFonts w:ascii="Verdana" w:hAnsi="Verdana" w:cs="Arial"/>
          <w:color w:val="212529"/>
          <w:lang w:val="es-ES"/>
        </w:rPr>
      </w:pPr>
      <w:r>
        <w:rPr>
          <w:rFonts w:ascii="Verdana" w:hAnsi="Verdana" w:cs="Arial"/>
          <w:color w:val="212529"/>
          <w:lang w:val="es-ES"/>
        </w:rPr>
        <w:t>Realizar</w:t>
      </w:r>
      <w:r w:rsidR="00453CCA" w:rsidRPr="0074500F">
        <w:rPr>
          <w:rFonts w:ascii="Verdana" w:hAnsi="Verdana" w:cs="Arial"/>
          <w:color w:val="212529"/>
          <w:lang w:val="es-ES"/>
        </w:rPr>
        <w:t xml:space="preserve"> alianzas con el sector privado para que se sumen a la iniciativa</w:t>
      </w:r>
      <w:r w:rsidR="00A37EBE" w:rsidRPr="0074500F">
        <w:rPr>
          <w:rFonts w:ascii="Verdana" w:hAnsi="Verdana" w:cs="Arial"/>
          <w:color w:val="212529"/>
          <w:lang w:val="es-ES"/>
        </w:rPr>
        <w:t xml:space="preserve"> de educación a distancia</w:t>
      </w:r>
      <w:r w:rsidR="002803F3" w:rsidRPr="0074500F">
        <w:rPr>
          <w:rFonts w:ascii="Verdana" w:hAnsi="Verdana" w:cs="Arial"/>
          <w:color w:val="212529"/>
          <w:lang w:val="es-ES"/>
        </w:rPr>
        <w:t>,</w:t>
      </w:r>
      <w:r w:rsidR="00C31599" w:rsidRPr="0074500F">
        <w:rPr>
          <w:rFonts w:ascii="Verdana" w:hAnsi="Verdana" w:cs="Arial"/>
          <w:color w:val="212529"/>
          <w:lang w:val="es-ES"/>
        </w:rPr>
        <w:t xml:space="preserve"> llegando a acuerdos </w:t>
      </w:r>
      <w:r w:rsidR="00A37EBE" w:rsidRPr="0074500F">
        <w:rPr>
          <w:rFonts w:ascii="Verdana" w:hAnsi="Verdana" w:cs="Arial"/>
          <w:color w:val="212529"/>
          <w:lang w:val="es-ES"/>
        </w:rPr>
        <w:t xml:space="preserve">con los propietarios de los canales de televisión y emisoras de radio a fin de que puedan enlazarse a la Televisión </w:t>
      </w:r>
      <w:r w:rsidR="002803F3" w:rsidRPr="0074500F">
        <w:rPr>
          <w:rFonts w:ascii="Verdana" w:hAnsi="Verdana" w:cs="Arial"/>
          <w:color w:val="212529"/>
          <w:lang w:val="es-ES"/>
        </w:rPr>
        <w:t xml:space="preserve">y Radio </w:t>
      </w:r>
      <w:r w:rsidR="00A37EBE" w:rsidRPr="0074500F">
        <w:rPr>
          <w:rFonts w:ascii="Verdana" w:hAnsi="Verdana" w:cs="Arial"/>
          <w:color w:val="212529"/>
          <w:lang w:val="es-ES"/>
        </w:rPr>
        <w:t>Educativa programada por el MINERD</w:t>
      </w:r>
      <w:r w:rsidR="00191150">
        <w:rPr>
          <w:rFonts w:ascii="Verdana" w:hAnsi="Verdana" w:cs="Arial"/>
          <w:color w:val="212529"/>
          <w:lang w:val="es-ES"/>
        </w:rPr>
        <w:t>.</w:t>
      </w:r>
    </w:p>
    <w:p w14:paraId="5C94ABB1" w14:textId="77777777" w:rsidR="009836F1" w:rsidRDefault="00D0699E" w:rsidP="00D0699E">
      <w:pPr>
        <w:pStyle w:val="NormalWeb"/>
        <w:numPr>
          <w:ilvl w:val="0"/>
          <w:numId w:val="18"/>
        </w:numPr>
        <w:spacing w:before="120" w:beforeAutospacing="0" w:after="120" w:afterAutospacing="0" w:line="360" w:lineRule="auto"/>
        <w:jc w:val="both"/>
        <w:rPr>
          <w:rFonts w:ascii="Verdana" w:hAnsi="Verdana" w:cs="Arial"/>
          <w:color w:val="212529"/>
          <w:lang w:val="es-ES"/>
        </w:rPr>
      </w:pPr>
      <w:r>
        <w:rPr>
          <w:rFonts w:ascii="Verdana" w:hAnsi="Verdana" w:cs="Arial"/>
          <w:color w:val="212529"/>
          <w:lang w:val="es-ES"/>
        </w:rPr>
        <w:t>Realizar</w:t>
      </w:r>
      <w:r w:rsidRPr="0074500F">
        <w:rPr>
          <w:rFonts w:ascii="Verdana" w:hAnsi="Verdana" w:cs="Arial"/>
          <w:color w:val="212529"/>
          <w:lang w:val="es-ES"/>
        </w:rPr>
        <w:t xml:space="preserve"> </w:t>
      </w:r>
      <w:r w:rsidR="009836F1">
        <w:rPr>
          <w:rFonts w:ascii="Verdana" w:hAnsi="Verdana" w:cs="Arial"/>
          <w:color w:val="212529"/>
          <w:lang w:val="es-ES"/>
        </w:rPr>
        <w:t>convenios</w:t>
      </w:r>
      <w:r w:rsidRPr="0074500F">
        <w:rPr>
          <w:rFonts w:ascii="Verdana" w:hAnsi="Verdana" w:cs="Arial"/>
          <w:color w:val="212529"/>
          <w:lang w:val="es-ES"/>
        </w:rPr>
        <w:t xml:space="preserve"> con las compañías telefónicas con el objetivo de colocar antenas en lugares sin conexión y ofrecer ancho de banda gratuito para el mejor acceso y aprovechamiento de estudiantes y docentes.</w:t>
      </w:r>
      <w:r>
        <w:rPr>
          <w:rFonts w:ascii="Verdana" w:hAnsi="Verdana" w:cs="Arial"/>
          <w:color w:val="212529"/>
          <w:lang w:val="es-ES"/>
        </w:rPr>
        <w:t xml:space="preserve"> </w:t>
      </w:r>
    </w:p>
    <w:p w14:paraId="74081362" w14:textId="7EF28B97" w:rsidR="00D0699E" w:rsidRPr="008506C3" w:rsidRDefault="00D0699E" w:rsidP="008506C3">
      <w:pPr>
        <w:pStyle w:val="NormalWeb"/>
        <w:numPr>
          <w:ilvl w:val="0"/>
          <w:numId w:val="18"/>
        </w:numPr>
        <w:spacing w:before="120" w:beforeAutospacing="0" w:after="120" w:afterAutospacing="0" w:line="360" w:lineRule="auto"/>
        <w:jc w:val="both"/>
        <w:rPr>
          <w:rFonts w:ascii="Verdana" w:hAnsi="Verdana" w:cs="Arial"/>
          <w:color w:val="212529"/>
          <w:lang w:val="es-ES"/>
        </w:rPr>
      </w:pPr>
      <w:r>
        <w:rPr>
          <w:rFonts w:ascii="Verdana" w:hAnsi="Verdana" w:cs="Arial"/>
          <w:color w:val="212529"/>
          <w:lang w:val="es-ES"/>
        </w:rPr>
        <w:t xml:space="preserve">A nivel público, coordinar con las empresas eléctricas los horarios en los cuales se dará el servicio en determinadas zonas, para que coincidan con las horas de impartición de </w:t>
      </w:r>
      <w:r w:rsidR="009836F1">
        <w:rPr>
          <w:rFonts w:ascii="Verdana" w:hAnsi="Verdana" w:cs="Arial"/>
          <w:color w:val="212529"/>
          <w:lang w:val="es-ES"/>
        </w:rPr>
        <w:t>docencia.</w:t>
      </w:r>
    </w:p>
    <w:p w14:paraId="7C3653D0" w14:textId="2F38F88C" w:rsidR="002B45CB" w:rsidRPr="002C3518" w:rsidRDefault="002B45CB" w:rsidP="002C3518">
      <w:pPr>
        <w:pStyle w:val="NormalWeb"/>
        <w:spacing w:before="120" w:beforeAutospacing="0" w:after="120" w:afterAutospacing="0" w:line="360" w:lineRule="auto"/>
        <w:ind w:left="284" w:hanging="284"/>
        <w:jc w:val="center"/>
        <w:rPr>
          <w:rStyle w:val="apple-converted-space"/>
          <w:rFonts w:ascii="Verdana" w:hAnsi="Verdana" w:cs="Arial"/>
          <w:b/>
          <w:bCs/>
          <w:color w:val="212529"/>
          <w:sz w:val="28"/>
          <w:szCs w:val="28"/>
          <w:lang w:val="es-ES"/>
        </w:rPr>
      </w:pPr>
      <w:r w:rsidRPr="002C3518">
        <w:rPr>
          <w:rStyle w:val="apple-converted-space"/>
          <w:rFonts w:ascii="Verdana" w:hAnsi="Verdana" w:cs="Arial"/>
          <w:b/>
          <w:bCs/>
          <w:color w:val="212529"/>
          <w:sz w:val="28"/>
          <w:szCs w:val="28"/>
          <w:lang w:val="es-ES"/>
        </w:rPr>
        <w:t>Referencias</w:t>
      </w:r>
    </w:p>
    <w:p w14:paraId="20C98363" w14:textId="129BB040" w:rsidR="001C2290" w:rsidRPr="0074500F" w:rsidRDefault="001C2290" w:rsidP="008906D0">
      <w:pPr>
        <w:pStyle w:val="NormalWeb"/>
        <w:spacing w:before="120" w:beforeAutospacing="0" w:after="120" w:afterAutospacing="0" w:line="360" w:lineRule="auto"/>
        <w:ind w:left="720" w:hanging="720"/>
        <w:jc w:val="both"/>
        <w:rPr>
          <w:rStyle w:val="apple-converted-space"/>
          <w:rFonts w:ascii="Verdana" w:hAnsi="Verdana" w:cs="Arial"/>
          <w:color w:val="212529"/>
          <w:lang w:val="es-ES"/>
        </w:rPr>
      </w:pPr>
      <w:proofErr w:type="spellStart"/>
      <w:r w:rsidRPr="0074500F">
        <w:rPr>
          <w:rStyle w:val="apple-converted-space"/>
          <w:rFonts w:ascii="Verdana" w:hAnsi="Verdana" w:cs="Arial"/>
          <w:color w:val="212529"/>
          <w:lang w:val="es-ES"/>
        </w:rPr>
        <w:t>Actis</w:t>
      </w:r>
      <w:proofErr w:type="spellEnd"/>
      <w:r w:rsidRPr="0074500F">
        <w:rPr>
          <w:rStyle w:val="apple-converted-space"/>
          <w:rFonts w:ascii="Verdana" w:hAnsi="Verdana" w:cs="Arial"/>
          <w:color w:val="212529"/>
          <w:lang w:val="es-ES"/>
        </w:rPr>
        <w:t xml:space="preserve">, J. (2010). Brecha digital en la República Dominicana: análisis de la disponibilidad en lo hogares y del uso individual de computadoras e internet. </w:t>
      </w:r>
      <w:r w:rsidRPr="0074500F">
        <w:rPr>
          <w:rStyle w:val="apple-converted-space"/>
          <w:rFonts w:ascii="Verdana" w:hAnsi="Verdana" w:cs="Arial"/>
          <w:i/>
          <w:iCs/>
          <w:color w:val="212529"/>
          <w:lang w:val="es-ES"/>
        </w:rPr>
        <w:t>Ciencia y Sociedad. 35 (2),</w:t>
      </w:r>
      <w:r w:rsidRPr="0074500F">
        <w:rPr>
          <w:rStyle w:val="apple-converted-space"/>
          <w:rFonts w:ascii="Verdana" w:hAnsi="Verdana" w:cs="Arial"/>
          <w:color w:val="212529"/>
          <w:lang w:val="es-ES"/>
        </w:rPr>
        <w:t xml:space="preserve"> </w:t>
      </w:r>
      <w:r w:rsidR="008906D0" w:rsidRPr="0074500F">
        <w:rPr>
          <w:rStyle w:val="apple-converted-space"/>
          <w:rFonts w:ascii="Verdana" w:hAnsi="Verdana" w:cs="Arial"/>
          <w:color w:val="212529"/>
          <w:lang w:val="es-ES"/>
        </w:rPr>
        <w:t>291-358</w:t>
      </w:r>
      <w:r w:rsidR="00757272" w:rsidRPr="0074500F">
        <w:rPr>
          <w:rStyle w:val="apple-converted-space"/>
          <w:rFonts w:ascii="Verdana" w:hAnsi="Verdana" w:cs="Arial"/>
          <w:color w:val="212529"/>
          <w:lang w:val="es-ES"/>
        </w:rPr>
        <w:t>.</w:t>
      </w:r>
    </w:p>
    <w:p w14:paraId="0A3438DC" w14:textId="188A4775" w:rsidR="00B46E60" w:rsidRPr="00B46E60" w:rsidRDefault="00B46E60" w:rsidP="00B46E60">
      <w:pPr>
        <w:pStyle w:val="NormalWeb"/>
        <w:spacing w:before="120" w:beforeAutospacing="0" w:after="120" w:afterAutospacing="0" w:line="360" w:lineRule="auto"/>
        <w:ind w:left="720" w:hanging="720"/>
        <w:jc w:val="both"/>
        <w:rPr>
          <w:rStyle w:val="apple-converted-space"/>
          <w:rFonts w:ascii="Verdana" w:hAnsi="Verdana"/>
          <w:lang w:val="es-ES"/>
        </w:rPr>
      </w:pPr>
      <w:r w:rsidRPr="0074500F">
        <w:rPr>
          <w:rStyle w:val="apple-converted-space"/>
          <w:rFonts w:ascii="Verdana" w:hAnsi="Verdana"/>
          <w:lang w:val="es-ES"/>
        </w:rPr>
        <w:t xml:space="preserve">ADP propone modelo híbrido y flexible para nuevo año escolar. </w:t>
      </w:r>
      <w:r w:rsidRPr="00D505E5">
        <w:rPr>
          <w:rStyle w:val="apple-converted-space"/>
          <w:rFonts w:ascii="Verdana" w:hAnsi="Verdana"/>
          <w:lang w:val="es-ES"/>
        </w:rPr>
        <w:t xml:space="preserve">(2020, 24 de junio). </w:t>
      </w:r>
      <w:r w:rsidRPr="00D505E5">
        <w:rPr>
          <w:rStyle w:val="apple-converted-space"/>
          <w:rFonts w:ascii="Verdana" w:hAnsi="Verdana"/>
          <w:i/>
          <w:iCs/>
          <w:lang w:val="es-ES"/>
        </w:rPr>
        <w:t>El Caribe</w:t>
      </w:r>
      <w:r>
        <w:rPr>
          <w:rStyle w:val="apple-converted-space"/>
          <w:rFonts w:ascii="Verdana" w:hAnsi="Verdana"/>
          <w:i/>
          <w:iCs/>
          <w:lang w:val="es-ES"/>
        </w:rPr>
        <w:t>.</w:t>
      </w:r>
      <w:r w:rsidRPr="00D505E5">
        <w:rPr>
          <w:rStyle w:val="apple-converted-space"/>
          <w:rFonts w:ascii="Verdana" w:hAnsi="Verdana"/>
          <w:lang w:val="es-ES"/>
        </w:rPr>
        <w:t xml:space="preserve"> </w:t>
      </w:r>
      <w:r w:rsidRPr="0074500F">
        <w:rPr>
          <w:rStyle w:val="apple-converted-space"/>
          <w:rFonts w:ascii="Verdana" w:hAnsi="Verdana"/>
          <w:lang w:val="es-ES"/>
        </w:rPr>
        <w:t>Disponible en www.elcaribe.com.do</w:t>
      </w:r>
    </w:p>
    <w:p w14:paraId="4930DBF1" w14:textId="118DDBC1"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lang w:val="es-ES"/>
        </w:rPr>
      </w:pPr>
      <w:r w:rsidRPr="0074500F">
        <w:rPr>
          <w:rStyle w:val="apple-converted-space"/>
          <w:rFonts w:ascii="Verdana" w:hAnsi="Verdana" w:cs="Arial"/>
          <w:color w:val="212529"/>
          <w:lang w:val="es-ES"/>
        </w:rPr>
        <w:t xml:space="preserve">AFP y EFE (2020, 17 de abril). </w:t>
      </w:r>
      <w:r w:rsidRPr="0074500F">
        <w:rPr>
          <w:rStyle w:val="apple-converted-space"/>
          <w:rFonts w:ascii="Verdana" w:hAnsi="Verdana"/>
          <w:lang w:val="es-ES"/>
        </w:rPr>
        <w:t xml:space="preserve">Así prepara Alemania el regreso a clase de 2,6 millones de estudiantes. </w:t>
      </w:r>
      <w:r w:rsidRPr="0074500F">
        <w:rPr>
          <w:rStyle w:val="apple-converted-space"/>
          <w:rFonts w:ascii="Verdana" w:hAnsi="Verdana"/>
          <w:i/>
          <w:iCs/>
          <w:lang w:val="es-ES"/>
        </w:rPr>
        <w:t xml:space="preserve">El Tiempo. </w:t>
      </w:r>
      <w:r w:rsidRPr="0074500F">
        <w:rPr>
          <w:rStyle w:val="apple-converted-space"/>
          <w:rFonts w:ascii="Verdana" w:hAnsi="Verdana"/>
          <w:lang w:val="es-ES"/>
        </w:rPr>
        <w:t>Disponible en www.eltiempo.com</w:t>
      </w:r>
    </w:p>
    <w:p w14:paraId="3B6E5BF8" w14:textId="31B41DA6" w:rsidR="00E47137" w:rsidRPr="00225EF4" w:rsidRDefault="00E47137" w:rsidP="00225EF4">
      <w:pPr>
        <w:pStyle w:val="NormalWeb"/>
        <w:spacing w:before="120" w:beforeAutospacing="0" w:after="120" w:afterAutospacing="0" w:line="360" w:lineRule="auto"/>
        <w:ind w:left="720" w:hanging="720"/>
        <w:jc w:val="both"/>
        <w:rPr>
          <w:rStyle w:val="apple-converted-space"/>
          <w:rFonts w:ascii="Verdana" w:hAnsi="Verdana"/>
          <w:lang w:val="es-ES"/>
        </w:rPr>
      </w:pPr>
      <w:r w:rsidRPr="00225EF4">
        <w:rPr>
          <w:rStyle w:val="apple-converted-space"/>
          <w:rFonts w:ascii="Verdana" w:hAnsi="Verdana"/>
          <w:lang w:val="es-ES"/>
        </w:rPr>
        <w:lastRenderedPageBreak/>
        <w:t xml:space="preserve">Ángel, </w:t>
      </w:r>
      <w:r w:rsidR="00D468EA" w:rsidRPr="00225EF4">
        <w:rPr>
          <w:rStyle w:val="apple-converted-space"/>
          <w:rFonts w:ascii="Verdana" w:hAnsi="Verdana"/>
          <w:lang w:val="es-ES"/>
        </w:rPr>
        <w:t xml:space="preserve">P. (2020, 9 de junio). </w:t>
      </w:r>
      <w:r w:rsidR="00225EF4" w:rsidRPr="00225EF4">
        <w:rPr>
          <w:rStyle w:val="apple-converted-space"/>
          <w:rFonts w:ascii="Verdana" w:hAnsi="Verdana"/>
          <w:lang w:val="es-ES"/>
        </w:rPr>
        <w:t>Diagnostican en el país la Enfermedad de Kawasaki asociada a Covid-19</w:t>
      </w:r>
      <w:r w:rsidR="00225EF4">
        <w:rPr>
          <w:rStyle w:val="apple-converted-space"/>
          <w:rFonts w:ascii="Verdana" w:hAnsi="Verdana"/>
          <w:lang w:val="es-ES"/>
        </w:rPr>
        <w:t xml:space="preserve">. </w:t>
      </w:r>
      <w:r w:rsidR="00225EF4">
        <w:rPr>
          <w:rStyle w:val="apple-converted-space"/>
          <w:rFonts w:ascii="Verdana" w:hAnsi="Verdana"/>
          <w:i/>
          <w:iCs/>
          <w:lang w:val="es-ES"/>
        </w:rPr>
        <w:t xml:space="preserve">El Día. </w:t>
      </w:r>
      <w:r w:rsidR="00225EF4">
        <w:rPr>
          <w:rStyle w:val="apple-converted-space"/>
          <w:rFonts w:ascii="Verdana" w:hAnsi="Verdana"/>
          <w:lang w:val="es-ES"/>
        </w:rPr>
        <w:t>Disponible en www.eldia.com</w:t>
      </w:r>
      <w:r w:rsidR="000D293B">
        <w:rPr>
          <w:rStyle w:val="apple-converted-space"/>
          <w:rFonts w:ascii="Verdana" w:hAnsi="Verdana"/>
          <w:lang w:val="es-ES"/>
        </w:rPr>
        <w:t>.do</w:t>
      </w:r>
    </w:p>
    <w:p w14:paraId="707C2341" w14:textId="0CBFF6DE" w:rsidR="00B46E60" w:rsidRPr="00B46E60" w:rsidRDefault="00B46E60" w:rsidP="00B46E60">
      <w:pPr>
        <w:pStyle w:val="NormalWeb"/>
        <w:spacing w:before="120" w:beforeAutospacing="0" w:after="120" w:afterAutospacing="0" w:line="360" w:lineRule="auto"/>
        <w:ind w:left="720" w:hanging="720"/>
        <w:jc w:val="both"/>
        <w:rPr>
          <w:rStyle w:val="apple-converted-space"/>
          <w:rFonts w:ascii="Verdana" w:hAnsi="Verdana" w:cs="Arial"/>
          <w:color w:val="212529"/>
          <w:lang w:val="es-ES"/>
        </w:rPr>
      </w:pPr>
      <w:r w:rsidRPr="0074500F">
        <w:rPr>
          <w:rStyle w:val="apple-converted-space"/>
          <w:rFonts w:ascii="Verdana" w:eastAsiaTheme="majorEastAsia" w:hAnsi="Verdana" w:cs="Arial"/>
          <w:color w:val="212529"/>
          <w:lang w:val="es-ES"/>
        </w:rPr>
        <w:t>Año escolar 2020-2021 se iniciaría con estudiantes de secundaria</w:t>
      </w:r>
      <w:r w:rsidRPr="0074500F">
        <w:rPr>
          <w:rStyle w:val="apple-converted-space"/>
          <w:rFonts w:ascii="Verdana" w:hAnsi="Verdana" w:cs="Arial"/>
          <w:color w:val="212529"/>
          <w:lang w:val="es-ES"/>
        </w:rPr>
        <w:t xml:space="preserve">. </w:t>
      </w:r>
      <w:r w:rsidRPr="00D505E5">
        <w:rPr>
          <w:rStyle w:val="apple-converted-space"/>
          <w:rFonts w:ascii="Verdana" w:hAnsi="Verdana" w:cs="Arial"/>
          <w:color w:val="212529"/>
          <w:lang w:val="es-ES"/>
        </w:rPr>
        <w:t xml:space="preserve">(2020, 30 de mayo). </w:t>
      </w:r>
      <w:r w:rsidRPr="00D505E5">
        <w:rPr>
          <w:rStyle w:val="apple-converted-space"/>
          <w:rFonts w:ascii="Verdana" w:hAnsi="Verdana" w:cs="Arial"/>
          <w:i/>
          <w:iCs/>
          <w:color w:val="212529"/>
          <w:lang w:val="es-ES"/>
        </w:rPr>
        <w:t>Diario Libre</w:t>
      </w:r>
      <w:r>
        <w:rPr>
          <w:rStyle w:val="apple-converted-space"/>
          <w:rFonts w:ascii="Verdana" w:hAnsi="Verdana" w:cs="Arial"/>
          <w:color w:val="212529"/>
          <w:lang w:val="es-ES"/>
        </w:rPr>
        <w:t>.</w:t>
      </w:r>
      <w:r w:rsidRPr="00D505E5">
        <w:rPr>
          <w:rStyle w:val="apple-converted-space"/>
          <w:rFonts w:ascii="Verdana" w:hAnsi="Verdana" w:cs="Arial"/>
          <w:color w:val="212529"/>
          <w:lang w:val="es-ES"/>
        </w:rPr>
        <w:t xml:space="preserve"> </w:t>
      </w:r>
      <w:r w:rsidRPr="0074500F">
        <w:rPr>
          <w:rStyle w:val="apple-converted-space"/>
          <w:rFonts w:ascii="Verdana" w:hAnsi="Verdana" w:cs="Arial"/>
          <w:color w:val="212529"/>
          <w:lang w:val="es-ES"/>
        </w:rPr>
        <w:t>Disponible en www.diariolibre.com</w:t>
      </w:r>
    </w:p>
    <w:p w14:paraId="727286C3" w14:textId="77541A26"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lang w:val="es-ES"/>
        </w:rPr>
      </w:pPr>
      <w:r w:rsidRPr="0074500F">
        <w:rPr>
          <w:rStyle w:val="apple-converted-space"/>
          <w:rFonts w:ascii="Verdana" w:hAnsi="Verdana"/>
          <w:lang w:val="es-ES"/>
        </w:rPr>
        <w:t xml:space="preserve">Asociación de Instituciones Educativas Privadas (AINEP) (2020). </w:t>
      </w:r>
      <w:r w:rsidRPr="0074500F">
        <w:rPr>
          <w:rFonts w:ascii="Verdana" w:hAnsi="Verdana"/>
          <w:i/>
          <w:iCs/>
          <w:lang w:val="es-ES"/>
        </w:rPr>
        <w:t xml:space="preserve">Propuesta de Re-Apertura de la Educación Inicial en el Territorio Nacional. </w:t>
      </w:r>
      <w:r w:rsidRPr="0074500F">
        <w:rPr>
          <w:rFonts w:ascii="Verdana" w:hAnsi="Verdana"/>
          <w:lang w:val="es-ES"/>
        </w:rPr>
        <w:t>Santo Domingo: AINEP.</w:t>
      </w:r>
    </w:p>
    <w:p w14:paraId="2EA8DB5B" w14:textId="77777777"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cs="Arial"/>
          <w:color w:val="212529"/>
          <w:lang w:val="es-ES"/>
        </w:rPr>
      </w:pPr>
      <w:r w:rsidRPr="0074500F">
        <w:rPr>
          <w:rStyle w:val="apple-converted-space"/>
          <w:rFonts w:ascii="Verdana" w:hAnsi="Verdana" w:cs="Arial"/>
          <w:color w:val="212529"/>
          <w:lang w:val="es-ES"/>
        </w:rPr>
        <w:t xml:space="preserve">AP (2020, 1 de junio). </w:t>
      </w:r>
      <w:r w:rsidRPr="0074500F">
        <w:rPr>
          <w:rFonts w:ascii="Verdana" w:hAnsi="Verdana" w:cs="Arial"/>
          <w:color w:val="212529"/>
          <w:lang w:val="es-ES"/>
        </w:rPr>
        <w:t xml:space="preserve">Uruguay es el primer país de América Latina que vuelve a clases. </w:t>
      </w:r>
      <w:r w:rsidRPr="0074500F">
        <w:rPr>
          <w:rStyle w:val="apple-converted-space"/>
          <w:rFonts w:ascii="Verdana" w:hAnsi="Verdana" w:cs="Arial"/>
          <w:i/>
          <w:iCs/>
          <w:color w:val="212529"/>
          <w:lang w:val="es-ES"/>
        </w:rPr>
        <w:t>Diario Libre.</w:t>
      </w:r>
      <w:r w:rsidRPr="0074500F">
        <w:rPr>
          <w:rStyle w:val="apple-converted-space"/>
          <w:rFonts w:ascii="Verdana" w:hAnsi="Verdana" w:cs="Arial"/>
          <w:color w:val="212529"/>
          <w:lang w:val="es-ES"/>
        </w:rPr>
        <w:t xml:space="preserve"> Disponible en www.diariolibre.com</w:t>
      </w:r>
    </w:p>
    <w:p w14:paraId="1EF3F6EC" w14:textId="77777777"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cs="Arial"/>
          <w:color w:val="212529"/>
          <w:lang w:val="es-ES"/>
        </w:rPr>
      </w:pPr>
      <w:r w:rsidRPr="0074500F">
        <w:rPr>
          <w:rStyle w:val="apple-converted-space"/>
          <w:rFonts w:ascii="Verdana" w:hAnsi="Verdana" w:cs="Arial"/>
          <w:color w:val="212529"/>
          <w:lang w:val="es-ES"/>
        </w:rPr>
        <w:t xml:space="preserve">Castillo, A. (2020a, 23 de julio). </w:t>
      </w:r>
      <w:r w:rsidRPr="0074500F">
        <w:rPr>
          <w:rStyle w:val="apple-converted-space"/>
          <w:rFonts w:ascii="Verdana" w:eastAsiaTheme="majorEastAsia" w:hAnsi="Verdana" w:cs="Arial"/>
          <w:color w:val="212529"/>
          <w:lang w:val="es-ES"/>
        </w:rPr>
        <w:t>Docencia en próximo año escolar iniciaría por provincias con menos casos de COVID-19</w:t>
      </w:r>
      <w:r w:rsidRPr="0074500F">
        <w:rPr>
          <w:rStyle w:val="apple-converted-space"/>
          <w:rFonts w:ascii="Verdana" w:hAnsi="Verdana" w:cs="Arial"/>
          <w:color w:val="212529"/>
          <w:lang w:val="es-ES"/>
        </w:rPr>
        <w:t xml:space="preserve">. </w:t>
      </w:r>
      <w:r w:rsidRPr="0074500F">
        <w:rPr>
          <w:rStyle w:val="apple-converted-space"/>
          <w:rFonts w:ascii="Verdana" w:hAnsi="Verdana" w:cs="Arial"/>
          <w:i/>
          <w:iCs/>
          <w:color w:val="212529"/>
          <w:lang w:val="es-ES"/>
        </w:rPr>
        <w:t>Diario Libre.</w:t>
      </w:r>
      <w:r w:rsidRPr="0074500F">
        <w:rPr>
          <w:rStyle w:val="apple-converted-space"/>
          <w:rFonts w:ascii="Verdana" w:hAnsi="Verdana" w:cs="Arial"/>
          <w:color w:val="212529"/>
          <w:lang w:val="es-ES"/>
        </w:rPr>
        <w:t xml:space="preserve"> Disponible en www.diariolibre.com</w:t>
      </w:r>
    </w:p>
    <w:p w14:paraId="10546C71" w14:textId="77777777"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cs="Arial"/>
          <w:color w:val="212529"/>
          <w:lang w:val="es-ES"/>
        </w:rPr>
      </w:pPr>
      <w:r w:rsidRPr="0074500F">
        <w:rPr>
          <w:rStyle w:val="apple-converted-space"/>
          <w:rFonts w:ascii="Verdana" w:hAnsi="Verdana" w:cs="Arial"/>
          <w:color w:val="212529"/>
          <w:lang w:val="es-ES"/>
        </w:rPr>
        <w:t xml:space="preserve">Castillo, A. (2020b, 27 de julio). Consideran no hay condiciones para iniciar año escolar. </w:t>
      </w:r>
      <w:r w:rsidRPr="0074500F">
        <w:rPr>
          <w:rStyle w:val="apple-converted-space"/>
          <w:rFonts w:ascii="Verdana" w:hAnsi="Verdana" w:cs="Arial"/>
          <w:i/>
          <w:iCs/>
          <w:color w:val="212529"/>
          <w:lang w:val="es-ES"/>
        </w:rPr>
        <w:t>Diario Libre.</w:t>
      </w:r>
      <w:r w:rsidRPr="0074500F">
        <w:rPr>
          <w:rStyle w:val="apple-converted-space"/>
          <w:rFonts w:ascii="Verdana" w:hAnsi="Verdana" w:cs="Arial"/>
          <w:color w:val="212529"/>
          <w:lang w:val="es-ES"/>
        </w:rPr>
        <w:t xml:space="preserve"> Disponible en www.diariolibre.com</w:t>
      </w:r>
    </w:p>
    <w:p w14:paraId="0CBCE925" w14:textId="64708467" w:rsidR="00EB4AD0" w:rsidRPr="00EB4AD0" w:rsidRDefault="00EB4AD0" w:rsidP="00EB4AD0">
      <w:pPr>
        <w:pStyle w:val="NormalWeb"/>
        <w:spacing w:before="120" w:after="120" w:line="360" w:lineRule="auto"/>
        <w:ind w:left="720" w:hanging="720"/>
        <w:jc w:val="both"/>
        <w:rPr>
          <w:rStyle w:val="apple-converted-space"/>
          <w:rFonts w:ascii="Verdana" w:hAnsi="Verdana" w:cs="Arial"/>
          <w:color w:val="212529"/>
          <w:lang w:val="es-ES"/>
        </w:rPr>
      </w:pPr>
      <w:r w:rsidRPr="00EB4AD0">
        <w:rPr>
          <w:rStyle w:val="apple-converted-space"/>
          <w:rFonts w:ascii="Verdana" w:hAnsi="Verdana" w:cs="Arial"/>
          <w:color w:val="212529"/>
          <w:lang w:val="es-ES"/>
        </w:rPr>
        <w:t xml:space="preserve">Castillo, A. (2020c, 12 de agosto). </w:t>
      </w:r>
      <w:r w:rsidRPr="00EB4AD0">
        <w:rPr>
          <w:rStyle w:val="apple-converted-space"/>
          <w:rFonts w:ascii="Verdana" w:hAnsi="Verdana"/>
          <w:lang w:val="es-ES"/>
        </w:rPr>
        <w:t>Comisión de transición del Minerd crea plan de apertura de clases</w:t>
      </w:r>
      <w:r w:rsidRPr="00EB4AD0">
        <w:rPr>
          <w:rStyle w:val="apple-converted-space"/>
          <w:rFonts w:ascii="Verdana" w:hAnsi="Verdana" w:cs="Arial"/>
          <w:color w:val="212529"/>
          <w:lang w:val="es-ES"/>
        </w:rPr>
        <w:t xml:space="preserve">. </w:t>
      </w:r>
      <w:r w:rsidRPr="0017768A">
        <w:rPr>
          <w:rStyle w:val="apple-converted-space"/>
          <w:rFonts w:ascii="Verdana" w:hAnsi="Verdana" w:cs="Arial"/>
          <w:i/>
          <w:iCs/>
          <w:color w:val="212529"/>
          <w:lang w:val="es-ES"/>
        </w:rPr>
        <w:t>Diario Libre.</w:t>
      </w:r>
      <w:r w:rsidRPr="00EB4AD0">
        <w:rPr>
          <w:rStyle w:val="apple-converted-space"/>
          <w:rFonts w:ascii="Verdana" w:hAnsi="Verdana" w:cs="Arial"/>
          <w:color w:val="212529"/>
          <w:lang w:val="es-ES"/>
        </w:rPr>
        <w:t xml:space="preserve"> Disponible en www.diariolibre.com</w:t>
      </w:r>
    </w:p>
    <w:p w14:paraId="11D0E114" w14:textId="4C0F9466" w:rsidR="00A831D5" w:rsidRPr="0074500F" w:rsidRDefault="00A831D5" w:rsidP="00A831D5">
      <w:pPr>
        <w:pStyle w:val="NormalWeb"/>
        <w:spacing w:before="120" w:after="120" w:line="360" w:lineRule="auto"/>
        <w:ind w:left="720" w:hanging="720"/>
        <w:jc w:val="both"/>
        <w:rPr>
          <w:rStyle w:val="apple-converted-space"/>
          <w:rFonts w:ascii="Verdana" w:hAnsi="Verdana" w:cs="Arial"/>
          <w:color w:val="212529"/>
          <w:lang w:val="es-ES"/>
        </w:rPr>
      </w:pPr>
      <w:r w:rsidRPr="0074500F">
        <w:rPr>
          <w:rStyle w:val="apple-converted-space"/>
          <w:rFonts w:ascii="Verdana" w:hAnsi="Verdana" w:cs="Arial"/>
          <w:color w:val="212529"/>
          <w:lang w:val="es-ES"/>
        </w:rPr>
        <w:t xml:space="preserve">Castro, L. (2020, 21 de marzo). </w:t>
      </w:r>
      <w:r w:rsidRPr="0074500F">
        <w:rPr>
          <w:rFonts w:ascii="Verdana" w:hAnsi="Verdana" w:cs="Arial"/>
          <w:color w:val="212529"/>
          <w:lang w:val="es-ES"/>
        </w:rPr>
        <w:t xml:space="preserve">¿Cómo fueron los primeros días de educación virtual en Uruguay? </w:t>
      </w:r>
      <w:r w:rsidRPr="0074500F">
        <w:rPr>
          <w:rFonts w:ascii="Verdana" w:hAnsi="Verdana" w:cs="Arial"/>
          <w:i/>
          <w:iCs/>
          <w:color w:val="212529"/>
          <w:lang w:val="es-ES"/>
        </w:rPr>
        <w:t xml:space="preserve">La Diaria Educación. </w:t>
      </w:r>
      <w:r w:rsidRPr="0074500F">
        <w:rPr>
          <w:rFonts w:ascii="Verdana" w:hAnsi="Verdana" w:cs="Arial"/>
          <w:color w:val="212529"/>
          <w:lang w:val="es-ES"/>
        </w:rPr>
        <w:t>Disponible en www.ladiaria.com.uy</w:t>
      </w:r>
    </w:p>
    <w:p w14:paraId="15576E52" w14:textId="77777777" w:rsidR="00A831D5" w:rsidRPr="0074500F" w:rsidRDefault="00A831D5" w:rsidP="00A831D5">
      <w:pPr>
        <w:pStyle w:val="NormalWeb"/>
        <w:spacing w:before="120" w:after="120" w:line="360" w:lineRule="auto"/>
        <w:ind w:left="720" w:hanging="720"/>
        <w:jc w:val="both"/>
        <w:rPr>
          <w:rStyle w:val="apple-converted-space"/>
          <w:rFonts w:ascii="Verdana" w:hAnsi="Verdana" w:cs="Arial"/>
          <w:color w:val="212529"/>
          <w:lang w:val="es-ES"/>
        </w:rPr>
      </w:pPr>
      <w:r w:rsidRPr="00D505E5">
        <w:rPr>
          <w:rStyle w:val="apple-converted-space"/>
          <w:rFonts w:ascii="Verdana" w:hAnsi="Verdana" w:cs="Arial"/>
          <w:color w:val="212529"/>
          <w:lang w:val="es-ES"/>
        </w:rPr>
        <w:t xml:space="preserve">Centers </w:t>
      </w:r>
      <w:proofErr w:type="spellStart"/>
      <w:r w:rsidRPr="00D505E5">
        <w:rPr>
          <w:rStyle w:val="apple-converted-space"/>
          <w:rFonts w:ascii="Verdana" w:hAnsi="Verdana" w:cs="Arial"/>
          <w:color w:val="212529"/>
          <w:lang w:val="es-ES"/>
        </w:rPr>
        <w:t>for</w:t>
      </w:r>
      <w:proofErr w:type="spellEnd"/>
      <w:r w:rsidRPr="00D505E5">
        <w:rPr>
          <w:rStyle w:val="apple-converted-space"/>
          <w:rFonts w:ascii="Verdana" w:hAnsi="Verdana" w:cs="Arial"/>
          <w:color w:val="212529"/>
          <w:lang w:val="es-ES"/>
        </w:rPr>
        <w:t xml:space="preserve"> </w:t>
      </w:r>
      <w:proofErr w:type="spellStart"/>
      <w:r w:rsidRPr="00D505E5">
        <w:rPr>
          <w:rStyle w:val="apple-converted-space"/>
          <w:rFonts w:ascii="Verdana" w:hAnsi="Verdana" w:cs="Arial"/>
          <w:color w:val="212529"/>
          <w:lang w:val="es-ES"/>
        </w:rPr>
        <w:t>Disease</w:t>
      </w:r>
      <w:proofErr w:type="spellEnd"/>
      <w:r w:rsidRPr="00D505E5">
        <w:rPr>
          <w:rStyle w:val="apple-converted-space"/>
          <w:rFonts w:ascii="Verdana" w:hAnsi="Verdana" w:cs="Arial"/>
          <w:color w:val="212529"/>
          <w:lang w:val="es-ES"/>
        </w:rPr>
        <w:t xml:space="preserve"> Control and </w:t>
      </w:r>
      <w:proofErr w:type="spellStart"/>
      <w:r w:rsidRPr="00D505E5">
        <w:rPr>
          <w:rStyle w:val="apple-converted-space"/>
          <w:rFonts w:ascii="Verdana" w:hAnsi="Verdana" w:cs="Arial"/>
          <w:color w:val="212529"/>
          <w:lang w:val="es-ES"/>
        </w:rPr>
        <w:t>Prevention</w:t>
      </w:r>
      <w:proofErr w:type="spellEnd"/>
      <w:r w:rsidRPr="00D505E5">
        <w:rPr>
          <w:rStyle w:val="apple-converted-space"/>
          <w:rFonts w:ascii="Verdana" w:hAnsi="Verdana" w:cs="Arial"/>
          <w:color w:val="212529"/>
          <w:lang w:val="es-ES"/>
        </w:rPr>
        <w:t xml:space="preserve"> (CDC)</w:t>
      </w:r>
      <w:r w:rsidRPr="0074500F">
        <w:rPr>
          <w:rStyle w:val="apple-converted-space"/>
          <w:rFonts w:ascii="Verdana" w:hAnsi="Verdana" w:cs="Arial"/>
          <w:color w:val="212529"/>
          <w:lang w:val="es-ES"/>
        </w:rPr>
        <w:t xml:space="preserve">. (2020, 10 de abril). </w:t>
      </w:r>
      <w:proofErr w:type="spellStart"/>
      <w:r w:rsidRPr="00D505E5">
        <w:rPr>
          <w:rStyle w:val="apple-converted-space"/>
          <w:rFonts w:ascii="Verdana" w:hAnsi="Verdana" w:cs="Arial"/>
          <w:i/>
          <w:iCs/>
          <w:color w:val="212529"/>
          <w:lang w:val="es-ES"/>
        </w:rPr>
        <w:t>Interim</w:t>
      </w:r>
      <w:proofErr w:type="spellEnd"/>
      <w:r w:rsidRPr="00D505E5">
        <w:rPr>
          <w:rStyle w:val="apple-converted-space"/>
          <w:rFonts w:ascii="Verdana" w:hAnsi="Verdana" w:cs="Arial"/>
          <w:i/>
          <w:iCs/>
          <w:color w:val="212529"/>
          <w:lang w:val="es-ES"/>
        </w:rPr>
        <w:t xml:space="preserve"> </w:t>
      </w:r>
      <w:proofErr w:type="spellStart"/>
      <w:r w:rsidRPr="00D505E5">
        <w:rPr>
          <w:rStyle w:val="apple-converted-space"/>
          <w:rFonts w:ascii="Verdana" w:hAnsi="Verdana" w:cs="Arial"/>
          <w:i/>
          <w:iCs/>
          <w:color w:val="212529"/>
          <w:lang w:val="es-ES"/>
        </w:rPr>
        <w:t>Guidance</w:t>
      </w:r>
      <w:proofErr w:type="spellEnd"/>
      <w:r w:rsidRPr="00D505E5">
        <w:rPr>
          <w:rStyle w:val="apple-converted-space"/>
          <w:rFonts w:ascii="Verdana" w:hAnsi="Verdana" w:cs="Arial"/>
          <w:i/>
          <w:iCs/>
          <w:color w:val="212529"/>
          <w:lang w:val="es-ES"/>
        </w:rPr>
        <w:t xml:space="preserve"> </w:t>
      </w:r>
      <w:proofErr w:type="spellStart"/>
      <w:r w:rsidRPr="00D505E5">
        <w:rPr>
          <w:rStyle w:val="apple-converted-space"/>
          <w:rFonts w:ascii="Verdana" w:hAnsi="Verdana" w:cs="Arial"/>
          <w:i/>
          <w:iCs/>
          <w:color w:val="212529"/>
          <w:lang w:val="es-ES"/>
        </w:rPr>
        <w:t>for</w:t>
      </w:r>
      <w:proofErr w:type="spellEnd"/>
      <w:r w:rsidRPr="00D505E5">
        <w:rPr>
          <w:rStyle w:val="apple-converted-space"/>
          <w:rFonts w:ascii="Verdana" w:hAnsi="Verdana" w:cs="Arial"/>
          <w:i/>
          <w:iCs/>
          <w:color w:val="212529"/>
          <w:lang w:val="es-ES"/>
        </w:rPr>
        <w:t xml:space="preserve"> </w:t>
      </w:r>
      <w:proofErr w:type="spellStart"/>
      <w:r w:rsidRPr="00D505E5">
        <w:rPr>
          <w:rStyle w:val="apple-converted-space"/>
          <w:rFonts w:ascii="Verdana" w:hAnsi="Verdana" w:cs="Arial"/>
          <w:i/>
          <w:iCs/>
          <w:color w:val="212529"/>
          <w:lang w:val="es-ES"/>
        </w:rPr>
        <w:t>Administrators</w:t>
      </w:r>
      <w:proofErr w:type="spellEnd"/>
      <w:r w:rsidRPr="00D505E5">
        <w:rPr>
          <w:rStyle w:val="apple-converted-space"/>
          <w:rFonts w:ascii="Verdana" w:hAnsi="Verdana" w:cs="Arial"/>
          <w:i/>
          <w:iCs/>
          <w:color w:val="212529"/>
          <w:lang w:val="es-ES"/>
        </w:rPr>
        <w:t xml:space="preserve"> of US K-12 </w:t>
      </w:r>
      <w:proofErr w:type="spellStart"/>
      <w:r w:rsidRPr="00D505E5">
        <w:rPr>
          <w:rStyle w:val="apple-converted-space"/>
          <w:rFonts w:ascii="Verdana" w:hAnsi="Verdana" w:cs="Arial"/>
          <w:i/>
          <w:iCs/>
          <w:color w:val="212529"/>
          <w:lang w:val="es-ES"/>
        </w:rPr>
        <w:t>Schools</w:t>
      </w:r>
      <w:proofErr w:type="spellEnd"/>
      <w:r w:rsidRPr="00D505E5">
        <w:rPr>
          <w:rStyle w:val="apple-converted-space"/>
          <w:rFonts w:ascii="Verdana" w:hAnsi="Verdana" w:cs="Arial"/>
          <w:i/>
          <w:iCs/>
          <w:color w:val="212529"/>
          <w:lang w:val="es-ES"/>
        </w:rPr>
        <w:t xml:space="preserve"> and </w:t>
      </w:r>
      <w:proofErr w:type="spellStart"/>
      <w:r w:rsidRPr="00D505E5">
        <w:rPr>
          <w:rStyle w:val="apple-converted-space"/>
          <w:rFonts w:ascii="Verdana" w:hAnsi="Verdana" w:cs="Arial"/>
          <w:i/>
          <w:iCs/>
          <w:color w:val="212529"/>
          <w:lang w:val="es-ES"/>
        </w:rPr>
        <w:t>Child</w:t>
      </w:r>
      <w:proofErr w:type="spellEnd"/>
      <w:r w:rsidRPr="00D505E5">
        <w:rPr>
          <w:rStyle w:val="apple-converted-space"/>
          <w:rFonts w:ascii="Verdana" w:hAnsi="Verdana" w:cs="Arial"/>
          <w:i/>
          <w:iCs/>
          <w:color w:val="212529"/>
          <w:lang w:val="es-ES"/>
        </w:rPr>
        <w:t xml:space="preserve"> </w:t>
      </w:r>
      <w:proofErr w:type="spellStart"/>
      <w:r w:rsidRPr="00D505E5">
        <w:rPr>
          <w:rStyle w:val="apple-converted-space"/>
          <w:rFonts w:ascii="Verdana" w:hAnsi="Verdana" w:cs="Arial"/>
          <w:i/>
          <w:iCs/>
          <w:color w:val="212529"/>
          <w:lang w:val="es-ES"/>
        </w:rPr>
        <w:t>Care</w:t>
      </w:r>
      <w:proofErr w:type="spellEnd"/>
      <w:r w:rsidRPr="00D505E5">
        <w:rPr>
          <w:rStyle w:val="apple-converted-space"/>
          <w:rFonts w:ascii="Verdana" w:hAnsi="Verdana" w:cs="Arial"/>
          <w:i/>
          <w:iCs/>
          <w:color w:val="212529"/>
          <w:lang w:val="es-ES"/>
        </w:rPr>
        <w:t xml:space="preserve"> </w:t>
      </w:r>
      <w:proofErr w:type="spellStart"/>
      <w:r w:rsidRPr="00D505E5">
        <w:rPr>
          <w:rStyle w:val="apple-converted-space"/>
          <w:rFonts w:ascii="Verdana" w:hAnsi="Verdana" w:cs="Arial"/>
          <w:i/>
          <w:iCs/>
          <w:color w:val="212529"/>
          <w:lang w:val="es-ES"/>
        </w:rPr>
        <w:t>Programs</w:t>
      </w:r>
      <w:proofErr w:type="spellEnd"/>
      <w:r w:rsidRPr="00D505E5">
        <w:rPr>
          <w:rStyle w:val="apple-converted-space"/>
          <w:rFonts w:ascii="Verdana" w:hAnsi="Verdana" w:cs="Arial"/>
          <w:i/>
          <w:iCs/>
          <w:color w:val="212529"/>
          <w:lang w:val="es-ES"/>
        </w:rPr>
        <w:t xml:space="preserve"> </w:t>
      </w:r>
      <w:proofErr w:type="spellStart"/>
      <w:r w:rsidRPr="00D505E5">
        <w:rPr>
          <w:rStyle w:val="apple-converted-space"/>
          <w:rFonts w:ascii="Verdana" w:hAnsi="Verdana" w:cs="Arial"/>
          <w:i/>
          <w:iCs/>
          <w:color w:val="212529"/>
          <w:lang w:val="es-ES"/>
        </w:rPr>
        <w:t>to</w:t>
      </w:r>
      <w:proofErr w:type="spellEnd"/>
      <w:r w:rsidRPr="00D505E5">
        <w:rPr>
          <w:rStyle w:val="apple-converted-space"/>
          <w:rFonts w:ascii="Verdana" w:hAnsi="Verdana" w:cs="Arial"/>
          <w:i/>
          <w:iCs/>
          <w:color w:val="212529"/>
          <w:lang w:val="es-ES"/>
        </w:rPr>
        <w:t xml:space="preserve"> Plan, Prepare, and </w:t>
      </w:r>
      <w:proofErr w:type="spellStart"/>
      <w:r w:rsidRPr="00D505E5">
        <w:rPr>
          <w:rStyle w:val="apple-converted-space"/>
          <w:rFonts w:ascii="Verdana" w:hAnsi="Verdana" w:cs="Arial"/>
          <w:i/>
          <w:iCs/>
          <w:color w:val="212529"/>
          <w:lang w:val="es-ES"/>
        </w:rPr>
        <w:t>Respond</w:t>
      </w:r>
      <w:proofErr w:type="spellEnd"/>
      <w:r w:rsidRPr="00D505E5">
        <w:rPr>
          <w:rStyle w:val="apple-converted-space"/>
          <w:rFonts w:ascii="Verdana" w:hAnsi="Verdana" w:cs="Arial"/>
          <w:i/>
          <w:iCs/>
          <w:color w:val="212529"/>
          <w:lang w:val="es-ES"/>
        </w:rPr>
        <w:t xml:space="preserve"> </w:t>
      </w:r>
      <w:proofErr w:type="spellStart"/>
      <w:r w:rsidRPr="00D505E5">
        <w:rPr>
          <w:rStyle w:val="apple-converted-space"/>
          <w:rFonts w:ascii="Verdana" w:hAnsi="Verdana" w:cs="Arial"/>
          <w:i/>
          <w:iCs/>
          <w:color w:val="212529"/>
          <w:lang w:val="es-ES"/>
        </w:rPr>
        <w:t>to</w:t>
      </w:r>
      <w:proofErr w:type="spellEnd"/>
      <w:r w:rsidRPr="00D505E5">
        <w:rPr>
          <w:rStyle w:val="apple-converted-space"/>
          <w:rFonts w:ascii="Verdana" w:hAnsi="Verdana" w:cs="Arial"/>
          <w:i/>
          <w:iCs/>
          <w:color w:val="212529"/>
          <w:lang w:val="es-ES"/>
        </w:rPr>
        <w:t xml:space="preserve"> Coronavirus </w:t>
      </w:r>
      <w:proofErr w:type="spellStart"/>
      <w:r w:rsidRPr="00D505E5">
        <w:rPr>
          <w:rStyle w:val="apple-converted-space"/>
          <w:rFonts w:ascii="Verdana" w:hAnsi="Verdana" w:cs="Arial"/>
          <w:i/>
          <w:iCs/>
          <w:color w:val="212529"/>
          <w:lang w:val="es-ES"/>
        </w:rPr>
        <w:t>Disease</w:t>
      </w:r>
      <w:proofErr w:type="spellEnd"/>
      <w:r w:rsidRPr="00D505E5">
        <w:rPr>
          <w:rStyle w:val="apple-converted-space"/>
          <w:rFonts w:ascii="Verdana" w:hAnsi="Verdana" w:cs="Arial"/>
          <w:i/>
          <w:iCs/>
          <w:color w:val="212529"/>
          <w:lang w:val="es-ES"/>
        </w:rPr>
        <w:t xml:space="preserve"> 2019 (COVID-19) </w:t>
      </w:r>
      <w:r w:rsidRPr="0074500F">
        <w:rPr>
          <w:rStyle w:val="apple-converted-space"/>
          <w:rFonts w:ascii="Verdana" w:hAnsi="Verdana" w:cs="Arial"/>
          <w:color w:val="212529"/>
          <w:lang w:val="es-ES"/>
        </w:rPr>
        <w:t xml:space="preserve">[Orientación provisional para administradores de programas de cuidado infantil y escuelas K-12 de EE. UU. para </w:t>
      </w:r>
      <w:r w:rsidRPr="0074500F">
        <w:rPr>
          <w:rStyle w:val="apple-converted-space"/>
          <w:rFonts w:ascii="Verdana" w:hAnsi="Verdana" w:cs="Arial"/>
          <w:color w:val="212529"/>
          <w:lang w:val="es-ES"/>
        </w:rPr>
        <w:lastRenderedPageBreak/>
        <w:t>planificar, prepararse y responder a la enfermedad por coronavirus COVID-19]. Disponible en www.cdc.gov</w:t>
      </w:r>
    </w:p>
    <w:p w14:paraId="56300027" w14:textId="2912ED32"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cs="Arial"/>
          <w:color w:val="212529"/>
          <w:lang w:val="es-ES"/>
        </w:rPr>
      </w:pPr>
      <w:r w:rsidRPr="0074500F">
        <w:rPr>
          <w:rStyle w:val="apple-converted-space"/>
          <w:rFonts w:ascii="Verdana" w:hAnsi="Verdana" w:cs="Arial"/>
          <w:color w:val="212529"/>
          <w:lang w:val="es-ES"/>
        </w:rPr>
        <w:t>Céspedes, M. (2020, 4 de junio). M</w:t>
      </w:r>
      <w:r w:rsidR="00D505E5" w:rsidRPr="0074500F">
        <w:rPr>
          <w:rStyle w:val="apple-converted-space"/>
          <w:rFonts w:ascii="Verdana" w:hAnsi="Verdana" w:cs="Arial"/>
          <w:color w:val="212529"/>
          <w:lang w:val="es-ES"/>
        </w:rPr>
        <w:t>INERD</w:t>
      </w:r>
      <w:r w:rsidRPr="0074500F">
        <w:rPr>
          <w:rStyle w:val="apple-converted-space"/>
          <w:rFonts w:ascii="Verdana" w:hAnsi="Verdana" w:cs="Arial"/>
          <w:color w:val="212529"/>
          <w:lang w:val="es-ES"/>
        </w:rPr>
        <w:t xml:space="preserve"> da a conocer protocolo que deberán tomar los centros educativos y estudiantes en el nuevo año escolar. </w:t>
      </w:r>
      <w:r w:rsidRPr="0074500F">
        <w:rPr>
          <w:rStyle w:val="apple-converted-space"/>
          <w:rFonts w:ascii="Verdana" w:hAnsi="Verdana" w:cs="Arial"/>
          <w:i/>
          <w:iCs/>
          <w:color w:val="212529"/>
          <w:lang w:val="es-ES"/>
        </w:rPr>
        <w:t>Piénsalo</w:t>
      </w:r>
      <w:r w:rsidRPr="0074500F">
        <w:rPr>
          <w:rStyle w:val="apple-converted-space"/>
          <w:rFonts w:ascii="Verdana" w:hAnsi="Verdana" w:cs="Arial"/>
          <w:color w:val="212529"/>
          <w:lang w:val="es-ES"/>
        </w:rPr>
        <w:t>. Disponible en https://piensalo.com.do</w:t>
      </w:r>
    </w:p>
    <w:p w14:paraId="0A82B322" w14:textId="7EFA8BB3"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lang w:val="es-ES"/>
        </w:rPr>
      </w:pPr>
      <w:r w:rsidRPr="00D505E5">
        <w:rPr>
          <w:rStyle w:val="apple-converted-space"/>
          <w:rFonts w:ascii="Verdana" w:hAnsi="Verdana" w:cs="Arial"/>
          <w:color w:val="212529"/>
          <w:lang w:val="es-ES"/>
        </w:rPr>
        <w:t>Ciudad Alternativa</w:t>
      </w:r>
      <w:r w:rsidRPr="0074500F">
        <w:rPr>
          <w:rStyle w:val="apple-converted-space"/>
          <w:rFonts w:ascii="Verdana" w:hAnsi="Verdana" w:cs="Arial"/>
          <w:i/>
          <w:iCs/>
          <w:color w:val="212529"/>
          <w:lang w:val="es-ES"/>
        </w:rPr>
        <w:t>.</w:t>
      </w:r>
      <w:r w:rsidRPr="0074500F">
        <w:rPr>
          <w:rStyle w:val="apple-converted-space"/>
          <w:rFonts w:ascii="Verdana" w:hAnsi="Verdana" w:cs="Arial"/>
          <w:color w:val="212529"/>
          <w:lang w:val="es-ES"/>
        </w:rPr>
        <w:t xml:space="preserve"> (2020, 27 de julio). </w:t>
      </w:r>
      <w:r w:rsidRPr="00D505E5">
        <w:rPr>
          <w:rStyle w:val="apple-converted-space"/>
          <w:rFonts w:ascii="Verdana" w:hAnsi="Verdana"/>
          <w:i/>
          <w:iCs/>
          <w:lang w:val="es-ES"/>
        </w:rPr>
        <w:t xml:space="preserve">Propuesta de Foro Ciudadano sobre el </w:t>
      </w:r>
      <w:r w:rsidR="00D505E5">
        <w:rPr>
          <w:rStyle w:val="apple-converted-space"/>
          <w:rFonts w:ascii="Verdana" w:hAnsi="Verdana"/>
          <w:i/>
          <w:iCs/>
          <w:lang w:val="es-ES"/>
        </w:rPr>
        <w:t>i</w:t>
      </w:r>
      <w:r w:rsidRPr="00D505E5">
        <w:rPr>
          <w:rStyle w:val="apple-converted-space"/>
          <w:rFonts w:ascii="Verdana" w:hAnsi="Verdana"/>
          <w:i/>
          <w:iCs/>
          <w:lang w:val="es-ES"/>
        </w:rPr>
        <w:t>nicio del año escolar.</w:t>
      </w:r>
      <w:r w:rsidRPr="0074500F">
        <w:rPr>
          <w:rStyle w:val="apple-converted-space"/>
          <w:rFonts w:ascii="Verdana" w:hAnsi="Verdana"/>
          <w:lang w:val="es-ES"/>
        </w:rPr>
        <w:t xml:space="preserve"> Disponible en http://www.ciudadalternativa.org.do</w:t>
      </w:r>
    </w:p>
    <w:p w14:paraId="637BFECD" w14:textId="77777777"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lang w:val="es-ES"/>
        </w:rPr>
      </w:pPr>
      <w:proofErr w:type="spellStart"/>
      <w:r w:rsidRPr="0074500F">
        <w:rPr>
          <w:rStyle w:val="apple-converted-space"/>
          <w:rFonts w:ascii="Verdana" w:hAnsi="Verdana" w:cs="Arial"/>
          <w:color w:val="212529"/>
          <w:lang w:val="es-ES"/>
        </w:rPr>
        <w:t>Dunn</w:t>
      </w:r>
      <w:proofErr w:type="spellEnd"/>
      <w:r w:rsidRPr="0074500F">
        <w:rPr>
          <w:rStyle w:val="apple-converted-space"/>
          <w:rFonts w:ascii="Verdana" w:hAnsi="Verdana" w:cs="Arial"/>
          <w:color w:val="212529"/>
          <w:lang w:val="es-ES"/>
        </w:rPr>
        <w:t xml:space="preserve">, K. (2020, 30 de julio). </w:t>
      </w:r>
      <w:proofErr w:type="spellStart"/>
      <w:r w:rsidRPr="0074500F">
        <w:rPr>
          <w:rStyle w:val="apple-converted-space"/>
          <w:rFonts w:ascii="Verdana" w:hAnsi="Verdana"/>
          <w:lang w:val="es-ES"/>
        </w:rPr>
        <w:t>Researchers</w:t>
      </w:r>
      <w:proofErr w:type="spellEnd"/>
      <w:r w:rsidRPr="0074500F">
        <w:rPr>
          <w:rStyle w:val="apple-converted-space"/>
          <w:rFonts w:ascii="Verdana" w:hAnsi="Verdana"/>
          <w:lang w:val="es-ES"/>
        </w:rPr>
        <w:t xml:space="preserve"> </w:t>
      </w:r>
      <w:proofErr w:type="spellStart"/>
      <w:r w:rsidRPr="0074500F">
        <w:rPr>
          <w:rStyle w:val="apple-converted-space"/>
          <w:rFonts w:ascii="Verdana" w:hAnsi="Verdana"/>
          <w:lang w:val="es-ES"/>
        </w:rPr>
        <w:t>find</w:t>
      </w:r>
      <w:proofErr w:type="spellEnd"/>
      <w:r w:rsidRPr="0074500F">
        <w:rPr>
          <w:rStyle w:val="apple-converted-space"/>
          <w:rFonts w:ascii="Verdana" w:hAnsi="Verdana"/>
          <w:lang w:val="es-ES"/>
        </w:rPr>
        <w:t xml:space="preserve"> COVID-</w:t>
      </w:r>
      <w:proofErr w:type="spellStart"/>
      <w:r w:rsidRPr="0074500F">
        <w:rPr>
          <w:rStyle w:val="apple-converted-space"/>
          <w:rFonts w:ascii="Verdana" w:hAnsi="Verdana"/>
          <w:lang w:val="es-ES"/>
        </w:rPr>
        <w:t>infected</w:t>
      </w:r>
      <w:proofErr w:type="spellEnd"/>
      <w:r w:rsidRPr="0074500F">
        <w:rPr>
          <w:rStyle w:val="apple-converted-space"/>
          <w:rFonts w:ascii="Verdana" w:hAnsi="Verdana"/>
          <w:lang w:val="es-ES"/>
        </w:rPr>
        <w:t xml:space="preserve"> </w:t>
      </w:r>
      <w:proofErr w:type="spellStart"/>
      <w:r w:rsidRPr="0074500F">
        <w:rPr>
          <w:rStyle w:val="apple-converted-space"/>
          <w:rFonts w:ascii="Verdana" w:hAnsi="Verdana"/>
          <w:lang w:val="es-ES"/>
        </w:rPr>
        <w:t>children</w:t>
      </w:r>
      <w:proofErr w:type="spellEnd"/>
      <w:r w:rsidRPr="0074500F">
        <w:rPr>
          <w:rStyle w:val="apple-converted-space"/>
          <w:rFonts w:ascii="Verdana" w:hAnsi="Verdana"/>
          <w:lang w:val="es-ES"/>
        </w:rPr>
        <w:t xml:space="preserve"> are </w:t>
      </w:r>
      <w:proofErr w:type="spellStart"/>
      <w:r w:rsidRPr="0074500F">
        <w:rPr>
          <w:rStyle w:val="apple-converted-space"/>
          <w:rFonts w:ascii="Verdana" w:hAnsi="Verdana"/>
          <w:lang w:val="es-ES"/>
        </w:rPr>
        <w:t>major</w:t>
      </w:r>
      <w:proofErr w:type="spellEnd"/>
      <w:r w:rsidRPr="0074500F">
        <w:rPr>
          <w:rStyle w:val="apple-converted-space"/>
          <w:rFonts w:ascii="Verdana" w:hAnsi="Verdana"/>
          <w:lang w:val="es-ES"/>
        </w:rPr>
        <w:t xml:space="preserve"> </w:t>
      </w:r>
      <w:proofErr w:type="spellStart"/>
      <w:r w:rsidRPr="0074500F">
        <w:rPr>
          <w:rStyle w:val="apple-converted-space"/>
          <w:rFonts w:ascii="Verdana" w:hAnsi="Verdana"/>
          <w:lang w:val="es-ES"/>
        </w:rPr>
        <w:t>carriers</w:t>
      </w:r>
      <w:proofErr w:type="spellEnd"/>
      <w:r w:rsidRPr="0074500F">
        <w:rPr>
          <w:rStyle w:val="apple-converted-space"/>
          <w:rFonts w:ascii="Verdana" w:hAnsi="Verdana"/>
          <w:lang w:val="es-ES"/>
        </w:rPr>
        <w:t xml:space="preserve">, </w:t>
      </w:r>
      <w:proofErr w:type="spellStart"/>
      <w:r w:rsidRPr="0074500F">
        <w:rPr>
          <w:rStyle w:val="apple-converted-space"/>
          <w:rFonts w:ascii="Verdana" w:hAnsi="Verdana"/>
          <w:lang w:val="es-ES"/>
        </w:rPr>
        <w:t>further</w:t>
      </w:r>
      <w:proofErr w:type="spellEnd"/>
      <w:r w:rsidRPr="0074500F">
        <w:rPr>
          <w:rStyle w:val="apple-converted-space"/>
          <w:rFonts w:ascii="Verdana" w:hAnsi="Verdana"/>
          <w:lang w:val="es-ES"/>
        </w:rPr>
        <w:t xml:space="preserve"> </w:t>
      </w:r>
      <w:proofErr w:type="spellStart"/>
      <w:r w:rsidRPr="0074500F">
        <w:rPr>
          <w:rStyle w:val="apple-converted-space"/>
          <w:rFonts w:ascii="Verdana" w:hAnsi="Verdana"/>
          <w:lang w:val="es-ES"/>
        </w:rPr>
        <w:t>complicating</w:t>
      </w:r>
      <w:proofErr w:type="spellEnd"/>
      <w:r w:rsidRPr="0074500F">
        <w:rPr>
          <w:rStyle w:val="apple-converted-space"/>
          <w:rFonts w:ascii="Verdana" w:hAnsi="Verdana"/>
          <w:lang w:val="es-ES"/>
        </w:rPr>
        <w:t xml:space="preserve"> </w:t>
      </w:r>
      <w:proofErr w:type="spellStart"/>
      <w:r w:rsidRPr="0074500F">
        <w:rPr>
          <w:rStyle w:val="apple-converted-space"/>
          <w:rFonts w:ascii="Verdana" w:hAnsi="Verdana"/>
          <w:lang w:val="es-ES"/>
        </w:rPr>
        <w:t>the</w:t>
      </w:r>
      <w:proofErr w:type="spellEnd"/>
      <w:r w:rsidRPr="0074500F">
        <w:rPr>
          <w:rStyle w:val="apple-converted-space"/>
          <w:rFonts w:ascii="Verdana" w:hAnsi="Verdana"/>
          <w:lang w:val="es-ES"/>
        </w:rPr>
        <w:t xml:space="preserve"> </w:t>
      </w:r>
      <w:proofErr w:type="spellStart"/>
      <w:r w:rsidRPr="0074500F">
        <w:rPr>
          <w:rStyle w:val="apple-converted-space"/>
          <w:rFonts w:ascii="Verdana" w:hAnsi="Verdana"/>
          <w:lang w:val="es-ES"/>
        </w:rPr>
        <w:t>school-reopening</w:t>
      </w:r>
      <w:proofErr w:type="spellEnd"/>
      <w:r w:rsidRPr="0074500F">
        <w:rPr>
          <w:rStyle w:val="apple-converted-space"/>
          <w:rFonts w:ascii="Verdana" w:hAnsi="Verdana"/>
          <w:lang w:val="es-ES"/>
        </w:rPr>
        <w:t xml:space="preserve"> debate [Investigadores encuentran que los niños infectados por COVID son los principales portadores, lo que complica aún más el debate sobre la reapertura de la escuela]. </w:t>
      </w:r>
      <w:proofErr w:type="spellStart"/>
      <w:r w:rsidRPr="0074500F">
        <w:rPr>
          <w:rStyle w:val="apple-converted-space"/>
          <w:rFonts w:ascii="Verdana" w:hAnsi="Verdana"/>
          <w:i/>
          <w:iCs/>
          <w:lang w:val="es-ES"/>
        </w:rPr>
        <w:t>Fortune</w:t>
      </w:r>
      <w:proofErr w:type="spellEnd"/>
      <w:r w:rsidRPr="0074500F">
        <w:rPr>
          <w:rStyle w:val="apple-converted-space"/>
          <w:rFonts w:ascii="Verdana" w:hAnsi="Verdana"/>
          <w:i/>
          <w:iCs/>
          <w:lang w:val="es-ES"/>
        </w:rPr>
        <w:t xml:space="preserve">. </w:t>
      </w:r>
      <w:r w:rsidRPr="0074500F">
        <w:rPr>
          <w:rStyle w:val="apple-converted-space"/>
          <w:rFonts w:ascii="Verdana" w:hAnsi="Verdana"/>
          <w:lang w:val="es-ES"/>
        </w:rPr>
        <w:t>Disponible en www.fortune.com</w:t>
      </w:r>
    </w:p>
    <w:p w14:paraId="506E2474" w14:textId="2C636B5E"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lang w:val="es-ES"/>
        </w:rPr>
      </w:pPr>
      <w:r w:rsidRPr="0074500F">
        <w:rPr>
          <w:rStyle w:val="apple-converted-space"/>
          <w:rFonts w:ascii="Verdana" w:hAnsi="Verdana"/>
          <w:lang w:val="es-ES"/>
        </w:rPr>
        <w:t>En Chile, la educación en tiempos del coronavirus será por señal abierta de televisión.</w:t>
      </w:r>
      <w:r w:rsidR="00D505E5" w:rsidRPr="00D505E5">
        <w:t xml:space="preserve"> </w:t>
      </w:r>
      <w:r w:rsidR="00D505E5" w:rsidRPr="00D505E5">
        <w:rPr>
          <w:rStyle w:val="apple-converted-space"/>
          <w:rFonts w:ascii="Verdana" w:hAnsi="Verdana"/>
          <w:lang w:val="es-ES"/>
        </w:rPr>
        <w:t>(2020, 14 de abril)</w:t>
      </w:r>
      <w:r w:rsidR="00B46E60">
        <w:rPr>
          <w:rStyle w:val="apple-converted-space"/>
          <w:rFonts w:ascii="Verdana" w:hAnsi="Verdana"/>
          <w:lang w:val="es-ES"/>
        </w:rPr>
        <w:t>.</w:t>
      </w:r>
      <w:r w:rsidR="00D505E5" w:rsidRPr="00D505E5">
        <w:t xml:space="preserve"> </w:t>
      </w:r>
      <w:r w:rsidR="00D505E5" w:rsidRPr="00D505E5">
        <w:rPr>
          <w:rStyle w:val="apple-converted-space"/>
          <w:rFonts w:ascii="Verdana" w:hAnsi="Verdana"/>
          <w:i/>
          <w:iCs/>
          <w:lang w:val="es-ES"/>
        </w:rPr>
        <w:t>El Universo</w:t>
      </w:r>
      <w:r w:rsidR="00B46E60">
        <w:rPr>
          <w:rStyle w:val="apple-converted-space"/>
          <w:rFonts w:ascii="Verdana" w:hAnsi="Verdana"/>
          <w:i/>
          <w:iCs/>
          <w:lang w:val="es-ES"/>
        </w:rPr>
        <w:t>.</w:t>
      </w:r>
      <w:r w:rsidRPr="0074500F">
        <w:rPr>
          <w:rStyle w:val="apple-converted-space"/>
          <w:rFonts w:ascii="Verdana" w:hAnsi="Verdana"/>
          <w:lang w:val="es-ES"/>
        </w:rPr>
        <w:t xml:space="preserve"> Disponible en www.eluniverso.com</w:t>
      </w:r>
    </w:p>
    <w:p w14:paraId="1D6D5895" w14:textId="663EFC53" w:rsidR="002A3481" w:rsidRPr="0074500F" w:rsidRDefault="002A3481" w:rsidP="00A831D5">
      <w:pPr>
        <w:pStyle w:val="NormalWeb"/>
        <w:spacing w:before="120" w:beforeAutospacing="0" w:after="120" w:afterAutospacing="0" w:line="360" w:lineRule="auto"/>
        <w:ind w:left="720" w:hanging="720"/>
        <w:jc w:val="both"/>
        <w:rPr>
          <w:rStyle w:val="apple-converted-space"/>
          <w:rFonts w:ascii="Verdana" w:hAnsi="Verdana" w:cs="Arial"/>
          <w:color w:val="212529"/>
          <w:lang w:val="es-ES"/>
        </w:rPr>
      </w:pPr>
      <w:r w:rsidRPr="0074500F">
        <w:rPr>
          <w:rStyle w:val="apple-converted-space"/>
          <w:rFonts w:ascii="Verdana" w:hAnsi="Verdana"/>
          <w:lang w:val="es-ES"/>
        </w:rPr>
        <w:t xml:space="preserve">Encuesta Nacional de Hogares de </w:t>
      </w:r>
      <w:proofErr w:type="spellStart"/>
      <w:r w:rsidRPr="0074500F">
        <w:rPr>
          <w:rStyle w:val="apple-converted-space"/>
          <w:rFonts w:ascii="Verdana" w:hAnsi="Verdana"/>
          <w:lang w:val="es-ES"/>
        </w:rPr>
        <w:t>Prop</w:t>
      </w:r>
      <w:proofErr w:type="spellEnd"/>
      <w:r w:rsidRPr="0074500F">
        <w:rPr>
          <w:rStyle w:val="apple-converted-space"/>
          <w:rFonts w:ascii="Verdana" w:hAnsi="Verdana"/>
        </w:rPr>
        <w:t>ó</w:t>
      </w:r>
      <w:r w:rsidRPr="0074500F">
        <w:rPr>
          <w:rStyle w:val="apple-converted-space"/>
          <w:rFonts w:ascii="Verdana" w:hAnsi="Verdana"/>
          <w:lang w:val="es-ES"/>
        </w:rPr>
        <w:t>sitos M</w:t>
      </w:r>
      <w:r w:rsidRPr="0074500F">
        <w:rPr>
          <w:rStyle w:val="apple-converted-space"/>
          <w:rFonts w:ascii="Verdana" w:hAnsi="Verdana"/>
        </w:rPr>
        <w:t>ú</w:t>
      </w:r>
      <w:proofErr w:type="spellStart"/>
      <w:r w:rsidRPr="0074500F">
        <w:rPr>
          <w:rStyle w:val="apple-converted-space"/>
          <w:rFonts w:ascii="Verdana" w:hAnsi="Verdana"/>
          <w:lang w:val="es-ES"/>
        </w:rPr>
        <w:t>ltiples</w:t>
      </w:r>
      <w:proofErr w:type="spellEnd"/>
      <w:r w:rsidRPr="0074500F">
        <w:rPr>
          <w:rStyle w:val="apple-converted-space"/>
          <w:rFonts w:ascii="Verdana" w:hAnsi="Verdana"/>
        </w:rPr>
        <w:t xml:space="preserve"> (</w:t>
      </w:r>
      <w:r w:rsidRPr="0074500F">
        <w:rPr>
          <w:rStyle w:val="apple-converted-space"/>
          <w:rFonts w:ascii="Verdana" w:hAnsi="Verdana"/>
          <w:lang w:val="es-ES"/>
        </w:rPr>
        <w:t>ENHOGAR</w:t>
      </w:r>
      <w:r w:rsidRPr="0074500F">
        <w:rPr>
          <w:rStyle w:val="apple-converted-space"/>
          <w:rFonts w:ascii="Verdana" w:hAnsi="Verdana"/>
        </w:rPr>
        <w:t>). (</w:t>
      </w:r>
      <w:r w:rsidRPr="0074500F">
        <w:rPr>
          <w:rStyle w:val="apple-converted-space"/>
          <w:rFonts w:ascii="Verdana" w:hAnsi="Verdana"/>
          <w:lang w:val="es-ES"/>
        </w:rPr>
        <w:t>201</w:t>
      </w:r>
      <w:r w:rsidRPr="0074500F">
        <w:rPr>
          <w:rStyle w:val="apple-converted-space"/>
          <w:rFonts w:ascii="Verdana" w:hAnsi="Verdana"/>
        </w:rPr>
        <w:t xml:space="preserve">9). </w:t>
      </w:r>
      <w:r w:rsidR="00D9188A" w:rsidRPr="0074500F">
        <w:rPr>
          <w:rStyle w:val="apple-converted-space"/>
          <w:rFonts w:ascii="Verdana" w:hAnsi="Verdana"/>
          <w:i/>
          <w:iCs/>
          <w:lang w:val="es-ES"/>
        </w:rPr>
        <w:t xml:space="preserve">Informe general. </w:t>
      </w:r>
      <w:r w:rsidR="005F28D7" w:rsidRPr="0074500F">
        <w:rPr>
          <w:rStyle w:val="apple-converted-space"/>
          <w:rFonts w:ascii="Verdana" w:hAnsi="Verdana"/>
          <w:lang w:val="es-ES"/>
        </w:rPr>
        <w:t>Santo Domingo: Oficina Nacional de Estadística (ONE)</w:t>
      </w:r>
      <w:r w:rsidR="008E6B94" w:rsidRPr="0074500F">
        <w:rPr>
          <w:rStyle w:val="apple-converted-space"/>
          <w:rFonts w:ascii="Verdana" w:hAnsi="Verdana"/>
          <w:lang w:val="es-ES"/>
        </w:rPr>
        <w:t>.</w:t>
      </w:r>
    </w:p>
    <w:p w14:paraId="2C794CC2" w14:textId="6FAEBBF3"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cs="Arial"/>
          <w:color w:val="212529"/>
          <w:lang w:val="es-ES"/>
        </w:rPr>
      </w:pPr>
      <w:proofErr w:type="spellStart"/>
      <w:r w:rsidRPr="0074500F">
        <w:rPr>
          <w:rStyle w:val="apple-converted-space"/>
          <w:rFonts w:ascii="Verdana" w:hAnsi="Verdana" w:cs="Arial"/>
          <w:color w:val="212529"/>
          <w:lang w:val="es-ES"/>
        </w:rPr>
        <w:t>Féliz</w:t>
      </w:r>
      <w:proofErr w:type="spellEnd"/>
      <w:r w:rsidRPr="0074500F">
        <w:rPr>
          <w:rStyle w:val="apple-converted-space"/>
          <w:rFonts w:ascii="Verdana" w:hAnsi="Verdana" w:cs="Arial"/>
          <w:color w:val="212529"/>
          <w:lang w:val="es-ES"/>
        </w:rPr>
        <w:t xml:space="preserve">, Y. (2020, 21 de mayo). EDUCA sugiere reducir el número de estudiantes por aula en nuevo año escolar. </w:t>
      </w:r>
      <w:r w:rsidRPr="0074500F">
        <w:rPr>
          <w:rStyle w:val="apple-converted-space"/>
          <w:rFonts w:ascii="Verdana" w:hAnsi="Verdana" w:cs="Arial"/>
          <w:i/>
          <w:iCs/>
          <w:color w:val="212529"/>
          <w:lang w:val="es-ES"/>
        </w:rPr>
        <w:t xml:space="preserve">El Día. </w:t>
      </w:r>
      <w:r w:rsidRPr="0074500F">
        <w:rPr>
          <w:rStyle w:val="apple-converted-space"/>
          <w:rFonts w:ascii="Verdana" w:hAnsi="Verdana" w:cs="Arial"/>
          <w:color w:val="212529"/>
          <w:lang w:val="es-ES"/>
        </w:rPr>
        <w:t>Disponible en www.eldia.com.do</w:t>
      </w:r>
    </w:p>
    <w:p w14:paraId="4482876B" w14:textId="77777777"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cs="Arial"/>
          <w:color w:val="212529"/>
          <w:lang w:val="es-ES"/>
        </w:rPr>
      </w:pPr>
      <w:r w:rsidRPr="0074500F">
        <w:rPr>
          <w:rStyle w:val="apple-converted-space"/>
          <w:rFonts w:ascii="Verdana" w:hAnsi="Verdana" w:cs="Arial"/>
          <w:color w:val="212529"/>
          <w:lang w:val="es-ES"/>
        </w:rPr>
        <w:t xml:space="preserve">Fowks, J. (2020, 31 de julio). La educación perdida de las regiones rurales de Perú. </w:t>
      </w:r>
      <w:r w:rsidRPr="0074500F">
        <w:rPr>
          <w:rStyle w:val="apple-converted-space"/>
          <w:rFonts w:ascii="Verdana" w:hAnsi="Verdana" w:cs="Arial"/>
          <w:i/>
          <w:iCs/>
          <w:color w:val="212529"/>
          <w:lang w:val="es-ES"/>
        </w:rPr>
        <w:t xml:space="preserve">El País. </w:t>
      </w:r>
      <w:r w:rsidRPr="0074500F">
        <w:rPr>
          <w:rStyle w:val="apple-converted-space"/>
          <w:rFonts w:ascii="Verdana" w:hAnsi="Verdana" w:cs="Arial"/>
          <w:color w:val="212529"/>
          <w:lang w:val="es-ES"/>
        </w:rPr>
        <w:t>Disponible en www.elpais.com</w:t>
      </w:r>
    </w:p>
    <w:p w14:paraId="5E91DEA6" w14:textId="7D1AC804"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lang w:val="es-ES"/>
        </w:rPr>
      </w:pPr>
      <w:r w:rsidRPr="0074500F">
        <w:rPr>
          <w:rStyle w:val="apple-converted-space"/>
          <w:rFonts w:ascii="Verdana" w:hAnsi="Verdana"/>
          <w:lang w:val="es-ES"/>
        </w:rPr>
        <w:t xml:space="preserve">Fuerza del Pueblo propone medidas ante incertidumbre del año escolar. </w:t>
      </w:r>
      <w:r w:rsidR="00D505E5" w:rsidRPr="00D505E5">
        <w:rPr>
          <w:rStyle w:val="apple-converted-space"/>
          <w:rFonts w:ascii="Verdana" w:hAnsi="Verdana"/>
          <w:lang w:val="es-ES"/>
        </w:rPr>
        <w:t xml:space="preserve">(2020, 21 de julio). </w:t>
      </w:r>
      <w:r w:rsidR="00D505E5" w:rsidRPr="00D505E5">
        <w:rPr>
          <w:rStyle w:val="apple-converted-space"/>
          <w:rFonts w:ascii="Verdana" w:hAnsi="Verdana"/>
          <w:i/>
          <w:iCs/>
          <w:lang w:val="es-ES"/>
        </w:rPr>
        <w:t>Fuerza del Pueblo (FP)</w:t>
      </w:r>
      <w:r w:rsidR="00D505E5" w:rsidRPr="00D505E5">
        <w:rPr>
          <w:rStyle w:val="apple-converted-space"/>
          <w:rFonts w:ascii="Verdana" w:hAnsi="Verdana"/>
          <w:lang w:val="es-ES"/>
        </w:rPr>
        <w:t xml:space="preserve">. </w:t>
      </w:r>
      <w:r w:rsidRPr="0074500F">
        <w:rPr>
          <w:rStyle w:val="apple-converted-space"/>
          <w:rFonts w:ascii="Verdana" w:hAnsi="Verdana"/>
          <w:lang w:val="es-ES"/>
        </w:rPr>
        <w:t>Disponible en www.</w:t>
      </w:r>
      <w:r w:rsidRPr="0074500F">
        <w:rPr>
          <w:rFonts w:ascii="Verdana" w:hAnsi="Verdana"/>
          <w:lang w:val="es-ES"/>
        </w:rPr>
        <w:t>f</w:t>
      </w:r>
      <w:r w:rsidRPr="0074500F">
        <w:rPr>
          <w:rStyle w:val="apple-converted-space"/>
          <w:rFonts w:ascii="Verdana" w:hAnsi="Verdana"/>
          <w:lang w:val="es-ES"/>
        </w:rPr>
        <w:t>uerzadelpueblo.do</w:t>
      </w:r>
    </w:p>
    <w:p w14:paraId="1D176AC9" w14:textId="5D6E04DF"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cs="Arial"/>
          <w:color w:val="212529"/>
          <w:lang w:val="es-ES"/>
        </w:rPr>
      </w:pPr>
      <w:r w:rsidRPr="0074500F">
        <w:rPr>
          <w:rStyle w:val="apple-converted-space"/>
          <w:rFonts w:ascii="Verdana" w:hAnsi="Verdana" w:cs="Arial"/>
          <w:i/>
          <w:iCs/>
          <w:color w:val="212529"/>
          <w:lang w:val="es-ES"/>
        </w:rPr>
        <w:lastRenderedPageBreak/>
        <w:t>Fundación Educación 2020</w:t>
      </w:r>
      <w:r w:rsidRPr="0074500F">
        <w:rPr>
          <w:rStyle w:val="apple-converted-space"/>
          <w:rFonts w:ascii="Verdana" w:hAnsi="Verdana" w:cs="Arial"/>
          <w:color w:val="212529"/>
          <w:lang w:val="es-ES"/>
        </w:rPr>
        <w:t xml:space="preserve"> (2020, 20 de abril). 19 propuestas para la educación escolar en tiempos de la pandemia </w:t>
      </w:r>
      <w:r w:rsidR="00D505E5" w:rsidRPr="0074500F">
        <w:rPr>
          <w:rStyle w:val="apple-converted-space"/>
          <w:rFonts w:ascii="Verdana" w:hAnsi="Verdana" w:cs="Arial"/>
          <w:color w:val="212529"/>
          <w:lang w:val="es-ES"/>
        </w:rPr>
        <w:t>COVID-19</w:t>
      </w:r>
      <w:r w:rsidRPr="0074500F">
        <w:rPr>
          <w:rStyle w:val="apple-converted-space"/>
          <w:rFonts w:ascii="Verdana" w:hAnsi="Verdana" w:cs="Arial"/>
          <w:color w:val="212529"/>
          <w:lang w:val="es-ES"/>
        </w:rPr>
        <w:t>. Disponible en www.educacion2020.cl/</w:t>
      </w:r>
    </w:p>
    <w:p w14:paraId="34188842" w14:textId="075D8286" w:rsidR="00BF09AC" w:rsidRPr="0074500F" w:rsidRDefault="00BF09AC" w:rsidP="00741613">
      <w:pPr>
        <w:pStyle w:val="NormalWeb"/>
        <w:spacing w:before="120" w:beforeAutospacing="0" w:after="120" w:afterAutospacing="0" w:line="360" w:lineRule="auto"/>
        <w:ind w:left="720" w:hanging="720"/>
        <w:jc w:val="both"/>
        <w:rPr>
          <w:rStyle w:val="apple-converted-space"/>
          <w:rFonts w:ascii="Verdana" w:hAnsi="Verdana"/>
          <w:lang w:val="es-ES"/>
        </w:rPr>
      </w:pPr>
      <w:r w:rsidRPr="0074500F">
        <w:rPr>
          <w:rStyle w:val="apple-converted-space"/>
          <w:rFonts w:ascii="Verdana" w:hAnsi="Verdana" w:cs="Arial"/>
          <w:i/>
          <w:iCs/>
          <w:color w:val="212529"/>
          <w:lang w:val="es-ES"/>
        </w:rPr>
        <w:t>Fondo de las Naciones Unidas para la Infancia (UNICEF).</w:t>
      </w:r>
      <w:r w:rsidRPr="0074500F">
        <w:rPr>
          <w:rStyle w:val="apple-converted-space"/>
          <w:rFonts w:ascii="Verdana" w:hAnsi="Verdana" w:cs="Arial"/>
          <w:color w:val="212529"/>
          <w:lang w:val="es-ES"/>
        </w:rPr>
        <w:t xml:space="preserve"> (2020, </w:t>
      </w:r>
      <w:r w:rsidR="00A65265" w:rsidRPr="0074500F">
        <w:rPr>
          <w:rStyle w:val="apple-converted-space"/>
          <w:rFonts w:ascii="Verdana" w:hAnsi="Verdana" w:cs="Arial"/>
          <w:color w:val="212529"/>
          <w:lang w:val="es-ES"/>
        </w:rPr>
        <w:t>22 de abril</w:t>
      </w:r>
      <w:r w:rsidRPr="0074500F">
        <w:rPr>
          <w:rStyle w:val="apple-converted-space"/>
          <w:rFonts w:ascii="Verdana" w:hAnsi="Verdana" w:cs="Arial"/>
          <w:color w:val="212529"/>
          <w:lang w:val="es-ES"/>
        </w:rPr>
        <w:t>)</w:t>
      </w:r>
      <w:r w:rsidR="00A65265" w:rsidRPr="0074500F">
        <w:rPr>
          <w:rStyle w:val="apple-converted-space"/>
          <w:rFonts w:ascii="Verdana" w:hAnsi="Verdana" w:cs="Arial"/>
          <w:color w:val="212529"/>
          <w:lang w:val="es-ES"/>
        </w:rPr>
        <w:t xml:space="preserve">. </w:t>
      </w:r>
      <w:r w:rsidR="00741613" w:rsidRPr="0074500F">
        <w:rPr>
          <w:rStyle w:val="apple-converted-space"/>
          <w:rFonts w:ascii="Verdana" w:hAnsi="Verdana"/>
          <w:lang w:val="es-ES"/>
        </w:rPr>
        <w:t>UNICEF y Microsoft presentan una plataforma mundial de aprendizaje para confrontar la crisis educativa por la COVID-19.</w:t>
      </w:r>
      <w:r w:rsidR="00741613" w:rsidRPr="0074500F">
        <w:rPr>
          <w:rStyle w:val="apple-converted-space"/>
          <w:rFonts w:ascii="Verdana" w:hAnsi="Verdana"/>
          <w:i/>
          <w:iCs/>
          <w:lang w:val="es-ES"/>
        </w:rPr>
        <w:t xml:space="preserve"> </w:t>
      </w:r>
      <w:r w:rsidR="00741613" w:rsidRPr="0074500F">
        <w:rPr>
          <w:rStyle w:val="apple-converted-space"/>
          <w:rFonts w:ascii="Verdana" w:hAnsi="Verdana"/>
          <w:lang w:val="es-ES"/>
        </w:rPr>
        <w:t>Disponible en www.unicef.org/</w:t>
      </w:r>
    </w:p>
    <w:p w14:paraId="7E0CB4B1" w14:textId="434BB244" w:rsidR="00FE2DDB" w:rsidRPr="0074500F" w:rsidRDefault="00FE2DDB" w:rsidP="0005194F">
      <w:pPr>
        <w:pStyle w:val="NormalWeb"/>
        <w:spacing w:before="120" w:beforeAutospacing="0" w:after="120" w:afterAutospacing="0" w:line="360" w:lineRule="auto"/>
        <w:ind w:left="720" w:hanging="720"/>
        <w:jc w:val="both"/>
        <w:rPr>
          <w:rStyle w:val="apple-converted-space"/>
          <w:rFonts w:ascii="Verdana" w:hAnsi="Verdana"/>
          <w:lang w:val="es-ES"/>
        </w:rPr>
      </w:pPr>
      <w:r w:rsidRPr="0074500F">
        <w:rPr>
          <w:rStyle w:val="apple-converted-space"/>
          <w:rFonts w:ascii="Verdana" w:hAnsi="Verdana" w:cs="Arial"/>
          <w:color w:val="212529"/>
          <w:lang w:val="es-ES"/>
        </w:rPr>
        <w:t>Giannini, S. (2020</w:t>
      </w:r>
      <w:r w:rsidR="00EF6C23" w:rsidRPr="0074500F">
        <w:rPr>
          <w:rStyle w:val="apple-converted-space"/>
          <w:rFonts w:ascii="Verdana" w:hAnsi="Verdana" w:cs="Arial"/>
          <w:color w:val="212529"/>
          <w:lang w:val="es-ES"/>
        </w:rPr>
        <w:t>, 18 de junio)</w:t>
      </w:r>
      <w:r w:rsidR="0044693F" w:rsidRPr="0074500F">
        <w:rPr>
          <w:rStyle w:val="apple-converted-space"/>
          <w:rFonts w:ascii="Verdana" w:hAnsi="Verdana" w:cs="Arial"/>
          <w:color w:val="212529"/>
          <w:lang w:val="es-ES"/>
        </w:rPr>
        <w:t xml:space="preserve">. </w:t>
      </w:r>
      <w:r w:rsidR="00BE78AB" w:rsidRPr="0074500F">
        <w:rPr>
          <w:rStyle w:val="apple-converted-space"/>
          <w:rFonts w:ascii="Verdana" w:hAnsi="Verdana"/>
          <w:lang w:val="es-ES"/>
        </w:rPr>
        <w:t xml:space="preserve">Reconstruir mejor: tras el COVID-19, la educación debe cambiar para responder a la crisis climática. </w:t>
      </w:r>
      <w:r w:rsidR="007525B5" w:rsidRPr="0074500F">
        <w:rPr>
          <w:rFonts w:ascii="Verdana" w:hAnsi="Verdana"/>
          <w:i/>
          <w:iCs/>
          <w:lang w:val="es-ES"/>
        </w:rPr>
        <w:t>Organización de las Naciones Unidas para la Educación, la Ciencia y la Cultura (</w:t>
      </w:r>
      <w:r w:rsidR="00D41009" w:rsidRPr="0074500F">
        <w:rPr>
          <w:rStyle w:val="apple-converted-space"/>
          <w:rFonts w:ascii="Verdana" w:hAnsi="Verdana"/>
          <w:i/>
          <w:iCs/>
          <w:lang w:val="es-ES"/>
        </w:rPr>
        <w:t>UNESCO</w:t>
      </w:r>
      <w:r w:rsidR="007525B5" w:rsidRPr="0074500F">
        <w:rPr>
          <w:rStyle w:val="apple-converted-space"/>
          <w:rFonts w:ascii="Verdana" w:hAnsi="Verdana"/>
          <w:i/>
          <w:iCs/>
          <w:lang w:val="es-ES"/>
        </w:rPr>
        <w:t>)</w:t>
      </w:r>
      <w:r w:rsidR="00D41009" w:rsidRPr="0074500F">
        <w:rPr>
          <w:rStyle w:val="apple-converted-space"/>
          <w:rFonts w:ascii="Verdana" w:hAnsi="Verdana"/>
          <w:i/>
          <w:iCs/>
          <w:lang w:val="es-ES"/>
        </w:rPr>
        <w:t xml:space="preserve">. </w:t>
      </w:r>
      <w:r w:rsidR="00D41009" w:rsidRPr="0074500F">
        <w:rPr>
          <w:rStyle w:val="apple-converted-space"/>
          <w:rFonts w:ascii="Verdana" w:hAnsi="Verdana"/>
          <w:lang w:val="es-ES"/>
        </w:rPr>
        <w:t xml:space="preserve">Disponible en </w:t>
      </w:r>
      <w:r w:rsidR="0005194F" w:rsidRPr="0074500F">
        <w:rPr>
          <w:rStyle w:val="apple-converted-space"/>
          <w:rFonts w:ascii="Verdana" w:hAnsi="Verdana"/>
          <w:lang w:val="es-ES"/>
        </w:rPr>
        <w:t>www.</w:t>
      </w:r>
      <w:r w:rsidR="0005194F" w:rsidRPr="0074500F">
        <w:rPr>
          <w:rFonts w:ascii="Verdana" w:hAnsi="Verdana"/>
          <w:lang w:val="es-ES"/>
        </w:rPr>
        <w:t xml:space="preserve"> </w:t>
      </w:r>
      <w:r w:rsidR="0005194F" w:rsidRPr="0074500F">
        <w:rPr>
          <w:rStyle w:val="apple-converted-space"/>
          <w:rFonts w:ascii="Verdana" w:hAnsi="Verdana"/>
          <w:lang w:val="es-ES"/>
        </w:rPr>
        <w:t>es.unesco.org</w:t>
      </w:r>
    </w:p>
    <w:p w14:paraId="26686AC0" w14:textId="6A94476A"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cs="Arial"/>
          <w:color w:val="212529"/>
          <w:lang w:val="es-ES"/>
        </w:rPr>
      </w:pPr>
      <w:r w:rsidRPr="0074500F">
        <w:rPr>
          <w:rStyle w:val="apple-converted-space"/>
          <w:rFonts w:ascii="Verdana" w:hAnsi="Verdana" w:cs="Arial"/>
          <w:color w:val="212529"/>
          <w:lang w:val="es-ES"/>
        </w:rPr>
        <w:t xml:space="preserve">Granja </w:t>
      </w:r>
      <w:r w:rsidR="00D505E5" w:rsidRPr="0074500F">
        <w:rPr>
          <w:rStyle w:val="apple-converted-space"/>
          <w:rFonts w:ascii="Verdana" w:hAnsi="Verdana" w:cs="Arial"/>
          <w:color w:val="212529"/>
          <w:lang w:val="es-ES"/>
        </w:rPr>
        <w:t>Matías</w:t>
      </w:r>
      <w:r w:rsidRPr="0074500F">
        <w:rPr>
          <w:rStyle w:val="apple-converted-space"/>
          <w:rFonts w:ascii="Verdana" w:hAnsi="Verdana" w:cs="Arial"/>
          <w:color w:val="212529"/>
          <w:lang w:val="es-ES"/>
        </w:rPr>
        <w:t xml:space="preserve">, S. (2020, 7 de junio). </w:t>
      </w:r>
      <w:r w:rsidRPr="0074500F">
        <w:rPr>
          <w:rStyle w:val="apple-converted-space"/>
          <w:rFonts w:ascii="Verdana" w:hAnsi="Verdana"/>
          <w:lang w:val="es-ES"/>
        </w:rPr>
        <w:t xml:space="preserve">¿Cómo será la educación después de la pandemia? </w:t>
      </w:r>
      <w:r w:rsidRPr="0074500F">
        <w:rPr>
          <w:rStyle w:val="apple-converted-space"/>
          <w:rFonts w:ascii="Verdana" w:hAnsi="Verdana"/>
          <w:i/>
          <w:iCs/>
          <w:lang w:val="es-ES"/>
        </w:rPr>
        <w:t xml:space="preserve">El Tiempo. </w:t>
      </w:r>
      <w:r w:rsidRPr="0074500F">
        <w:rPr>
          <w:rStyle w:val="apple-converted-space"/>
          <w:rFonts w:ascii="Verdana" w:hAnsi="Verdana"/>
          <w:lang w:val="es-ES"/>
        </w:rPr>
        <w:t>Disponible en www.eltiempo.com</w:t>
      </w:r>
    </w:p>
    <w:p w14:paraId="4DD21EF6" w14:textId="26B68301" w:rsidR="0046466B" w:rsidRPr="00634B23" w:rsidRDefault="0046466B" w:rsidP="00634B23">
      <w:pPr>
        <w:pStyle w:val="NormalWeb"/>
        <w:spacing w:before="120" w:beforeAutospacing="0" w:after="120" w:afterAutospacing="0" w:line="360" w:lineRule="auto"/>
        <w:ind w:left="720" w:hanging="720"/>
        <w:jc w:val="both"/>
        <w:rPr>
          <w:rStyle w:val="apple-converted-space"/>
          <w:rFonts w:ascii="Verdana" w:hAnsi="Verdana"/>
          <w:lang w:val="es-ES"/>
        </w:rPr>
      </w:pPr>
      <w:proofErr w:type="spellStart"/>
      <w:r w:rsidRPr="00634B23">
        <w:rPr>
          <w:rStyle w:val="apple-converted-space"/>
          <w:rFonts w:ascii="Verdana" w:hAnsi="Verdana" w:cs="Arial"/>
          <w:color w:val="212529"/>
          <w:lang w:val="es-ES"/>
        </w:rPr>
        <w:t>Hiraldo</w:t>
      </w:r>
      <w:proofErr w:type="spellEnd"/>
      <w:r w:rsidRPr="00634B23">
        <w:rPr>
          <w:rStyle w:val="apple-converted-space"/>
          <w:rFonts w:ascii="Verdana" w:hAnsi="Verdana" w:cs="Arial"/>
          <w:color w:val="212529"/>
          <w:lang w:val="es-ES"/>
        </w:rPr>
        <w:t>, M.I. (2020, 8 de agosto).</w:t>
      </w:r>
      <w:r w:rsidR="00634B23" w:rsidRPr="00634B23">
        <w:rPr>
          <w:rStyle w:val="apple-converted-space"/>
          <w:rFonts w:ascii="Verdana" w:hAnsi="Verdana" w:cs="Arial"/>
          <w:color w:val="212529"/>
          <w:lang w:val="es-ES"/>
        </w:rPr>
        <w:t xml:space="preserve"> </w:t>
      </w:r>
      <w:r w:rsidR="00634B23" w:rsidRPr="00634B23">
        <w:rPr>
          <w:rStyle w:val="apple-converted-space"/>
          <w:rFonts w:ascii="Verdana" w:hAnsi="Verdana"/>
          <w:lang w:val="es-ES"/>
        </w:rPr>
        <w:t>Presidenta de la ADP dice es imposible iniciar año escolar presencial debido al avance de la pandemia</w:t>
      </w:r>
      <w:r w:rsidR="00634B23">
        <w:rPr>
          <w:rStyle w:val="apple-converted-space"/>
          <w:rFonts w:ascii="Verdana" w:hAnsi="Verdana"/>
          <w:lang w:val="es-ES"/>
        </w:rPr>
        <w:t xml:space="preserve">. </w:t>
      </w:r>
      <w:r w:rsidR="00634B23" w:rsidRPr="0074500F">
        <w:rPr>
          <w:rStyle w:val="apple-converted-space"/>
          <w:rFonts w:ascii="Verdana" w:hAnsi="Verdana" w:cs="Arial"/>
          <w:i/>
          <w:iCs/>
          <w:color w:val="212529"/>
          <w:lang w:val="es-ES"/>
        </w:rPr>
        <w:t>Diario Libre.</w:t>
      </w:r>
      <w:r w:rsidR="00634B23" w:rsidRPr="0074500F">
        <w:rPr>
          <w:rStyle w:val="apple-converted-space"/>
          <w:rFonts w:ascii="Verdana" w:hAnsi="Verdana" w:cs="Arial"/>
          <w:color w:val="212529"/>
          <w:lang w:val="es-ES"/>
        </w:rPr>
        <w:t xml:space="preserve"> Disponible en www.diariolibre.com</w:t>
      </w:r>
    </w:p>
    <w:p w14:paraId="0ED41767" w14:textId="4CBB705B"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cs="Arial"/>
          <w:color w:val="212529"/>
          <w:lang w:val="es-ES"/>
        </w:rPr>
      </w:pPr>
      <w:r w:rsidRPr="00D505E5">
        <w:rPr>
          <w:rStyle w:val="apple-converted-space"/>
          <w:rFonts w:ascii="Verdana" w:hAnsi="Verdana" w:cs="Arial"/>
          <w:color w:val="212529"/>
          <w:lang w:val="es-ES"/>
        </w:rPr>
        <w:t>Instituto Tecnológico de Santo Domingo (INTEC).</w:t>
      </w:r>
      <w:r w:rsidRPr="0074500F">
        <w:rPr>
          <w:rStyle w:val="apple-converted-space"/>
          <w:rFonts w:ascii="Verdana" w:hAnsi="Verdana" w:cs="Arial"/>
          <w:color w:val="212529"/>
          <w:lang w:val="es-ES"/>
        </w:rPr>
        <w:t xml:space="preserve"> (2020, 23 de abril). </w:t>
      </w:r>
      <w:r w:rsidRPr="00D505E5">
        <w:rPr>
          <w:rStyle w:val="apple-converted-space"/>
          <w:rFonts w:ascii="Verdana" w:hAnsi="Verdana"/>
          <w:i/>
          <w:iCs/>
          <w:lang w:val="es-ES"/>
        </w:rPr>
        <w:t>Expertos aseguran año escolar avanza a pesar de crisis sanitaria por COVID-19</w:t>
      </w:r>
      <w:r w:rsidRPr="0074500F">
        <w:rPr>
          <w:rStyle w:val="apple-converted-space"/>
          <w:rFonts w:ascii="Verdana" w:hAnsi="Verdana"/>
          <w:lang w:val="es-ES"/>
        </w:rPr>
        <w:t>. Disponible en www.intec.edu.do</w:t>
      </w:r>
    </w:p>
    <w:p w14:paraId="7992811D" w14:textId="77777777"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eastAsiaTheme="majorEastAsia" w:hAnsi="Verdana" w:cs="Arial"/>
          <w:color w:val="212529"/>
          <w:lang w:val="es-ES"/>
        </w:rPr>
      </w:pPr>
      <w:r w:rsidRPr="0074500F">
        <w:rPr>
          <w:rStyle w:val="apple-converted-space"/>
          <w:rFonts w:ascii="Verdana" w:eastAsiaTheme="majorEastAsia" w:hAnsi="Verdana" w:cs="Arial"/>
          <w:color w:val="212529"/>
          <w:lang w:val="es-ES"/>
        </w:rPr>
        <w:t xml:space="preserve">León, S. (2020, 22 de mayo). EDUCA propone inicio de año escolar escalonado, menos niños por aulas y educación a distancia. </w:t>
      </w:r>
      <w:r w:rsidRPr="0074500F">
        <w:rPr>
          <w:rStyle w:val="apple-converted-space"/>
          <w:rFonts w:ascii="Verdana" w:eastAsiaTheme="majorEastAsia" w:hAnsi="Verdana" w:cs="Arial"/>
          <w:i/>
          <w:iCs/>
          <w:color w:val="212529"/>
          <w:lang w:val="es-ES"/>
        </w:rPr>
        <w:t xml:space="preserve">El Caribe. </w:t>
      </w:r>
      <w:r w:rsidRPr="0074500F">
        <w:rPr>
          <w:rStyle w:val="apple-converted-space"/>
          <w:rFonts w:ascii="Verdana" w:eastAsiaTheme="majorEastAsia" w:hAnsi="Verdana" w:cs="Arial"/>
          <w:color w:val="212529"/>
          <w:lang w:val="es-ES"/>
        </w:rPr>
        <w:t>Disponible en www.elcaribe.com.do</w:t>
      </w:r>
    </w:p>
    <w:p w14:paraId="0470264E" w14:textId="77777777"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eastAsiaTheme="majorEastAsia" w:hAnsi="Verdana" w:cs="Arial"/>
          <w:color w:val="212529"/>
          <w:lang w:val="es-ES"/>
        </w:rPr>
      </w:pPr>
      <w:r w:rsidRPr="0074500F">
        <w:rPr>
          <w:rStyle w:val="apple-converted-space"/>
          <w:rFonts w:ascii="Verdana" w:eastAsiaTheme="majorEastAsia" w:hAnsi="Verdana" w:cs="Arial"/>
          <w:color w:val="212529"/>
          <w:lang w:val="es-ES"/>
        </w:rPr>
        <w:t xml:space="preserve">López, M-P. (2020, 5 de mayo). Así son las nuevas reglas con las que Alemania y Austria han reanudado las clases. </w:t>
      </w:r>
      <w:r w:rsidRPr="0074500F">
        <w:rPr>
          <w:rStyle w:val="apple-converted-space"/>
          <w:rFonts w:ascii="Verdana" w:eastAsiaTheme="majorEastAsia" w:hAnsi="Verdana" w:cs="Arial"/>
          <w:i/>
          <w:iCs/>
          <w:color w:val="212529"/>
          <w:lang w:val="es-ES"/>
        </w:rPr>
        <w:t xml:space="preserve">La Vanguardia. </w:t>
      </w:r>
      <w:r w:rsidRPr="0074500F">
        <w:rPr>
          <w:rStyle w:val="apple-converted-space"/>
          <w:rFonts w:ascii="Verdana" w:eastAsiaTheme="majorEastAsia" w:hAnsi="Verdana" w:cs="Arial"/>
          <w:color w:val="212529"/>
          <w:lang w:val="es-ES"/>
        </w:rPr>
        <w:t>Disponible en www.lavanguardia.com</w:t>
      </w:r>
    </w:p>
    <w:p w14:paraId="5D7A400C" w14:textId="77777777"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cs="Arial"/>
          <w:color w:val="212529"/>
          <w:lang w:val="es-ES"/>
        </w:rPr>
      </w:pPr>
      <w:proofErr w:type="spellStart"/>
      <w:r w:rsidRPr="0074500F">
        <w:rPr>
          <w:rStyle w:val="apple-converted-space"/>
          <w:rFonts w:ascii="Verdana" w:hAnsi="Verdana" w:cs="Arial"/>
          <w:color w:val="212529"/>
          <w:lang w:val="es-ES"/>
        </w:rPr>
        <w:t>Markelova</w:t>
      </w:r>
      <w:proofErr w:type="spellEnd"/>
      <w:r w:rsidRPr="0074500F">
        <w:rPr>
          <w:rStyle w:val="apple-converted-space"/>
          <w:rFonts w:ascii="Verdana" w:hAnsi="Verdana" w:cs="Arial"/>
          <w:color w:val="212529"/>
          <w:lang w:val="es-ES"/>
        </w:rPr>
        <w:t>, K. (2020). L</w:t>
      </w:r>
      <w:r w:rsidRPr="0074500F">
        <w:rPr>
          <w:rStyle w:val="apple-converted-space"/>
          <w:rFonts w:ascii="Verdana" w:hAnsi="Verdana" w:cs="Arial"/>
          <w:lang w:val="es-ES"/>
        </w:rPr>
        <w:t xml:space="preserve">a educación atraviesa una crisis sin precedentes. </w:t>
      </w:r>
      <w:r w:rsidRPr="0074500F">
        <w:rPr>
          <w:rStyle w:val="apple-converted-space"/>
          <w:rFonts w:ascii="Verdana" w:hAnsi="Verdana" w:cs="Arial"/>
          <w:i/>
          <w:iCs/>
          <w:lang w:val="es-ES"/>
        </w:rPr>
        <w:t>El Correo de la Unesco</w:t>
      </w:r>
      <w:r w:rsidRPr="0074500F">
        <w:rPr>
          <w:rStyle w:val="apple-converted-space"/>
          <w:rFonts w:ascii="Verdana" w:hAnsi="Verdana" w:cs="Arial"/>
          <w:lang w:val="es-ES"/>
        </w:rPr>
        <w:t>, 2, 48-53. Disponible en www.unesdoc.unesco.org</w:t>
      </w:r>
    </w:p>
    <w:p w14:paraId="0B1A0167" w14:textId="4C89AF9E" w:rsidR="00B46E60" w:rsidRPr="00B46E60" w:rsidRDefault="00B46E60" w:rsidP="00B46E60">
      <w:pPr>
        <w:pStyle w:val="NormalWeb"/>
        <w:spacing w:before="120" w:beforeAutospacing="0" w:after="120" w:afterAutospacing="0" w:line="360" w:lineRule="auto"/>
        <w:ind w:left="720" w:hanging="720"/>
        <w:jc w:val="both"/>
        <w:rPr>
          <w:rFonts w:ascii="Verdana" w:hAnsi="Verdana" w:cs="Arial"/>
          <w:color w:val="212529"/>
          <w:vertAlign w:val="subscript"/>
          <w:lang w:val="es-ES"/>
        </w:rPr>
      </w:pPr>
      <w:r w:rsidRPr="0074500F">
        <w:rPr>
          <w:rStyle w:val="apple-converted-space"/>
          <w:rFonts w:ascii="Verdana" w:hAnsi="Verdana" w:cs="Arial"/>
          <w:color w:val="212529"/>
          <w:lang w:val="es-ES"/>
        </w:rPr>
        <w:lastRenderedPageBreak/>
        <w:t xml:space="preserve">México ante el reto de educar a distancia a 30 millones de estudiantes. </w:t>
      </w:r>
      <w:r w:rsidRPr="00D505E5">
        <w:rPr>
          <w:rStyle w:val="apple-converted-space"/>
          <w:rFonts w:ascii="Verdana" w:hAnsi="Verdana" w:cs="Arial"/>
          <w:i/>
          <w:iCs/>
          <w:color w:val="212529"/>
          <w:lang w:val="es-ES"/>
        </w:rPr>
        <w:t xml:space="preserve">EFE </w:t>
      </w:r>
      <w:r w:rsidRPr="00D505E5">
        <w:rPr>
          <w:rStyle w:val="apple-converted-space"/>
          <w:rFonts w:ascii="Verdana" w:hAnsi="Verdana" w:cs="Arial"/>
          <w:color w:val="212529"/>
          <w:lang w:val="es-ES"/>
        </w:rPr>
        <w:t xml:space="preserve">(2020). </w:t>
      </w:r>
      <w:r w:rsidRPr="0074500F">
        <w:rPr>
          <w:rStyle w:val="apple-converted-space"/>
          <w:rFonts w:ascii="Verdana" w:hAnsi="Verdana" w:cs="Arial"/>
          <w:color w:val="212529"/>
          <w:lang w:val="es-ES"/>
        </w:rPr>
        <w:t>Disponible en www.efe.com</w:t>
      </w:r>
    </w:p>
    <w:p w14:paraId="35F7F1AA" w14:textId="5275C52C"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i/>
          <w:iCs/>
          <w:color w:val="212529"/>
          <w:lang w:val="es-ES"/>
        </w:rPr>
      </w:pPr>
      <w:r w:rsidRPr="00D505E5">
        <w:rPr>
          <w:rFonts w:ascii="Verdana" w:hAnsi="Verdana" w:cs="Arial"/>
          <w:color w:val="212529"/>
          <w:lang w:val="es-ES"/>
        </w:rPr>
        <w:t>Ministerio de Educación de la República Dominicana (MINERD).</w:t>
      </w:r>
      <w:r w:rsidRPr="0074500F">
        <w:rPr>
          <w:rFonts w:ascii="Verdana" w:hAnsi="Verdana" w:cs="Arial"/>
          <w:color w:val="212529"/>
          <w:lang w:val="es-ES"/>
        </w:rPr>
        <w:t xml:space="preserve"> (2020, 1 de enero). </w:t>
      </w:r>
      <w:r w:rsidRPr="00D505E5">
        <w:rPr>
          <w:rFonts w:ascii="Verdana" w:hAnsi="Verdana" w:cs="Arial"/>
          <w:i/>
          <w:iCs/>
          <w:color w:val="212529"/>
          <w:lang w:val="es-ES"/>
        </w:rPr>
        <w:t>Centros Educativos de República Dominicana 2019</w:t>
      </w:r>
      <w:r w:rsidRPr="0074500F">
        <w:rPr>
          <w:rFonts w:ascii="Verdana" w:hAnsi="Verdana" w:cs="Arial"/>
          <w:color w:val="212529"/>
          <w:lang w:val="es-ES"/>
        </w:rPr>
        <w:t>. Disponible en www.ministeriodeeducacion.gob.do</w:t>
      </w:r>
    </w:p>
    <w:p w14:paraId="03FED06B" w14:textId="77777777"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cs="Arial"/>
          <w:color w:val="212529"/>
          <w:lang w:val="es-ES"/>
        </w:rPr>
      </w:pPr>
      <w:r w:rsidRPr="00D505E5">
        <w:rPr>
          <w:rStyle w:val="apple-converted-space"/>
          <w:rFonts w:ascii="Verdana" w:hAnsi="Verdana"/>
          <w:lang w:val="es-ES"/>
        </w:rPr>
        <w:t>Ministerio de Salud Pública y Asistencia Social (MISPAS).</w:t>
      </w:r>
      <w:r w:rsidRPr="0074500F">
        <w:rPr>
          <w:rStyle w:val="apple-converted-space"/>
          <w:rFonts w:ascii="Verdana" w:hAnsi="Verdana"/>
          <w:lang w:val="es-ES"/>
        </w:rPr>
        <w:t xml:space="preserve"> (2020, 27 de junio). Para que la educación no se detenga</w:t>
      </w:r>
      <w:r w:rsidRPr="0074500F">
        <w:rPr>
          <w:rStyle w:val="apple-converted-space"/>
          <w:rFonts w:ascii="Verdana" w:hAnsi="Verdana" w:cs="Arial"/>
          <w:color w:val="212529"/>
          <w:lang w:val="es-ES"/>
        </w:rPr>
        <w:t xml:space="preserve">. </w:t>
      </w:r>
      <w:r w:rsidRPr="00D505E5">
        <w:rPr>
          <w:rStyle w:val="apple-converted-space"/>
          <w:rFonts w:ascii="Verdana" w:hAnsi="Verdana" w:cs="Arial"/>
          <w:i/>
          <w:iCs/>
          <w:color w:val="212529"/>
          <w:lang w:val="es-ES"/>
        </w:rPr>
        <w:t>Portal Coronavirus República Dominicana.</w:t>
      </w:r>
      <w:r w:rsidRPr="0074500F">
        <w:rPr>
          <w:rStyle w:val="apple-converted-space"/>
          <w:rFonts w:ascii="Verdana" w:hAnsi="Verdana" w:cs="Arial"/>
          <w:color w:val="212529"/>
          <w:lang w:val="es-ES"/>
        </w:rPr>
        <w:t xml:space="preserve"> Disponible en</w:t>
      </w:r>
      <w:r w:rsidRPr="0074500F">
        <w:rPr>
          <w:rStyle w:val="apple-converted-space"/>
          <w:rFonts w:ascii="Verdana" w:hAnsi="Verdana"/>
          <w:lang w:val="es-ES"/>
        </w:rPr>
        <w:t xml:space="preserve"> www.</w:t>
      </w:r>
      <w:r w:rsidRPr="0074500F">
        <w:rPr>
          <w:rFonts w:ascii="Verdana" w:hAnsi="Verdana"/>
          <w:lang w:val="es-ES"/>
        </w:rPr>
        <w:t xml:space="preserve"> </w:t>
      </w:r>
      <w:r w:rsidRPr="0074500F">
        <w:rPr>
          <w:rStyle w:val="apple-converted-space"/>
          <w:rFonts w:ascii="Verdana" w:hAnsi="Verdana"/>
          <w:lang w:val="es-ES"/>
        </w:rPr>
        <w:t>coronavirusrd.gob.do</w:t>
      </w:r>
    </w:p>
    <w:p w14:paraId="08CD23B8" w14:textId="6C45419D" w:rsidR="00B46E60" w:rsidRPr="00B46E60" w:rsidRDefault="00B46E60" w:rsidP="00B46E60">
      <w:pPr>
        <w:pStyle w:val="NormalWeb"/>
        <w:spacing w:before="120" w:beforeAutospacing="0" w:after="120" w:afterAutospacing="0" w:line="360" w:lineRule="auto"/>
        <w:ind w:left="720" w:hanging="720"/>
        <w:jc w:val="both"/>
        <w:rPr>
          <w:rStyle w:val="apple-converted-space"/>
          <w:rFonts w:ascii="Verdana" w:hAnsi="Verdana" w:cs="Arial"/>
          <w:color w:val="212529"/>
          <w:lang w:val="es-ES"/>
        </w:rPr>
      </w:pPr>
      <w:r w:rsidRPr="00870C55">
        <w:rPr>
          <w:rStyle w:val="apple-converted-space"/>
          <w:rFonts w:ascii="Verdana" w:hAnsi="Verdana" w:cs="Arial"/>
          <w:color w:val="212529"/>
          <w:lang w:val="es-ES"/>
        </w:rPr>
        <w:t xml:space="preserve">MINERD da a conocer cuántos estudiantes y docentes ha favorecido con </w:t>
      </w:r>
      <w:r w:rsidRPr="003C15A6">
        <w:rPr>
          <w:rStyle w:val="apple-converted-space"/>
          <w:rFonts w:ascii="Verdana" w:hAnsi="Verdana" w:cs="Arial"/>
          <w:i/>
          <w:iCs/>
          <w:color w:val="212529"/>
          <w:lang w:val="es-ES"/>
        </w:rPr>
        <w:t>laptops</w:t>
      </w:r>
      <w:r w:rsidRPr="00870C55">
        <w:rPr>
          <w:rStyle w:val="apple-converted-space"/>
          <w:rFonts w:ascii="Verdana" w:hAnsi="Verdana" w:cs="Arial"/>
          <w:color w:val="212529"/>
          <w:lang w:val="es-ES"/>
        </w:rPr>
        <w:t xml:space="preserve"> y </w:t>
      </w:r>
      <w:proofErr w:type="spellStart"/>
      <w:r w:rsidRPr="003C15A6">
        <w:rPr>
          <w:rStyle w:val="apple-converted-space"/>
          <w:rFonts w:ascii="Verdana" w:hAnsi="Verdana" w:cs="Arial"/>
          <w:i/>
          <w:iCs/>
          <w:color w:val="212529"/>
          <w:lang w:val="es-ES"/>
        </w:rPr>
        <w:t>netbooks</w:t>
      </w:r>
      <w:proofErr w:type="spellEnd"/>
      <w:r w:rsidRPr="00870C55">
        <w:rPr>
          <w:rStyle w:val="apple-converted-space"/>
          <w:rFonts w:ascii="Verdana" w:hAnsi="Verdana" w:cs="Arial"/>
          <w:color w:val="212529"/>
          <w:lang w:val="es-ES"/>
        </w:rPr>
        <w:t xml:space="preserve">. (2020, 28 de junio). </w:t>
      </w:r>
      <w:r w:rsidRPr="00B9071C">
        <w:rPr>
          <w:rStyle w:val="apple-converted-space"/>
          <w:rFonts w:ascii="Verdana" w:hAnsi="Verdana" w:cs="Arial"/>
          <w:i/>
          <w:iCs/>
          <w:color w:val="212529"/>
          <w:lang w:val="es-ES"/>
        </w:rPr>
        <w:t>Hoy</w:t>
      </w:r>
      <w:r w:rsidRPr="00870C55">
        <w:rPr>
          <w:rStyle w:val="apple-converted-space"/>
          <w:rFonts w:ascii="Verdana" w:hAnsi="Verdana" w:cs="Arial"/>
          <w:color w:val="212529"/>
          <w:lang w:val="es-ES"/>
        </w:rPr>
        <w:t>. Disponible en www.hoy.com.do</w:t>
      </w:r>
    </w:p>
    <w:p w14:paraId="618E3B30" w14:textId="15235DAB"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color w:val="212529"/>
          <w:lang w:val="es-ES"/>
        </w:rPr>
      </w:pPr>
      <w:r w:rsidRPr="0074500F">
        <w:rPr>
          <w:rStyle w:val="apple-converted-space"/>
          <w:rFonts w:ascii="Verdana" w:hAnsi="Verdana"/>
          <w:color w:val="212529"/>
          <w:lang w:val="es-ES"/>
        </w:rPr>
        <w:t xml:space="preserve">MINERD anuncia presentación de protocolo para inicio del año escolar 2020-2021. </w:t>
      </w:r>
      <w:r w:rsidR="00D505E5" w:rsidRPr="00D505E5">
        <w:rPr>
          <w:rStyle w:val="apple-converted-space"/>
          <w:rFonts w:ascii="Verdana" w:hAnsi="Verdana"/>
          <w:color w:val="212529"/>
          <w:lang w:val="es-ES"/>
        </w:rPr>
        <w:t xml:space="preserve">(2020, 26 de junio). </w:t>
      </w:r>
      <w:r w:rsidR="00D505E5" w:rsidRPr="00B46E60">
        <w:rPr>
          <w:rStyle w:val="apple-converted-space"/>
          <w:rFonts w:ascii="Verdana" w:hAnsi="Verdana"/>
          <w:i/>
          <w:iCs/>
          <w:color w:val="212529"/>
          <w:lang w:val="es-ES"/>
        </w:rPr>
        <w:t>N Digital.</w:t>
      </w:r>
      <w:r w:rsidR="00D505E5" w:rsidRPr="00D505E5">
        <w:rPr>
          <w:rStyle w:val="apple-converted-space"/>
          <w:rFonts w:ascii="Verdana" w:hAnsi="Verdana"/>
          <w:color w:val="212529"/>
          <w:lang w:val="es-ES"/>
        </w:rPr>
        <w:t xml:space="preserve"> </w:t>
      </w:r>
      <w:r w:rsidRPr="0074500F">
        <w:rPr>
          <w:rStyle w:val="apple-converted-space"/>
          <w:rFonts w:ascii="Verdana" w:hAnsi="Verdana" w:cs="Arial"/>
          <w:color w:val="212529"/>
          <w:lang w:val="es-ES"/>
        </w:rPr>
        <w:t>Disponible en https://n.com.do</w:t>
      </w:r>
    </w:p>
    <w:p w14:paraId="32EE7DC5" w14:textId="77777777" w:rsidR="00B46E60" w:rsidRDefault="00B46E60" w:rsidP="00B46E60">
      <w:pPr>
        <w:pStyle w:val="NormalWeb"/>
        <w:spacing w:before="120" w:beforeAutospacing="0" w:after="120" w:afterAutospacing="0" w:line="360" w:lineRule="auto"/>
        <w:ind w:left="720" w:hanging="720"/>
        <w:jc w:val="both"/>
        <w:rPr>
          <w:rStyle w:val="apple-converted-space"/>
          <w:rFonts w:ascii="Verdana" w:hAnsi="Verdana" w:cs="Arial"/>
          <w:color w:val="212529"/>
          <w:lang w:val="es-ES"/>
        </w:rPr>
      </w:pPr>
      <w:r w:rsidRPr="00870C55">
        <w:rPr>
          <w:rStyle w:val="apple-converted-space"/>
          <w:rFonts w:ascii="Verdana" w:hAnsi="Verdana" w:cs="Arial"/>
          <w:color w:val="212529"/>
          <w:lang w:val="es-ES"/>
        </w:rPr>
        <w:t xml:space="preserve">MINERD aplicará planes pedagógicos para continuar formación durante aislamiento por coronavirus. (2020, 21 de marzo). </w:t>
      </w:r>
      <w:r w:rsidRPr="00B9071C">
        <w:rPr>
          <w:rStyle w:val="apple-converted-space"/>
          <w:rFonts w:ascii="Verdana" w:hAnsi="Verdana" w:cs="Arial"/>
          <w:i/>
          <w:iCs/>
          <w:color w:val="212529"/>
          <w:lang w:val="es-ES"/>
        </w:rPr>
        <w:t>Acento</w:t>
      </w:r>
      <w:r>
        <w:rPr>
          <w:rStyle w:val="apple-converted-space"/>
          <w:rFonts w:ascii="Verdana" w:hAnsi="Verdana" w:cs="Arial"/>
          <w:i/>
          <w:iCs/>
          <w:color w:val="212529"/>
          <w:lang w:val="es-ES"/>
        </w:rPr>
        <w:t>.</w:t>
      </w:r>
      <w:r w:rsidRPr="00870C55">
        <w:rPr>
          <w:rStyle w:val="apple-converted-space"/>
          <w:rFonts w:ascii="Verdana" w:hAnsi="Verdana" w:cs="Arial"/>
          <w:color w:val="212529"/>
          <w:lang w:val="es-ES"/>
        </w:rPr>
        <w:t xml:space="preserve"> Disponible en </w:t>
      </w:r>
      <w:hyperlink r:id="rId13" w:history="1">
        <w:r w:rsidRPr="00870C55">
          <w:rPr>
            <w:rStyle w:val="Hipervnculo"/>
            <w:rFonts w:ascii="Verdana" w:hAnsi="Verdana" w:cs="Arial"/>
            <w:color w:val="000000" w:themeColor="text1"/>
            <w:u w:val="none"/>
            <w:lang w:val="es-ES"/>
          </w:rPr>
          <w:t>www.acento.com.do</w:t>
        </w:r>
      </w:hyperlink>
    </w:p>
    <w:p w14:paraId="2881819F" w14:textId="75603DA1"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lang w:val="es-ES"/>
        </w:rPr>
      </w:pPr>
      <w:r w:rsidRPr="00D505E5">
        <w:rPr>
          <w:rStyle w:val="apple-converted-space"/>
          <w:rFonts w:ascii="Verdana" w:hAnsi="Verdana"/>
          <w:lang w:val="es-ES"/>
        </w:rPr>
        <w:t>Organización Mundial de la Salud (OMS).</w:t>
      </w:r>
      <w:r w:rsidRPr="0074500F">
        <w:rPr>
          <w:rStyle w:val="apple-converted-space"/>
          <w:rFonts w:ascii="Verdana" w:hAnsi="Verdana"/>
          <w:lang w:val="es-ES"/>
        </w:rPr>
        <w:t xml:space="preserve"> (2020, 13 de julio</w:t>
      </w:r>
      <w:r w:rsidRPr="00D505E5">
        <w:rPr>
          <w:rStyle w:val="apple-converted-space"/>
          <w:rFonts w:ascii="Verdana" w:hAnsi="Verdana"/>
          <w:i/>
          <w:iCs/>
          <w:lang w:val="es-ES"/>
        </w:rPr>
        <w:t>). Preguntas y respuestas sobre las escuelas y la COVID-19.</w:t>
      </w:r>
      <w:r w:rsidRPr="0074500F">
        <w:rPr>
          <w:rStyle w:val="apple-converted-space"/>
          <w:rFonts w:ascii="Verdana" w:hAnsi="Verdana"/>
          <w:lang w:val="es-ES"/>
        </w:rPr>
        <w:t xml:space="preserve"> Disponible en www.who.int/</w:t>
      </w:r>
    </w:p>
    <w:p w14:paraId="0B567ACB" w14:textId="77777777"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cs="Arial"/>
          <w:color w:val="212529"/>
          <w:lang w:val="es-ES"/>
        </w:rPr>
      </w:pPr>
      <w:proofErr w:type="spellStart"/>
      <w:r w:rsidRPr="0074500F">
        <w:rPr>
          <w:rStyle w:val="apple-converted-space"/>
          <w:rFonts w:ascii="Verdana" w:hAnsi="Verdana" w:cs="Arial"/>
          <w:color w:val="212529"/>
          <w:lang w:val="es-ES"/>
        </w:rPr>
        <w:t>Pais</w:t>
      </w:r>
      <w:proofErr w:type="spellEnd"/>
      <w:r w:rsidRPr="0074500F">
        <w:rPr>
          <w:rStyle w:val="apple-converted-space"/>
          <w:rFonts w:ascii="Verdana" w:hAnsi="Verdana" w:cs="Arial"/>
          <w:color w:val="212529"/>
          <w:lang w:val="es-ES"/>
        </w:rPr>
        <w:t xml:space="preserve">, A. (2020a, 24 de abril). Coronavirus: 4 países de América Latina que lograron aplicar estrategias exitosas de educación a distancia ante la pandemia. </w:t>
      </w:r>
      <w:r w:rsidRPr="0074500F">
        <w:rPr>
          <w:rStyle w:val="apple-converted-space"/>
          <w:rFonts w:ascii="Verdana" w:hAnsi="Verdana" w:cs="Arial"/>
          <w:i/>
          <w:iCs/>
          <w:color w:val="212529"/>
          <w:lang w:val="es-ES"/>
        </w:rPr>
        <w:t>BBC</w:t>
      </w:r>
      <w:r w:rsidRPr="0074500F">
        <w:rPr>
          <w:rStyle w:val="apple-converted-space"/>
          <w:rFonts w:ascii="Verdana" w:hAnsi="Verdana" w:cs="Arial"/>
          <w:color w:val="212529"/>
          <w:lang w:val="es-ES"/>
        </w:rPr>
        <w:t>. Disponible en www.bbc.com</w:t>
      </w:r>
    </w:p>
    <w:p w14:paraId="0FB182E8" w14:textId="77777777"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cs="Arial"/>
          <w:color w:val="212529"/>
          <w:lang w:val="es-ES"/>
        </w:rPr>
      </w:pPr>
      <w:proofErr w:type="spellStart"/>
      <w:r w:rsidRPr="0074500F">
        <w:rPr>
          <w:rStyle w:val="apple-converted-space"/>
          <w:rFonts w:ascii="Verdana" w:hAnsi="Verdana" w:cs="Arial"/>
          <w:color w:val="212529"/>
          <w:lang w:val="es-ES"/>
        </w:rPr>
        <w:t>Pais</w:t>
      </w:r>
      <w:proofErr w:type="spellEnd"/>
      <w:r w:rsidRPr="0074500F">
        <w:rPr>
          <w:rStyle w:val="apple-converted-space"/>
          <w:rFonts w:ascii="Verdana" w:hAnsi="Verdana" w:cs="Arial"/>
          <w:color w:val="212529"/>
          <w:lang w:val="es-ES"/>
        </w:rPr>
        <w:t xml:space="preserve">, A. (2020b, 30 de julio). Coronavirus en Uruguay: qué se puede aprender del regreso a clases del primer país de América Latina en reanudar. </w:t>
      </w:r>
      <w:r w:rsidRPr="0074500F">
        <w:rPr>
          <w:rStyle w:val="apple-converted-space"/>
          <w:rFonts w:ascii="Verdana" w:hAnsi="Verdana" w:cs="Arial"/>
          <w:i/>
          <w:iCs/>
          <w:color w:val="212529"/>
          <w:lang w:val="es-ES"/>
        </w:rPr>
        <w:t>BBC</w:t>
      </w:r>
      <w:r w:rsidRPr="0074500F">
        <w:rPr>
          <w:rStyle w:val="apple-converted-space"/>
          <w:rFonts w:ascii="Verdana" w:hAnsi="Verdana" w:cs="Arial"/>
          <w:color w:val="212529"/>
          <w:lang w:val="es-ES"/>
        </w:rPr>
        <w:t>. Disponible en www.bbc.com</w:t>
      </w:r>
    </w:p>
    <w:p w14:paraId="2887745B" w14:textId="3A10A58F" w:rsidR="0040119D" w:rsidRPr="0074500F" w:rsidRDefault="0040119D" w:rsidP="0040119D">
      <w:pPr>
        <w:pStyle w:val="NormalWeb"/>
        <w:spacing w:before="120" w:beforeAutospacing="0" w:after="120" w:afterAutospacing="0" w:line="360" w:lineRule="auto"/>
        <w:ind w:left="720" w:hanging="720"/>
        <w:jc w:val="both"/>
        <w:rPr>
          <w:rStyle w:val="apple-converted-space"/>
          <w:rFonts w:ascii="Verdana" w:hAnsi="Verdana" w:cs="Arial"/>
          <w:color w:val="212529"/>
          <w:lang w:val="es-ES"/>
        </w:rPr>
      </w:pPr>
      <w:r w:rsidRPr="0074500F">
        <w:rPr>
          <w:rStyle w:val="apple-converted-space"/>
          <w:rFonts w:ascii="Verdana" w:hAnsi="Verdana" w:cs="Arial"/>
          <w:color w:val="212529"/>
          <w:lang w:val="es-ES"/>
        </w:rPr>
        <w:t xml:space="preserve">Peña, L. (2020, 10 de agosto). Colegios quieren año escolar ya y bonos del Gobierno. </w:t>
      </w:r>
      <w:r w:rsidRPr="0074500F">
        <w:rPr>
          <w:rStyle w:val="apple-converted-space"/>
          <w:rFonts w:ascii="Verdana" w:hAnsi="Verdana" w:cs="Arial"/>
          <w:i/>
          <w:iCs/>
          <w:color w:val="212529"/>
          <w:lang w:val="es-ES"/>
        </w:rPr>
        <w:t xml:space="preserve">Hoy. </w:t>
      </w:r>
      <w:r w:rsidRPr="0074500F">
        <w:rPr>
          <w:rStyle w:val="apple-converted-space"/>
          <w:rFonts w:ascii="Verdana" w:hAnsi="Verdana" w:cs="Arial"/>
          <w:color w:val="212529"/>
          <w:lang w:val="es-ES"/>
        </w:rPr>
        <w:t>Disponible en www.hoy.com.do</w:t>
      </w:r>
    </w:p>
    <w:p w14:paraId="27F7CADC" w14:textId="5A8B2E98"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cs="Arial"/>
          <w:color w:val="212529"/>
          <w:lang w:val="es-ES"/>
        </w:rPr>
      </w:pPr>
      <w:r w:rsidRPr="0074500F">
        <w:rPr>
          <w:rStyle w:val="apple-converted-space"/>
          <w:rFonts w:ascii="Verdana" w:hAnsi="Verdana" w:cs="Arial"/>
          <w:color w:val="212529"/>
          <w:lang w:val="es-ES"/>
        </w:rPr>
        <w:lastRenderedPageBreak/>
        <w:t xml:space="preserve">Pichardo, T. (2020, 21 de julio). La Radio y la Televisión Educativa Dominicana en tiempos de pandemia: Desafíos y Oportunidades. </w:t>
      </w:r>
      <w:r w:rsidRPr="0074500F">
        <w:rPr>
          <w:rStyle w:val="apple-converted-space"/>
          <w:rFonts w:ascii="Verdana" w:hAnsi="Verdana" w:cs="Arial"/>
          <w:i/>
          <w:iCs/>
          <w:color w:val="212529"/>
          <w:lang w:val="es-ES"/>
        </w:rPr>
        <w:t xml:space="preserve">El Día. </w:t>
      </w:r>
      <w:r w:rsidRPr="0074500F">
        <w:rPr>
          <w:rStyle w:val="apple-converted-space"/>
          <w:rFonts w:ascii="Verdana" w:hAnsi="Verdana" w:cs="Arial"/>
          <w:color w:val="212529"/>
          <w:lang w:val="es-ES"/>
        </w:rPr>
        <w:t>Disponible en www.eldia.com.do</w:t>
      </w:r>
    </w:p>
    <w:p w14:paraId="5A9BCDB2" w14:textId="14FC9A8A" w:rsidR="00F81463" w:rsidRPr="00F81463" w:rsidRDefault="00A00B50" w:rsidP="00F81463">
      <w:pPr>
        <w:pStyle w:val="NormalWeb"/>
        <w:spacing w:before="120" w:beforeAutospacing="0" w:after="120" w:afterAutospacing="0" w:line="360" w:lineRule="auto"/>
        <w:ind w:left="720" w:hanging="720"/>
        <w:jc w:val="both"/>
        <w:rPr>
          <w:rStyle w:val="apple-converted-space"/>
          <w:rFonts w:ascii="Verdana" w:hAnsi="Verdana"/>
          <w:lang w:val="es-ES"/>
        </w:rPr>
      </w:pPr>
      <w:r w:rsidRPr="00F81463">
        <w:rPr>
          <w:rStyle w:val="apple-converted-space"/>
          <w:rFonts w:ascii="Verdana" w:hAnsi="Verdana"/>
          <w:lang w:val="es-ES"/>
        </w:rPr>
        <w:t xml:space="preserve">Ponce, M. (2020, </w:t>
      </w:r>
      <w:r w:rsidR="00F81463" w:rsidRPr="00F81463">
        <w:rPr>
          <w:rStyle w:val="apple-converted-space"/>
          <w:rFonts w:ascii="Verdana" w:hAnsi="Verdana"/>
          <w:lang w:val="es-ES"/>
        </w:rPr>
        <w:t>13 de agosto)</w:t>
      </w:r>
      <w:r w:rsidR="00F81463">
        <w:rPr>
          <w:rStyle w:val="apple-converted-space"/>
          <w:rFonts w:ascii="Verdana" w:hAnsi="Verdana"/>
          <w:lang w:val="es-ES"/>
        </w:rPr>
        <w:t xml:space="preserve">. </w:t>
      </w:r>
      <w:r w:rsidR="00F81463" w:rsidRPr="00F81463">
        <w:rPr>
          <w:rStyle w:val="apple-converted-space"/>
          <w:rFonts w:ascii="Verdana" w:hAnsi="Verdana"/>
          <w:lang w:val="es-ES"/>
        </w:rPr>
        <w:t>La ADP propone el inicio del año escolar en el 2021</w:t>
      </w:r>
      <w:r w:rsidR="00F81463">
        <w:rPr>
          <w:rStyle w:val="apple-converted-space"/>
          <w:rFonts w:ascii="Verdana" w:hAnsi="Verdana"/>
          <w:lang w:val="es-ES"/>
        </w:rPr>
        <w:t xml:space="preserve">. </w:t>
      </w:r>
      <w:r w:rsidR="00F81463">
        <w:rPr>
          <w:rStyle w:val="apple-converted-space"/>
          <w:rFonts w:ascii="Verdana" w:hAnsi="Verdana"/>
          <w:i/>
          <w:iCs/>
          <w:lang w:val="es-ES"/>
        </w:rPr>
        <w:t xml:space="preserve">El Caribe. </w:t>
      </w:r>
      <w:r w:rsidR="00F81463">
        <w:rPr>
          <w:rStyle w:val="apple-converted-space"/>
          <w:rFonts w:ascii="Verdana" w:hAnsi="Verdana"/>
          <w:lang w:val="es-ES"/>
        </w:rPr>
        <w:t>Disponible en www.elcaribe.com.do</w:t>
      </w:r>
    </w:p>
    <w:p w14:paraId="682E25D2" w14:textId="1CA83A95" w:rsidR="00A831D5" w:rsidRPr="0074500F" w:rsidRDefault="00A831D5" w:rsidP="00A831D5">
      <w:pPr>
        <w:pStyle w:val="NormalWeb"/>
        <w:spacing w:before="120" w:beforeAutospacing="0" w:after="120" w:afterAutospacing="0" w:line="360" w:lineRule="auto"/>
        <w:ind w:left="720" w:hanging="720"/>
        <w:jc w:val="both"/>
        <w:rPr>
          <w:rFonts w:ascii="Verdana" w:hAnsi="Verdana"/>
          <w:lang w:val="es-ES"/>
        </w:rPr>
      </w:pPr>
      <w:r w:rsidRPr="003064D6">
        <w:rPr>
          <w:rStyle w:val="apple-converted-space"/>
          <w:rFonts w:ascii="Verdana" w:hAnsi="Verdana"/>
          <w:lang w:val="es-ES"/>
        </w:rPr>
        <w:t>Presidencia RD</w:t>
      </w:r>
      <w:r w:rsidRPr="0074500F">
        <w:rPr>
          <w:rStyle w:val="apple-converted-space"/>
          <w:rFonts w:ascii="Verdana" w:hAnsi="Verdana"/>
          <w:lang w:val="es-ES"/>
        </w:rPr>
        <w:t xml:space="preserve"> (2019, 19 de agosto</w:t>
      </w:r>
      <w:r w:rsidRPr="003064D6">
        <w:rPr>
          <w:rStyle w:val="apple-converted-space"/>
          <w:rFonts w:ascii="Verdana" w:hAnsi="Verdana"/>
          <w:i/>
          <w:iCs/>
          <w:lang w:val="es-ES"/>
        </w:rPr>
        <w:t xml:space="preserve">). </w:t>
      </w:r>
      <w:r w:rsidRPr="003064D6">
        <w:rPr>
          <w:rStyle w:val="apple-converted-space"/>
          <w:rFonts w:ascii="Verdana" w:eastAsiaTheme="majorEastAsia" w:hAnsi="Verdana"/>
          <w:i/>
          <w:iCs/>
          <w:lang w:val="es-ES"/>
        </w:rPr>
        <w:t>Inicia año escolar 2019-2020 con casi tres millones de estudiantes</w:t>
      </w:r>
      <w:r w:rsidRPr="0074500F">
        <w:rPr>
          <w:rStyle w:val="apple-converted-space"/>
          <w:rFonts w:ascii="Verdana" w:hAnsi="Verdana"/>
          <w:lang w:val="es-ES"/>
        </w:rPr>
        <w:t>. Disponible en www.presidencia.gob.do</w:t>
      </w:r>
    </w:p>
    <w:p w14:paraId="04D5FB85" w14:textId="6DC5CC06" w:rsidR="00D11F29" w:rsidRPr="0074500F" w:rsidRDefault="00D11F29" w:rsidP="00D11F29">
      <w:pPr>
        <w:pStyle w:val="NormalWeb"/>
        <w:spacing w:before="120" w:beforeAutospacing="0" w:after="120" w:afterAutospacing="0" w:line="360" w:lineRule="auto"/>
        <w:ind w:left="720" w:hanging="720"/>
        <w:jc w:val="both"/>
        <w:rPr>
          <w:rStyle w:val="apple-converted-space"/>
          <w:rFonts w:ascii="Verdana" w:eastAsiaTheme="majorEastAsia" w:hAnsi="Verdana"/>
          <w:lang w:val="es-ES"/>
        </w:rPr>
      </w:pPr>
      <w:r w:rsidRPr="0074500F">
        <w:rPr>
          <w:rStyle w:val="apple-converted-space"/>
          <w:rFonts w:ascii="Verdana" w:eastAsiaTheme="majorEastAsia" w:hAnsi="Verdana"/>
        </w:rPr>
        <w:t xml:space="preserve">República Digital (2017, 25 de octubre). </w:t>
      </w:r>
      <w:r w:rsidRPr="0074500F">
        <w:rPr>
          <w:rStyle w:val="apple-converted-space"/>
          <w:rFonts w:ascii="Verdana" w:eastAsiaTheme="majorEastAsia" w:hAnsi="Verdana"/>
          <w:i/>
          <w:iCs/>
        </w:rPr>
        <w:t xml:space="preserve">Puntos Wi-Fi a nivel nacional. </w:t>
      </w:r>
      <w:r w:rsidRPr="0074500F">
        <w:rPr>
          <w:rStyle w:val="apple-converted-space"/>
          <w:rFonts w:ascii="Verdana" w:eastAsiaTheme="majorEastAsia" w:hAnsi="Verdana"/>
        </w:rPr>
        <w:t>Santo Domingo: Ministerio de la Presidencia.</w:t>
      </w:r>
    </w:p>
    <w:p w14:paraId="7E78A807" w14:textId="0C5CA289" w:rsidR="0047020D" w:rsidRPr="0047020D" w:rsidRDefault="0047020D" w:rsidP="0047020D">
      <w:pPr>
        <w:pStyle w:val="NormalWeb"/>
        <w:spacing w:before="120" w:beforeAutospacing="0" w:after="120" w:afterAutospacing="0" w:line="360" w:lineRule="auto"/>
        <w:ind w:left="720" w:hanging="720"/>
        <w:jc w:val="both"/>
        <w:rPr>
          <w:rStyle w:val="apple-converted-space"/>
          <w:rFonts w:ascii="Verdana" w:hAnsi="Verdana"/>
          <w:lang w:val="es-ES"/>
        </w:rPr>
      </w:pPr>
      <w:r w:rsidRPr="0047020D">
        <w:rPr>
          <w:rStyle w:val="apple-converted-space"/>
          <w:rFonts w:ascii="Verdana" w:hAnsi="Verdana"/>
        </w:rPr>
        <w:t xml:space="preserve">Reyes Rodríguez, P. (2020, 21 de junio). </w:t>
      </w:r>
      <w:r w:rsidRPr="0047020D">
        <w:rPr>
          <w:rStyle w:val="apple-converted-space"/>
          <w:rFonts w:ascii="Verdana" w:hAnsi="Verdana"/>
          <w:lang w:val="es-ES"/>
        </w:rPr>
        <w:t>Padres y madres muestran preocupación por protocolos para volver a las aulas</w:t>
      </w:r>
      <w:r>
        <w:rPr>
          <w:rStyle w:val="apple-converted-space"/>
          <w:rFonts w:ascii="Verdana" w:hAnsi="Verdana"/>
          <w:lang w:val="es-ES"/>
        </w:rPr>
        <w:t xml:space="preserve">. </w:t>
      </w:r>
      <w:r>
        <w:rPr>
          <w:rStyle w:val="apple-converted-space"/>
          <w:rFonts w:ascii="Verdana" w:hAnsi="Verdana"/>
          <w:i/>
          <w:iCs/>
          <w:lang w:val="es-ES"/>
        </w:rPr>
        <w:t xml:space="preserve">Listín Diario. </w:t>
      </w:r>
      <w:r w:rsidRPr="0047020D">
        <w:rPr>
          <w:rStyle w:val="apple-converted-space"/>
          <w:rFonts w:ascii="Verdana" w:hAnsi="Verdana"/>
          <w:lang w:val="es-ES"/>
        </w:rPr>
        <w:t>Disponible en www.</w:t>
      </w:r>
      <w:r w:rsidRPr="0047020D">
        <w:rPr>
          <w:rFonts w:ascii="Verdana" w:hAnsi="Verdana"/>
        </w:rPr>
        <w:t>listindiario.com</w:t>
      </w:r>
    </w:p>
    <w:p w14:paraId="2C90B6D1" w14:textId="6453D0A8" w:rsidR="00B46E60" w:rsidRPr="00B46E60" w:rsidRDefault="00B46E60" w:rsidP="00B46E60">
      <w:pPr>
        <w:pStyle w:val="NormalWeb"/>
        <w:spacing w:before="120" w:beforeAutospacing="0" w:after="120" w:afterAutospacing="0" w:line="360" w:lineRule="auto"/>
        <w:ind w:left="720" w:hanging="720"/>
        <w:jc w:val="both"/>
        <w:rPr>
          <w:rStyle w:val="apple-converted-space"/>
          <w:rFonts w:ascii="Verdana" w:eastAsiaTheme="majorEastAsia" w:hAnsi="Verdana" w:cs="Arial"/>
          <w:color w:val="212529"/>
          <w:lang w:val="es-ES"/>
        </w:rPr>
      </w:pPr>
      <w:r w:rsidRPr="0074500F">
        <w:rPr>
          <w:rStyle w:val="apple-converted-space"/>
          <w:rFonts w:ascii="Verdana" w:hAnsi="Verdana" w:cs="Arial"/>
          <w:color w:val="212529"/>
          <w:lang w:val="es-ES"/>
        </w:rPr>
        <w:t xml:space="preserve">Sánchez Trujillo, H.E. (2020, 9 de junio). La pandemia de la COVID-19 genera una brecha educativa en Perú. </w:t>
      </w:r>
      <w:r w:rsidRPr="0074500F">
        <w:rPr>
          <w:rStyle w:val="apple-converted-space"/>
          <w:rFonts w:ascii="Verdana" w:eastAsiaTheme="majorEastAsia" w:hAnsi="Verdana" w:cs="Arial"/>
          <w:i/>
          <w:iCs/>
          <w:color w:val="212529"/>
          <w:lang w:val="es-ES"/>
        </w:rPr>
        <w:t xml:space="preserve">La Vanguardia. </w:t>
      </w:r>
      <w:r w:rsidRPr="0074500F">
        <w:rPr>
          <w:rStyle w:val="apple-converted-space"/>
          <w:rFonts w:ascii="Verdana" w:eastAsiaTheme="majorEastAsia" w:hAnsi="Verdana" w:cs="Arial"/>
          <w:color w:val="212529"/>
          <w:lang w:val="es-ES"/>
        </w:rPr>
        <w:t>Disponible en www.lavanguardia.com</w:t>
      </w:r>
    </w:p>
    <w:p w14:paraId="4D6DE991" w14:textId="675E6D37"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cs="Arial"/>
          <w:lang w:val="es-ES"/>
        </w:rPr>
      </w:pPr>
      <w:proofErr w:type="spellStart"/>
      <w:r w:rsidRPr="0074500F">
        <w:rPr>
          <w:rStyle w:val="apple-converted-space"/>
          <w:rFonts w:ascii="Verdana" w:hAnsi="Verdana" w:cs="Arial"/>
          <w:lang w:val="es-ES"/>
        </w:rPr>
        <w:t>Siddique</w:t>
      </w:r>
      <w:proofErr w:type="spellEnd"/>
      <w:r w:rsidRPr="0074500F">
        <w:rPr>
          <w:rStyle w:val="apple-converted-space"/>
          <w:rFonts w:ascii="Verdana" w:hAnsi="Verdana" w:cs="Arial"/>
          <w:lang w:val="es-ES"/>
        </w:rPr>
        <w:t xml:space="preserve">, H. (2020, 5 de agosto). </w:t>
      </w:r>
      <w:proofErr w:type="spellStart"/>
      <w:r w:rsidRPr="0074500F">
        <w:rPr>
          <w:rStyle w:val="apple-converted-space"/>
          <w:rFonts w:ascii="Verdana" w:hAnsi="Verdana"/>
          <w:lang w:val="es-ES"/>
        </w:rPr>
        <w:t>Schools</w:t>
      </w:r>
      <w:proofErr w:type="spellEnd"/>
      <w:r w:rsidRPr="0074500F">
        <w:rPr>
          <w:rStyle w:val="apple-converted-space"/>
          <w:rFonts w:ascii="Verdana" w:hAnsi="Verdana"/>
          <w:lang w:val="es-ES"/>
        </w:rPr>
        <w:t xml:space="preserve"> </w:t>
      </w:r>
      <w:proofErr w:type="spellStart"/>
      <w:r w:rsidRPr="0074500F">
        <w:rPr>
          <w:rStyle w:val="apple-converted-space"/>
          <w:rFonts w:ascii="Verdana" w:hAnsi="Verdana"/>
          <w:lang w:val="es-ES"/>
        </w:rPr>
        <w:t>reopening</w:t>
      </w:r>
      <w:proofErr w:type="spellEnd"/>
      <w:r w:rsidRPr="0074500F">
        <w:rPr>
          <w:rStyle w:val="apple-converted-space"/>
          <w:rFonts w:ascii="Verdana" w:hAnsi="Verdana"/>
          <w:lang w:val="es-ES"/>
        </w:rPr>
        <w:t xml:space="preserve"> in </w:t>
      </w:r>
      <w:proofErr w:type="spellStart"/>
      <w:r w:rsidRPr="0074500F">
        <w:rPr>
          <w:rStyle w:val="apple-converted-space"/>
          <w:rFonts w:ascii="Verdana" w:hAnsi="Verdana"/>
          <w:lang w:val="es-ES"/>
        </w:rPr>
        <w:t>England</w:t>
      </w:r>
      <w:proofErr w:type="spellEnd"/>
      <w:r w:rsidRPr="0074500F">
        <w:rPr>
          <w:rStyle w:val="apple-converted-space"/>
          <w:rFonts w:ascii="Verdana" w:hAnsi="Verdana"/>
          <w:lang w:val="es-ES"/>
        </w:rPr>
        <w:t xml:space="preserve"> </w:t>
      </w:r>
      <w:proofErr w:type="spellStart"/>
      <w:r w:rsidRPr="0074500F">
        <w:rPr>
          <w:rStyle w:val="apple-converted-space"/>
          <w:rFonts w:ascii="Verdana" w:hAnsi="Verdana"/>
          <w:lang w:val="es-ES"/>
        </w:rPr>
        <w:t>risks</w:t>
      </w:r>
      <w:proofErr w:type="spellEnd"/>
      <w:r w:rsidRPr="0074500F">
        <w:rPr>
          <w:rStyle w:val="apple-converted-space"/>
          <w:rFonts w:ascii="Verdana" w:hAnsi="Verdana"/>
          <w:lang w:val="es-ES"/>
        </w:rPr>
        <w:t xml:space="preserve"> </w:t>
      </w:r>
      <w:proofErr w:type="spellStart"/>
      <w:r w:rsidRPr="0074500F">
        <w:rPr>
          <w:rStyle w:val="apple-converted-space"/>
          <w:rFonts w:ascii="Verdana" w:hAnsi="Verdana"/>
          <w:lang w:val="es-ES"/>
        </w:rPr>
        <w:t>sharp</w:t>
      </w:r>
      <w:proofErr w:type="spellEnd"/>
      <w:r w:rsidRPr="0074500F">
        <w:rPr>
          <w:rStyle w:val="apple-converted-space"/>
          <w:rFonts w:ascii="Verdana" w:hAnsi="Verdana"/>
          <w:lang w:val="es-ES"/>
        </w:rPr>
        <w:t xml:space="preserve"> </w:t>
      </w:r>
      <w:proofErr w:type="spellStart"/>
      <w:r w:rsidRPr="0074500F">
        <w:rPr>
          <w:rStyle w:val="apple-converted-space"/>
          <w:rFonts w:ascii="Verdana" w:hAnsi="Verdana"/>
          <w:lang w:val="es-ES"/>
        </w:rPr>
        <w:t>rise</w:t>
      </w:r>
      <w:proofErr w:type="spellEnd"/>
      <w:r w:rsidRPr="0074500F">
        <w:rPr>
          <w:rStyle w:val="apple-converted-space"/>
          <w:rFonts w:ascii="Verdana" w:hAnsi="Verdana"/>
          <w:lang w:val="es-ES"/>
        </w:rPr>
        <w:t xml:space="preserve"> in </w:t>
      </w:r>
      <w:proofErr w:type="spellStart"/>
      <w:r w:rsidRPr="0074500F">
        <w:rPr>
          <w:rStyle w:val="apple-converted-space"/>
          <w:rFonts w:ascii="Verdana" w:hAnsi="Verdana"/>
          <w:lang w:val="es-ES"/>
        </w:rPr>
        <w:t>Covid</w:t>
      </w:r>
      <w:proofErr w:type="spellEnd"/>
      <w:r w:rsidRPr="0074500F">
        <w:rPr>
          <w:rStyle w:val="apple-converted-space"/>
          <w:rFonts w:ascii="Verdana" w:hAnsi="Verdana"/>
          <w:lang w:val="es-ES"/>
        </w:rPr>
        <w:t xml:space="preserve"> cases, </w:t>
      </w:r>
      <w:proofErr w:type="spellStart"/>
      <w:r w:rsidRPr="0074500F">
        <w:rPr>
          <w:rStyle w:val="apple-converted-space"/>
          <w:rFonts w:ascii="Verdana" w:hAnsi="Verdana"/>
          <w:lang w:val="es-ES"/>
        </w:rPr>
        <w:t>says</w:t>
      </w:r>
      <w:proofErr w:type="spellEnd"/>
      <w:r w:rsidRPr="0074500F">
        <w:rPr>
          <w:rStyle w:val="apple-converted-space"/>
          <w:rFonts w:ascii="Verdana" w:hAnsi="Verdana"/>
          <w:lang w:val="es-ES"/>
        </w:rPr>
        <w:t xml:space="preserve"> </w:t>
      </w:r>
      <w:proofErr w:type="spellStart"/>
      <w:r w:rsidRPr="0074500F">
        <w:rPr>
          <w:rStyle w:val="apple-converted-space"/>
          <w:rFonts w:ascii="Verdana" w:hAnsi="Verdana"/>
          <w:lang w:val="es-ES"/>
        </w:rPr>
        <w:t>expert</w:t>
      </w:r>
      <w:proofErr w:type="spellEnd"/>
      <w:r w:rsidRPr="0074500F">
        <w:rPr>
          <w:rStyle w:val="apple-converted-space"/>
          <w:rFonts w:ascii="Verdana" w:hAnsi="Verdana"/>
          <w:lang w:val="es-ES"/>
        </w:rPr>
        <w:t xml:space="preserve"> [La reapertura de escuelas en Inglaterra corre el riesgo de un fuerte aumento en los casos de </w:t>
      </w:r>
      <w:proofErr w:type="spellStart"/>
      <w:r w:rsidRPr="0074500F">
        <w:rPr>
          <w:rStyle w:val="apple-converted-space"/>
          <w:rFonts w:ascii="Verdana" w:hAnsi="Verdana"/>
          <w:lang w:val="es-ES"/>
        </w:rPr>
        <w:t>Covid</w:t>
      </w:r>
      <w:proofErr w:type="spellEnd"/>
      <w:r w:rsidRPr="0074500F">
        <w:rPr>
          <w:rStyle w:val="apple-converted-space"/>
          <w:rFonts w:ascii="Verdana" w:hAnsi="Verdana"/>
          <w:lang w:val="es-ES"/>
        </w:rPr>
        <w:t xml:space="preserve">, dice un experto]. </w:t>
      </w:r>
      <w:proofErr w:type="spellStart"/>
      <w:r w:rsidRPr="0074500F">
        <w:rPr>
          <w:rStyle w:val="apple-converted-space"/>
          <w:rFonts w:ascii="Verdana" w:hAnsi="Verdana"/>
          <w:i/>
          <w:iCs/>
          <w:lang w:val="es-ES"/>
        </w:rPr>
        <w:t>The</w:t>
      </w:r>
      <w:proofErr w:type="spellEnd"/>
      <w:r w:rsidRPr="0074500F">
        <w:rPr>
          <w:rStyle w:val="apple-converted-space"/>
          <w:rFonts w:ascii="Verdana" w:hAnsi="Verdana"/>
          <w:i/>
          <w:iCs/>
          <w:lang w:val="es-ES"/>
        </w:rPr>
        <w:t xml:space="preserve"> </w:t>
      </w:r>
      <w:proofErr w:type="spellStart"/>
      <w:r w:rsidRPr="0074500F">
        <w:rPr>
          <w:rStyle w:val="apple-converted-space"/>
          <w:rFonts w:ascii="Verdana" w:hAnsi="Verdana"/>
          <w:i/>
          <w:iCs/>
          <w:lang w:val="es-ES"/>
        </w:rPr>
        <w:t>Guardian</w:t>
      </w:r>
      <w:proofErr w:type="spellEnd"/>
      <w:r w:rsidRPr="0074500F">
        <w:rPr>
          <w:rStyle w:val="apple-converted-space"/>
          <w:rFonts w:ascii="Verdana" w:hAnsi="Verdana"/>
          <w:i/>
          <w:iCs/>
          <w:lang w:val="es-ES"/>
        </w:rPr>
        <w:t xml:space="preserve">. </w:t>
      </w:r>
      <w:r w:rsidRPr="0074500F">
        <w:rPr>
          <w:rStyle w:val="apple-converted-space"/>
          <w:rFonts w:ascii="Verdana" w:hAnsi="Verdana"/>
          <w:lang w:val="es-ES"/>
        </w:rPr>
        <w:t>Disponible en www.theguardian.com</w:t>
      </w:r>
    </w:p>
    <w:p w14:paraId="0CA63852" w14:textId="77777777"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cs="Arial"/>
          <w:lang w:val="es-ES"/>
        </w:rPr>
      </w:pPr>
      <w:r w:rsidRPr="0074500F">
        <w:rPr>
          <w:rStyle w:val="apple-converted-space"/>
          <w:rFonts w:ascii="Verdana" w:hAnsi="Verdana" w:cs="Arial"/>
          <w:lang w:val="es-ES"/>
        </w:rPr>
        <w:t xml:space="preserve">Suárez, K. (2020, 3 de agosto). </w:t>
      </w:r>
      <w:r w:rsidRPr="0074500F">
        <w:rPr>
          <w:rStyle w:val="apple-converted-space"/>
          <w:rFonts w:ascii="Verdana" w:hAnsi="Verdana"/>
          <w:lang w:val="es-ES"/>
        </w:rPr>
        <w:t xml:space="preserve">Clases por televisión: las escuelas de México comenzarán el año escolar 2020-2021 con ‘aprendizaje remoto’. </w:t>
      </w:r>
      <w:r w:rsidRPr="0074500F">
        <w:rPr>
          <w:rStyle w:val="apple-converted-space"/>
          <w:rFonts w:ascii="Verdana" w:hAnsi="Verdana"/>
          <w:i/>
          <w:iCs/>
          <w:lang w:val="es-ES"/>
        </w:rPr>
        <w:t xml:space="preserve">CNN Latinoamérica. </w:t>
      </w:r>
      <w:r w:rsidRPr="0074500F">
        <w:rPr>
          <w:rStyle w:val="apple-converted-space"/>
          <w:rFonts w:ascii="Verdana" w:hAnsi="Verdana"/>
          <w:lang w:val="es-ES"/>
        </w:rPr>
        <w:t>Disponible en www.cnnespanol.cnn.com</w:t>
      </w:r>
    </w:p>
    <w:p w14:paraId="5FCB50B1" w14:textId="77777777"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cs="Arial"/>
          <w:lang w:val="es-ES"/>
        </w:rPr>
      </w:pPr>
      <w:r w:rsidRPr="0074500F">
        <w:rPr>
          <w:rStyle w:val="apple-converted-space"/>
          <w:rFonts w:ascii="Verdana" w:hAnsi="Verdana" w:cs="Arial"/>
          <w:lang w:val="es-ES"/>
        </w:rPr>
        <w:t xml:space="preserve">Taborda, C. (2020, 6 de julio). El secreto de Uruguay para ser el líder en educación virtual en A. Latina en cuarentena. </w:t>
      </w:r>
      <w:r w:rsidRPr="0074500F">
        <w:rPr>
          <w:rStyle w:val="apple-converted-space"/>
          <w:rFonts w:ascii="Verdana" w:hAnsi="Verdana" w:cs="Arial"/>
          <w:i/>
          <w:iCs/>
          <w:lang w:val="es-ES"/>
        </w:rPr>
        <w:t xml:space="preserve">El Espectador. </w:t>
      </w:r>
      <w:r w:rsidRPr="0074500F">
        <w:rPr>
          <w:rStyle w:val="apple-converted-space"/>
          <w:rFonts w:ascii="Verdana" w:hAnsi="Verdana" w:cs="Arial"/>
          <w:lang w:val="es-ES"/>
        </w:rPr>
        <w:t>Disponible en www.elespectador.com</w:t>
      </w:r>
    </w:p>
    <w:p w14:paraId="15E38B44" w14:textId="77777777"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cs="Arial"/>
          <w:color w:val="212529"/>
          <w:lang w:val="es-ES"/>
        </w:rPr>
      </w:pPr>
      <w:r w:rsidRPr="0074500F">
        <w:rPr>
          <w:rStyle w:val="apple-converted-space"/>
          <w:rFonts w:ascii="Verdana" w:hAnsi="Verdana" w:cs="Arial"/>
          <w:color w:val="212529"/>
          <w:lang w:val="es-ES"/>
        </w:rPr>
        <w:lastRenderedPageBreak/>
        <w:t xml:space="preserve">Tejero Puntes, S. (2020, 6 de agosto). Se utilizará la televisión y la radio para la educación a distancia. </w:t>
      </w:r>
      <w:r w:rsidRPr="0074500F">
        <w:rPr>
          <w:rStyle w:val="apple-converted-space"/>
          <w:rFonts w:ascii="Verdana" w:hAnsi="Verdana" w:cs="Arial"/>
          <w:i/>
          <w:iCs/>
          <w:color w:val="212529"/>
          <w:lang w:val="es-ES"/>
        </w:rPr>
        <w:t>Diario Libre.</w:t>
      </w:r>
      <w:r w:rsidRPr="0074500F">
        <w:rPr>
          <w:rStyle w:val="apple-converted-space"/>
          <w:rFonts w:ascii="Verdana" w:hAnsi="Verdana" w:cs="Arial"/>
          <w:color w:val="212529"/>
          <w:lang w:val="es-ES"/>
        </w:rPr>
        <w:t xml:space="preserve"> Disponible en www.diariolibre.com</w:t>
      </w:r>
    </w:p>
    <w:p w14:paraId="556277EF" w14:textId="37C06E40" w:rsidR="00A831D5" w:rsidRPr="0074500F" w:rsidRDefault="00A831D5" w:rsidP="00A831D5">
      <w:pPr>
        <w:pStyle w:val="NormalWeb"/>
        <w:spacing w:before="120" w:beforeAutospacing="0" w:after="120" w:afterAutospacing="0" w:line="360" w:lineRule="auto"/>
        <w:ind w:left="720" w:hanging="720"/>
        <w:jc w:val="both"/>
        <w:rPr>
          <w:rStyle w:val="apple-converted-space"/>
          <w:rFonts w:ascii="Verdana" w:hAnsi="Verdana"/>
          <w:lang w:val="es-ES"/>
        </w:rPr>
      </w:pPr>
      <w:proofErr w:type="spellStart"/>
      <w:r w:rsidRPr="0074500F">
        <w:rPr>
          <w:rStyle w:val="apple-converted-space"/>
          <w:rFonts w:ascii="Verdana" w:hAnsi="Verdana" w:cs="Arial"/>
          <w:color w:val="212529"/>
          <w:lang w:val="es-ES"/>
        </w:rPr>
        <w:t>Tingley</w:t>
      </w:r>
      <w:proofErr w:type="spellEnd"/>
      <w:r w:rsidRPr="0074500F">
        <w:rPr>
          <w:rStyle w:val="apple-converted-space"/>
          <w:rFonts w:ascii="Verdana" w:hAnsi="Verdana" w:cs="Arial"/>
          <w:color w:val="212529"/>
          <w:lang w:val="es-ES"/>
        </w:rPr>
        <w:t xml:space="preserve">, T. (2020, 29 de julio). </w:t>
      </w:r>
      <w:r w:rsidRPr="0074500F">
        <w:rPr>
          <w:rStyle w:val="apple-converted-space"/>
          <w:rFonts w:ascii="Verdana" w:hAnsi="Verdana"/>
          <w:lang w:val="en-US"/>
        </w:rPr>
        <w:t xml:space="preserve">Why Is There No Consensus About Reopening Schools? </w:t>
      </w:r>
      <w:r w:rsidRPr="0074500F">
        <w:rPr>
          <w:rStyle w:val="apple-converted-space"/>
          <w:rFonts w:ascii="Verdana" w:hAnsi="Verdana"/>
          <w:lang w:val="es-ES"/>
        </w:rPr>
        <w:t xml:space="preserve">[¿Por qué no hay consenso sobre la reapertura de escuelas?]. </w:t>
      </w:r>
      <w:r w:rsidRPr="0074500F">
        <w:rPr>
          <w:rStyle w:val="apple-converted-space"/>
          <w:rFonts w:ascii="Verdana" w:hAnsi="Verdana"/>
          <w:i/>
          <w:iCs/>
          <w:lang w:val="es-ES"/>
        </w:rPr>
        <w:t>N</w:t>
      </w:r>
      <w:r w:rsidR="003064D6">
        <w:rPr>
          <w:rStyle w:val="apple-converted-space"/>
          <w:rFonts w:ascii="Verdana" w:hAnsi="Verdana"/>
          <w:i/>
          <w:iCs/>
          <w:lang w:val="es-ES"/>
        </w:rPr>
        <w:t>Y</w:t>
      </w:r>
      <w:r w:rsidRPr="0074500F">
        <w:rPr>
          <w:rStyle w:val="apple-converted-space"/>
          <w:rFonts w:ascii="Verdana" w:hAnsi="Verdana"/>
          <w:i/>
          <w:iCs/>
          <w:lang w:val="es-ES"/>
        </w:rPr>
        <w:t xml:space="preserve"> Times. </w:t>
      </w:r>
      <w:r w:rsidRPr="0074500F">
        <w:rPr>
          <w:rStyle w:val="apple-converted-space"/>
          <w:rFonts w:ascii="Verdana" w:hAnsi="Verdana"/>
          <w:lang w:val="es-ES"/>
        </w:rPr>
        <w:t>Disponible en www.nytimes.com</w:t>
      </w:r>
    </w:p>
    <w:p w14:paraId="0801E200" w14:textId="673FDD51" w:rsidR="00A831D5" w:rsidRPr="0074500F" w:rsidRDefault="00A831D5" w:rsidP="00262D66">
      <w:pPr>
        <w:pStyle w:val="NormalWeb"/>
        <w:spacing w:before="120" w:beforeAutospacing="0" w:after="120" w:afterAutospacing="0" w:line="360" w:lineRule="auto"/>
        <w:ind w:left="720" w:hanging="720"/>
        <w:jc w:val="both"/>
        <w:rPr>
          <w:rStyle w:val="apple-converted-space"/>
          <w:rFonts w:ascii="Verdana" w:hAnsi="Verdana" w:cs="Arial"/>
          <w:color w:val="212529"/>
          <w:lang w:val="es-ES"/>
        </w:rPr>
      </w:pPr>
      <w:proofErr w:type="spellStart"/>
      <w:r w:rsidRPr="0074500F">
        <w:rPr>
          <w:rStyle w:val="apple-converted-space"/>
          <w:rFonts w:ascii="Verdana" w:hAnsi="Verdana" w:cs="Arial"/>
          <w:color w:val="212529"/>
          <w:lang w:val="es-ES"/>
        </w:rPr>
        <w:t>Zacharia</w:t>
      </w:r>
      <w:proofErr w:type="spellEnd"/>
      <w:r w:rsidRPr="0074500F">
        <w:rPr>
          <w:rStyle w:val="apple-converted-space"/>
          <w:rFonts w:ascii="Verdana" w:hAnsi="Verdana" w:cs="Arial"/>
          <w:color w:val="212529"/>
          <w:lang w:val="es-ES"/>
        </w:rPr>
        <w:t xml:space="preserve">, S. y Twinomugisha, A. (2020, 24 de abril). Televisión educativa durante el COVID-19: Cómo empezar y qué tomar en cuenta. </w:t>
      </w:r>
      <w:r w:rsidRPr="0074500F">
        <w:rPr>
          <w:rStyle w:val="apple-converted-space"/>
          <w:rFonts w:ascii="Verdana" w:hAnsi="Verdana" w:cs="Arial"/>
          <w:i/>
          <w:iCs/>
          <w:color w:val="212529"/>
          <w:lang w:val="es-ES"/>
        </w:rPr>
        <w:t xml:space="preserve">Banco Mundial Blogs. </w:t>
      </w:r>
      <w:r w:rsidRPr="0074500F">
        <w:rPr>
          <w:rStyle w:val="apple-converted-space"/>
          <w:rFonts w:ascii="Verdana" w:hAnsi="Verdana" w:cs="Arial"/>
          <w:color w:val="212529"/>
          <w:lang w:val="es-ES"/>
        </w:rPr>
        <w:t>Disponible en www.blogs.worldbank.org</w:t>
      </w:r>
    </w:p>
    <w:p w14:paraId="181A581A" w14:textId="77777777" w:rsidR="00262D66" w:rsidRPr="0074500F" w:rsidRDefault="00262D66" w:rsidP="00262D66">
      <w:pPr>
        <w:pStyle w:val="NormalWeb"/>
        <w:spacing w:before="120" w:beforeAutospacing="0" w:after="120" w:afterAutospacing="0" w:line="360" w:lineRule="auto"/>
        <w:ind w:left="720" w:hanging="720"/>
        <w:jc w:val="both"/>
        <w:rPr>
          <w:rFonts w:ascii="Verdana" w:hAnsi="Verdana" w:cs="Arial"/>
          <w:color w:val="212529"/>
          <w:lang w:val="es-ES"/>
        </w:rPr>
      </w:pPr>
    </w:p>
    <w:p w14:paraId="01CA5F7E" w14:textId="39CE54FA" w:rsidR="009E0E38" w:rsidRPr="002C3518" w:rsidRDefault="009E0E38" w:rsidP="002C3518">
      <w:pPr>
        <w:pStyle w:val="NormalWeb"/>
        <w:spacing w:before="120" w:beforeAutospacing="0" w:after="120" w:afterAutospacing="0" w:line="360" w:lineRule="auto"/>
        <w:ind w:left="284" w:hanging="284"/>
        <w:jc w:val="center"/>
        <w:rPr>
          <w:rStyle w:val="apple-converted-space"/>
          <w:rFonts w:ascii="Verdana" w:hAnsi="Verdana" w:cs="Arial"/>
          <w:b/>
          <w:bCs/>
          <w:color w:val="212529"/>
          <w:sz w:val="28"/>
          <w:szCs w:val="28"/>
          <w:lang w:val="es-ES"/>
        </w:rPr>
      </w:pPr>
      <w:r w:rsidRPr="002C3518">
        <w:rPr>
          <w:rStyle w:val="apple-converted-space"/>
          <w:rFonts w:ascii="Verdana" w:hAnsi="Verdana" w:cs="Arial"/>
          <w:b/>
          <w:bCs/>
          <w:color w:val="212529"/>
          <w:sz w:val="28"/>
          <w:szCs w:val="28"/>
          <w:lang w:val="es-ES"/>
        </w:rPr>
        <w:t>Anexos</w:t>
      </w:r>
    </w:p>
    <w:p w14:paraId="6DC3F3E7" w14:textId="083E0246" w:rsidR="00660860" w:rsidRPr="0074500F" w:rsidRDefault="009E0E38" w:rsidP="00660860">
      <w:pPr>
        <w:pStyle w:val="NormalWeb"/>
        <w:spacing w:before="120" w:beforeAutospacing="0" w:after="120" w:afterAutospacing="0" w:line="360" w:lineRule="auto"/>
        <w:jc w:val="both"/>
        <w:rPr>
          <w:rFonts w:ascii="Verdana" w:hAnsi="Verdana" w:cs="Arial"/>
          <w:color w:val="212529"/>
          <w:lang w:val="es-ES"/>
        </w:rPr>
      </w:pPr>
      <w:r w:rsidRPr="0074500F">
        <w:rPr>
          <w:rFonts w:ascii="Verdana" w:hAnsi="Verdana" w:cs="Arial"/>
          <w:b/>
          <w:bCs/>
          <w:color w:val="212529"/>
          <w:lang w:val="es-ES"/>
        </w:rPr>
        <w:t>Anexo 1</w:t>
      </w:r>
      <w:r w:rsidR="00660860" w:rsidRPr="0074500F">
        <w:rPr>
          <w:rFonts w:ascii="Verdana" w:hAnsi="Verdana" w:cs="Arial"/>
          <w:b/>
          <w:bCs/>
          <w:color w:val="212529"/>
          <w:lang w:val="es-ES"/>
        </w:rPr>
        <w:t xml:space="preserve"> </w:t>
      </w:r>
    </w:p>
    <w:p w14:paraId="30222E52" w14:textId="6EB136A5" w:rsidR="00660860" w:rsidRPr="003064D6" w:rsidRDefault="00660860" w:rsidP="00660860">
      <w:pPr>
        <w:pStyle w:val="Epgrafe"/>
        <w:rPr>
          <w:rFonts w:ascii="Verdana" w:hAnsi="Verdana"/>
          <w:color w:val="000000" w:themeColor="text1"/>
          <w:sz w:val="20"/>
          <w:szCs w:val="20"/>
          <w:lang w:val="es-ES"/>
        </w:rPr>
      </w:pPr>
      <w:r w:rsidRPr="003064D6">
        <w:rPr>
          <w:rFonts w:ascii="Verdana" w:hAnsi="Verdana"/>
          <w:color w:val="000000" w:themeColor="text1"/>
          <w:sz w:val="20"/>
          <w:szCs w:val="20"/>
          <w:lang w:val="es-ES"/>
        </w:rPr>
        <w:t>Estudiantes matriculados según periodo registrado de año escolar</w:t>
      </w:r>
    </w:p>
    <w:tbl>
      <w:tblPr>
        <w:tblStyle w:val="GridTable6Colorful"/>
        <w:tblW w:w="9160" w:type="dxa"/>
        <w:tblLook w:val="04A0" w:firstRow="1" w:lastRow="0" w:firstColumn="1" w:lastColumn="0" w:noHBand="0" w:noVBand="1"/>
      </w:tblPr>
      <w:tblGrid>
        <w:gridCol w:w="2782"/>
        <w:gridCol w:w="1925"/>
        <w:gridCol w:w="2262"/>
        <w:gridCol w:w="2191"/>
      </w:tblGrid>
      <w:tr w:rsidR="00EE273D" w:rsidRPr="003064D6" w14:paraId="374F4DE4" w14:textId="77777777" w:rsidTr="00D22857">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82" w:type="dxa"/>
            <w:noWrap/>
            <w:hideMark/>
          </w:tcPr>
          <w:p w14:paraId="2A57DDD3" w14:textId="7CC3643B" w:rsidR="00EE273D" w:rsidRPr="003064D6" w:rsidRDefault="00B229AE" w:rsidP="00660860">
            <w:pPr>
              <w:jc w:val="center"/>
              <w:rPr>
                <w:rFonts w:ascii="Verdana" w:hAnsi="Verdana" w:cs="Calibri"/>
                <w:sz w:val="20"/>
                <w:szCs w:val="20"/>
                <w:lang w:val="es-ES"/>
              </w:rPr>
            </w:pPr>
            <w:r w:rsidRPr="003064D6">
              <w:rPr>
                <w:rFonts w:ascii="Verdana" w:hAnsi="Verdana" w:cs="Calibri"/>
                <w:sz w:val="20"/>
                <w:szCs w:val="20"/>
                <w:lang w:val="es-ES"/>
              </w:rPr>
              <w:t>N</w:t>
            </w:r>
            <w:r w:rsidR="003064D6" w:rsidRPr="003064D6">
              <w:rPr>
                <w:rFonts w:ascii="Verdana" w:hAnsi="Verdana" w:cs="Calibri"/>
                <w:sz w:val="20"/>
                <w:szCs w:val="20"/>
                <w:lang w:val="es-ES"/>
              </w:rPr>
              <w:t>ivel</w:t>
            </w:r>
          </w:p>
        </w:tc>
        <w:tc>
          <w:tcPr>
            <w:tcW w:w="1925" w:type="dxa"/>
            <w:noWrap/>
            <w:hideMark/>
          </w:tcPr>
          <w:p w14:paraId="07E5BFEC" w14:textId="77777777" w:rsidR="00EE273D" w:rsidRPr="003064D6" w:rsidRDefault="00EE273D" w:rsidP="00660860">
            <w:pPr>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cs="Calibri"/>
                <w:sz w:val="20"/>
                <w:szCs w:val="20"/>
                <w:lang w:val="es-ES"/>
              </w:rPr>
              <w:t>2015-2016</w:t>
            </w:r>
          </w:p>
        </w:tc>
        <w:tc>
          <w:tcPr>
            <w:tcW w:w="2262" w:type="dxa"/>
            <w:noWrap/>
            <w:hideMark/>
          </w:tcPr>
          <w:p w14:paraId="1400732A" w14:textId="77777777" w:rsidR="00EE273D" w:rsidRPr="003064D6" w:rsidRDefault="00EE273D" w:rsidP="00660860">
            <w:pPr>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cs="Calibri"/>
                <w:sz w:val="20"/>
                <w:szCs w:val="20"/>
                <w:lang w:val="es-ES"/>
              </w:rPr>
              <w:t>2016-2017</w:t>
            </w:r>
          </w:p>
        </w:tc>
        <w:tc>
          <w:tcPr>
            <w:tcW w:w="2191" w:type="dxa"/>
            <w:noWrap/>
            <w:hideMark/>
          </w:tcPr>
          <w:p w14:paraId="704ECF19" w14:textId="77777777" w:rsidR="00EE273D" w:rsidRPr="003064D6" w:rsidRDefault="00EE273D" w:rsidP="00660860">
            <w:pPr>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cs="Calibri"/>
                <w:sz w:val="20"/>
                <w:szCs w:val="20"/>
                <w:lang w:val="es-ES"/>
              </w:rPr>
              <w:t>2017-2018</w:t>
            </w:r>
          </w:p>
        </w:tc>
      </w:tr>
      <w:tr w:rsidR="00EE273D" w:rsidRPr="003064D6" w14:paraId="6C8504BE" w14:textId="77777777" w:rsidTr="00D22857">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82" w:type="dxa"/>
            <w:noWrap/>
            <w:hideMark/>
          </w:tcPr>
          <w:p w14:paraId="786C017C" w14:textId="77777777" w:rsidR="00EE273D" w:rsidRPr="003064D6" w:rsidRDefault="00EE273D" w:rsidP="008D4C3A">
            <w:pPr>
              <w:spacing w:line="276" w:lineRule="auto"/>
              <w:rPr>
                <w:rFonts w:ascii="Verdana" w:hAnsi="Verdana" w:cs="Calibri"/>
                <w:b w:val="0"/>
                <w:bCs w:val="0"/>
                <w:sz w:val="20"/>
                <w:szCs w:val="20"/>
                <w:lang w:val="es-ES"/>
              </w:rPr>
            </w:pPr>
            <w:r w:rsidRPr="003064D6">
              <w:rPr>
                <w:rFonts w:ascii="Verdana" w:hAnsi="Verdana" w:cs="Calibri"/>
                <w:b w:val="0"/>
                <w:bCs w:val="0"/>
                <w:sz w:val="20"/>
                <w:szCs w:val="20"/>
                <w:lang w:val="es-ES"/>
              </w:rPr>
              <w:t>Nivel Inicial</w:t>
            </w:r>
          </w:p>
        </w:tc>
        <w:tc>
          <w:tcPr>
            <w:tcW w:w="1925" w:type="dxa"/>
            <w:noWrap/>
            <w:vAlign w:val="center"/>
            <w:hideMark/>
          </w:tcPr>
          <w:p w14:paraId="6281F432" w14:textId="77777777" w:rsidR="00EE273D" w:rsidRPr="003064D6" w:rsidRDefault="00EE273D"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cs="Calibri"/>
                <w:sz w:val="20"/>
                <w:szCs w:val="20"/>
                <w:lang w:val="es-ES"/>
              </w:rPr>
              <w:t>282,845</w:t>
            </w:r>
          </w:p>
        </w:tc>
        <w:tc>
          <w:tcPr>
            <w:tcW w:w="2262" w:type="dxa"/>
            <w:noWrap/>
            <w:vAlign w:val="center"/>
            <w:hideMark/>
          </w:tcPr>
          <w:p w14:paraId="2E820FA3" w14:textId="77777777" w:rsidR="00EE273D" w:rsidRPr="003064D6" w:rsidRDefault="00EE273D"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cs="Calibri"/>
                <w:sz w:val="20"/>
                <w:szCs w:val="20"/>
                <w:lang w:val="es-ES"/>
              </w:rPr>
              <w:t>297,534</w:t>
            </w:r>
          </w:p>
        </w:tc>
        <w:tc>
          <w:tcPr>
            <w:tcW w:w="2191" w:type="dxa"/>
            <w:noWrap/>
            <w:vAlign w:val="center"/>
            <w:hideMark/>
          </w:tcPr>
          <w:p w14:paraId="4E9EA227" w14:textId="77777777" w:rsidR="00EE273D" w:rsidRPr="003064D6" w:rsidRDefault="00EE273D"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cs="Calibri"/>
                <w:sz w:val="20"/>
                <w:szCs w:val="20"/>
                <w:lang w:val="es-ES"/>
              </w:rPr>
              <w:t>322,870</w:t>
            </w:r>
          </w:p>
        </w:tc>
      </w:tr>
      <w:tr w:rsidR="00EE273D" w:rsidRPr="003064D6" w14:paraId="5C085F61" w14:textId="77777777" w:rsidTr="00D22857">
        <w:trPr>
          <w:trHeight w:val="264"/>
        </w:trPr>
        <w:tc>
          <w:tcPr>
            <w:cnfStyle w:val="001000000000" w:firstRow="0" w:lastRow="0" w:firstColumn="1" w:lastColumn="0" w:oddVBand="0" w:evenVBand="0" w:oddHBand="0" w:evenHBand="0" w:firstRowFirstColumn="0" w:firstRowLastColumn="0" w:lastRowFirstColumn="0" w:lastRowLastColumn="0"/>
            <w:tcW w:w="2782" w:type="dxa"/>
            <w:noWrap/>
            <w:hideMark/>
          </w:tcPr>
          <w:p w14:paraId="4613DD31" w14:textId="77777777" w:rsidR="00EE273D" w:rsidRPr="003064D6" w:rsidRDefault="00EE273D" w:rsidP="008D4C3A">
            <w:pPr>
              <w:spacing w:line="276" w:lineRule="auto"/>
              <w:rPr>
                <w:rFonts w:ascii="Verdana" w:hAnsi="Verdana" w:cs="Calibri"/>
                <w:b w:val="0"/>
                <w:bCs w:val="0"/>
                <w:sz w:val="20"/>
                <w:szCs w:val="20"/>
                <w:lang w:val="es-ES"/>
              </w:rPr>
            </w:pPr>
            <w:r w:rsidRPr="003064D6">
              <w:rPr>
                <w:rFonts w:ascii="Verdana" w:hAnsi="Verdana" w:cs="Calibri"/>
                <w:b w:val="0"/>
                <w:bCs w:val="0"/>
                <w:sz w:val="20"/>
                <w:szCs w:val="20"/>
                <w:lang w:val="es-ES"/>
              </w:rPr>
              <w:t>Nivel Primario</w:t>
            </w:r>
          </w:p>
        </w:tc>
        <w:tc>
          <w:tcPr>
            <w:tcW w:w="1925" w:type="dxa"/>
            <w:noWrap/>
            <w:vAlign w:val="center"/>
            <w:hideMark/>
          </w:tcPr>
          <w:p w14:paraId="0319777F" w14:textId="77777777" w:rsidR="00EE273D" w:rsidRPr="003064D6" w:rsidRDefault="00EE273D"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cs="Calibri"/>
                <w:sz w:val="20"/>
                <w:szCs w:val="20"/>
                <w:lang w:val="es-ES"/>
              </w:rPr>
              <w:t>1,640,879</w:t>
            </w:r>
          </w:p>
        </w:tc>
        <w:tc>
          <w:tcPr>
            <w:tcW w:w="2262" w:type="dxa"/>
            <w:noWrap/>
            <w:vAlign w:val="center"/>
            <w:hideMark/>
          </w:tcPr>
          <w:p w14:paraId="0309FCB0" w14:textId="77777777" w:rsidR="00EE273D" w:rsidRPr="003064D6" w:rsidRDefault="00EE273D"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cs="Calibri"/>
                <w:sz w:val="20"/>
                <w:szCs w:val="20"/>
                <w:lang w:val="es-ES"/>
              </w:rPr>
              <w:t>1,253,342</w:t>
            </w:r>
          </w:p>
        </w:tc>
        <w:tc>
          <w:tcPr>
            <w:tcW w:w="2191" w:type="dxa"/>
            <w:noWrap/>
            <w:vAlign w:val="center"/>
            <w:hideMark/>
          </w:tcPr>
          <w:p w14:paraId="312F8C3C" w14:textId="77777777" w:rsidR="00EE273D" w:rsidRPr="003064D6" w:rsidRDefault="00EE273D"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cs="Calibri"/>
                <w:sz w:val="20"/>
                <w:szCs w:val="20"/>
                <w:lang w:val="es-ES"/>
              </w:rPr>
              <w:t>1,226,414</w:t>
            </w:r>
          </w:p>
        </w:tc>
      </w:tr>
      <w:tr w:rsidR="00EE273D" w:rsidRPr="003064D6" w14:paraId="407B2A67" w14:textId="77777777" w:rsidTr="00D22857">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82" w:type="dxa"/>
            <w:noWrap/>
            <w:hideMark/>
          </w:tcPr>
          <w:p w14:paraId="4840009A" w14:textId="77777777" w:rsidR="00EE273D" w:rsidRPr="003064D6" w:rsidRDefault="00EE273D" w:rsidP="008D4C3A">
            <w:pPr>
              <w:spacing w:line="276" w:lineRule="auto"/>
              <w:rPr>
                <w:rFonts w:ascii="Verdana" w:hAnsi="Verdana" w:cs="Calibri"/>
                <w:b w:val="0"/>
                <w:bCs w:val="0"/>
                <w:sz w:val="20"/>
                <w:szCs w:val="20"/>
                <w:lang w:val="es-ES"/>
              </w:rPr>
            </w:pPr>
            <w:r w:rsidRPr="003064D6">
              <w:rPr>
                <w:rFonts w:ascii="Verdana" w:hAnsi="Verdana" w:cs="Calibri"/>
                <w:b w:val="0"/>
                <w:bCs w:val="0"/>
                <w:sz w:val="20"/>
                <w:szCs w:val="20"/>
                <w:lang w:val="es-ES"/>
              </w:rPr>
              <w:t>Nivel Secundario</w:t>
            </w:r>
          </w:p>
        </w:tc>
        <w:tc>
          <w:tcPr>
            <w:tcW w:w="1925" w:type="dxa"/>
            <w:noWrap/>
            <w:vAlign w:val="center"/>
            <w:hideMark/>
          </w:tcPr>
          <w:p w14:paraId="5A63F128" w14:textId="77777777" w:rsidR="00EE273D" w:rsidRPr="003064D6" w:rsidRDefault="00EE273D"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cs="Calibri"/>
                <w:sz w:val="20"/>
                <w:szCs w:val="20"/>
                <w:lang w:val="es-ES"/>
              </w:rPr>
              <w:t>575,093</w:t>
            </w:r>
          </w:p>
        </w:tc>
        <w:tc>
          <w:tcPr>
            <w:tcW w:w="2262" w:type="dxa"/>
            <w:noWrap/>
            <w:vAlign w:val="center"/>
            <w:hideMark/>
          </w:tcPr>
          <w:p w14:paraId="472763DF" w14:textId="77777777" w:rsidR="00EE273D" w:rsidRPr="003064D6" w:rsidRDefault="00EE273D"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cs="Calibri"/>
                <w:sz w:val="20"/>
                <w:szCs w:val="20"/>
                <w:lang w:val="es-ES"/>
              </w:rPr>
              <w:t>924,737</w:t>
            </w:r>
          </w:p>
        </w:tc>
        <w:tc>
          <w:tcPr>
            <w:tcW w:w="2191" w:type="dxa"/>
            <w:noWrap/>
            <w:vAlign w:val="center"/>
            <w:hideMark/>
          </w:tcPr>
          <w:p w14:paraId="4D2F41C5" w14:textId="77777777" w:rsidR="00EE273D" w:rsidRPr="003064D6" w:rsidRDefault="00EE273D"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cs="Calibri"/>
                <w:sz w:val="20"/>
                <w:szCs w:val="20"/>
                <w:lang w:val="es-ES"/>
              </w:rPr>
              <w:t>924,714</w:t>
            </w:r>
          </w:p>
        </w:tc>
      </w:tr>
      <w:tr w:rsidR="00EE273D" w:rsidRPr="003064D6" w14:paraId="0CB4428F" w14:textId="77777777" w:rsidTr="00D22857">
        <w:trPr>
          <w:trHeight w:val="264"/>
        </w:trPr>
        <w:tc>
          <w:tcPr>
            <w:cnfStyle w:val="001000000000" w:firstRow="0" w:lastRow="0" w:firstColumn="1" w:lastColumn="0" w:oddVBand="0" w:evenVBand="0" w:oddHBand="0" w:evenHBand="0" w:firstRowFirstColumn="0" w:firstRowLastColumn="0" w:lastRowFirstColumn="0" w:lastRowLastColumn="0"/>
            <w:tcW w:w="2782" w:type="dxa"/>
            <w:noWrap/>
            <w:hideMark/>
          </w:tcPr>
          <w:p w14:paraId="501676E0" w14:textId="22636953" w:rsidR="00EE273D" w:rsidRPr="003064D6" w:rsidRDefault="00EE273D" w:rsidP="008D4C3A">
            <w:pPr>
              <w:spacing w:line="276" w:lineRule="auto"/>
              <w:rPr>
                <w:rFonts w:ascii="Verdana" w:hAnsi="Verdana" w:cs="Calibri"/>
                <w:b w:val="0"/>
                <w:bCs w:val="0"/>
                <w:sz w:val="20"/>
                <w:szCs w:val="20"/>
                <w:lang w:val="es-ES"/>
              </w:rPr>
            </w:pPr>
            <w:r w:rsidRPr="003064D6">
              <w:rPr>
                <w:rFonts w:ascii="Verdana" w:hAnsi="Verdana" w:cs="Calibri"/>
                <w:b w:val="0"/>
                <w:bCs w:val="0"/>
                <w:sz w:val="20"/>
                <w:szCs w:val="20"/>
                <w:lang w:val="es-ES"/>
              </w:rPr>
              <w:t xml:space="preserve">Educación </w:t>
            </w:r>
            <w:r w:rsidR="009D19C3">
              <w:rPr>
                <w:rFonts w:ascii="Verdana" w:hAnsi="Verdana" w:cs="Calibri"/>
                <w:b w:val="0"/>
                <w:bCs w:val="0"/>
                <w:sz w:val="20"/>
                <w:szCs w:val="20"/>
                <w:lang w:val="es-ES"/>
              </w:rPr>
              <w:t>d</w:t>
            </w:r>
            <w:r w:rsidRPr="003064D6">
              <w:rPr>
                <w:rFonts w:ascii="Verdana" w:hAnsi="Verdana" w:cs="Calibri"/>
                <w:b w:val="0"/>
                <w:bCs w:val="0"/>
                <w:sz w:val="20"/>
                <w:szCs w:val="20"/>
                <w:lang w:val="es-ES"/>
              </w:rPr>
              <w:t>e Adultos</w:t>
            </w:r>
          </w:p>
        </w:tc>
        <w:tc>
          <w:tcPr>
            <w:tcW w:w="1925" w:type="dxa"/>
            <w:noWrap/>
            <w:vAlign w:val="center"/>
            <w:hideMark/>
          </w:tcPr>
          <w:p w14:paraId="08DB57D4" w14:textId="77777777" w:rsidR="00EE273D" w:rsidRPr="003064D6" w:rsidRDefault="00EE273D"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cs="Calibri"/>
                <w:sz w:val="20"/>
                <w:szCs w:val="20"/>
                <w:lang w:val="es-ES"/>
              </w:rPr>
              <w:t>274,438</w:t>
            </w:r>
          </w:p>
        </w:tc>
        <w:tc>
          <w:tcPr>
            <w:tcW w:w="2262" w:type="dxa"/>
            <w:noWrap/>
            <w:vAlign w:val="center"/>
            <w:hideMark/>
          </w:tcPr>
          <w:p w14:paraId="61C51B6F" w14:textId="77777777" w:rsidR="00EE273D" w:rsidRPr="003064D6" w:rsidRDefault="00EE273D"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cs="Calibri"/>
                <w:sz w:val="20"/>
                <w:szCs w:val="20"/>
                <w:lang w:val="es-ES"/>
              </w:rPr>
              <w:t>273,531</w:t>
            </w:r>
          </w:p>
        </w:tc>
        <w:tc>
          <w:tcPr>
            <w:tcW w:w="2191" w:type="dxa"/>
            <w:noWrap/>
            <w:vAlign w:val="center"/>
            <w:hideMark/>
          </w:tcPr>
          <w:p w14:paraId="61BA4CBC" w14:textId="77777777" w:rsidR="00EE273D" w:rsidRPr="003064D6" w:rsidRDefault="00EE273D"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cs="Calibri"/>
                <w:sz w:val="20"/>
                <w:szCs w:val="20"/>
                <w:lang w:val="es-ES"/>
              </w:rPr>
              <w:t>262,699</w:t>
            </w:r>
          </w:p>
        </w:tc>
      </w:tr>
      <w:tr w:rsidR="00EE273D" w:rsidRPr="0074500F" w14:paraId="4AD85398" w14:textId="77777777" w:rsidTr="00D22857">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782" w:type="dxa"/>
            <w:noWrap/>
            <w:hideMark/>
          </w:tcPr>
          <w:p w14:paraId="7A6A17AD" w14:textId="77777777" w:rsidR="00EE273D" w:rsidRPr="003064D6" w:rsidRDefault="00EE273D" w:rsidP="00660860">
            <w:pPr>
              <w:rPr>
                <w:rFonts w:ascii="Verdana" w:hAnsi="Verdana" w:cs="Calibri"/>
                <w:sz w:val="20"/>
                <w:szCs w:val="20"/>
                <w:lang w:val="es-ES"/>
              </w:rPr>
            </w:pPr>
            <w:r w:rsidRPr="003064D6">
              <w:rPr>
                <w:rFonts w:ascii="Verdana" w:hAnsi="Verdana" w:cs="Calibri"/>
                <w:sz w:val="20"/>
                <w:szCs w:val="20"/>
                <w:lang w:val="es-ES"/>
              </w:rPr>
              <w:t>Total</w:t>
            </w:r>
          </w:p>
        </w:tc>
        <w:tc>
          <w:tcPr>
            <w:tcW w:w="1925" w:type="dxa"/>
            <w:noWrap/>
            <w:vAlign w:val="center"/>
            <w:hideMark/>
          </w:tcPr>
          <w:p w14:paraId="531B3CBC" w14:textId="77777777" w:rsidR="00EE273D" w:rsidRPr="003064D6" w:rsidRDefault="00EE273D"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sz w:val="20"/>
                <w:szCs w:val="20"/>
                <w:lang w:val="es-ES"/>
              </w:rPr>
            </w:pPr>
            <w:r w:rsidRPr="003064D6">
              <w:rPr>
                <w:rFonts w:ascii="Verdana" w:hAnsi="Verdana" w:cs="Calibri"/>
                <w:b/>
                <w:bCs/>
                <w:sz w:val="20"/>
                <w:szCs w:val="20"/>
                <w:lang w:val="es-ES"/>
              </w:rPr>
              <w:t>2,773,255</w:t>
            </w:r>
          </w:p>
        </w:tc>
        <w:tc>
          <w:tcPr>
            <w:tcW w:w="2262" w:type="dxa"/>
            <w:noWrap/>
            <w:vAlign w:val="center"/>
            <w:hideMark/>
          </w:tcPr>
          <w:p w14:paraId="56F5DFEC" w14:textId="77777777" w:rsidR="00EE273D" w:rsidRPr="003064D6" w:rsidRDefault="00EE273D"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sz w:val="20"/>
                <w:szCs w:val="20"/>
                <w:lang w:val="es-ES"/>
              </w:rPr>
            </w:pPr>
            <w:r w:rsidRPr="003064D6">
              <w:rPr>
                <w:rFonts w:ascii="Verdana" w:hAnsi="Verdana" w:cs="Calibri"/>
                <w:b/>
                <w:bCs/>
                <w:sz w:val="20"/>
                <w:szCs w:val="20"/>
                <w:lang w:val="es-ES"/>
              </w:rPr>
              <w:t>2,749,144</w:t>
            </w:r>
          </w:p>
        </w:tc>
        <w:tc>
          <w:tcPr>
            <w:tcW w:w="2191" w:type="dxa"/>
            <w:noWrap/>
            <w:vAlign w:val="center"/>
            <w:hideMark/>
          </w:tcPr>
          <w:p w14:paraId="319C4298" w14:textId="77777777" w:rsidR="00EE273D" w:rsidRPr="003064D6" w:rsidRDefault="00EE273D"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b/>
                <w:bCs/>
                <w:sz w:val="20"/>
                <w:szCs w:val="20"/>
                <w:lang w:val="es-ES"/>
              </w:rPr>
            </w:pPr>
            <w:r w:rsidRPr="003064D6">
              <w:rPr>
                <w:rFonts w:ascii="Verdana" w:hAnsi="Verdana" w:cs="Calibri"/>
                <w:b/>
                <w:bCs/>
                <w:sz w:val="20"/>
                <w:szCs w:val="20"/>
                <w:lang w:val="es-ES"/>
              </w:rPr>
              <w:t>2,736,697</w:t>
            </w:r>
          </w:p>
        </w:tc>
      </w:tr>
    </w:tbl>
    <w:p w14:paraId="01F7B0ED" w14:textId="13E91C39" w:rsidR="00A474CA" w:rsidRPr="003064D6" w:rsidRDefault="00C31891" w:rsidP="00BA191B">
      <w:pPr>
        <w:tabs>
          <w:tab w:val="left" w:pos="6755"/>
        </w:tabs>
        <w:spacing w:before="120" w:after="120"/>
        <w:rPr>
          <w:rFonts w:ascii="Verdana" w:hAnsi="Verdana"/>
          <w:sz w:val="18"/>
          <w:szCs w:val="18"/>
          <w:lang w:val="es-ES"/>
        </w:rPr>
      </w:pPr>
      <w:r w:rsidRPr="003064D6">
        <w:rPr>
          <w:rFonts w:ascii="Verdana" w:hAnsi="Verdana"/>
          <w:b/>
          <w:bCs/>
          <w:sz w:val="18"/>
          <w:szCs w:val="18"/>
          <w:lang w:val="es-ES"/>
        </w:rPr>
        <w:t>Fuente</w:t>
      </w:r>
      <w:r w:rsidRPr="003064D6">
        <w:rPr>
          <w:rFonts w:ascii="Verdana" w:hAnsi="Verdana"/>
          <w:sz w:val="18"/>
          <w:szCs w:val="18"/>
          <w:lang w:val="es-ES"/>
        </w:rPr>
        <w:t>: Ministerio de Educación</w:t>
      </w:r>
      <w:r w:rsidR="002755DB" w:rsidRPr="003064D6">
        <w:rPr>
          <w:rFonts w:ascii="Verdana" w:hAnsi="Verdana"/>
          <w:sz w:val="18"/>
          <w:szCs w:val="18"/>
          <w:lang w:val="es-ES"/>
        </w:rPr>
        <w:t>, 2018</w:t>
      </w:r>
      <w:r w:rsidR="0030527E">
        <w:rPr>
          <w:rFonts w:ascii="Verdana" w:hAnsi="Verdana"/>
          <w:sz w:val="18"/>
          <w:szCs w:val="18"/>
          <w:lang w:val="es-ES"/>
        </w:rPr>
        <w:t>.</w:t>
      </w:r>
    </w:p>
    <w:p w14:paraId="18927EB5" w14:textId="77777777" w:rsidR="003064D6" w:rsidRDefault="003064D6" w:rsidP="00BA191B">
      <w:pPr>
        <w:pStyle w:val="NormalWeb"/>
        <w:spacing w:before="120" w:beforeAutospacing="0" w:after="120" w:afterAutospacing="0" w:line="360" w:lineRule="auto"/>
        <w:ind w:firstLine="720"/>
        <w:jc w:val="both"/>
        <w:rPr>
          <w:rFonts w:ascii="Verdana" w:hAnsi="Verdana" w:cs="Arial"/>
          <w:color w:val="212529"/>
          <w:lang w:val="es-ES"/>
        </w:rPr>
      </w:pPr>
    </w:p>
    <w:p w14:paraId="7FBAF84D" w14:textId="1F8A52AD" w:rsidR="000A7AD8" w:rsidRPr="0074500F" w:rsidRDefault="00A60BA4" w:rsidP="00BA191B">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 xml:space="preserve">El dato de 2019-2020 así como de 2020-2021 </w:t>
      </w:r>
      <w:r w:rsidR="00B5138B" w:rsidRPr="0074500F">
        <w:rPr>
          <w:rFonts w:ascii="Verdana" w:hAnsi="Verdana" w:cs="Arial"/>
          <w:color w:val="212529"/>
          <w:lang w:val="es-ES"/>
        </w:rPr>
        <w:t xml:space="preserve">no aparece </w:t>
      </w:r>
      <w:r w:rsidR="0052093F" w:rsidRPr="0074500F">
        <w:rPr>
          <w:rFonts w:ascii="Verdana" w:hAnsi="Verdana" w:cs="Arial"/>
          <w:color w:val="212529"/>
          <w:lang w:val="es-ES"/>
        </w:rPr>
        <w:t xml:space="preserve">establecido </w:t>
      </w:r>
      <w:r w:rsidR="00E85330" w:rsidRPr="0074500F">
        <w:rPr>
          <w:rFonts w:ascii="Verdana" w:hAnsi="Verdana" w:cs="Arial"/>
          <w:color w:val="212529"/>
          <w:lang w:val="es-ES"/>
        </w:rPr>
        <w:t>por el MINERD</w:t>
      </w:r>
      <w:r w:rsidR="00FD3D82" w:rsidRPr="0074500F">
        <w:rPr>
          <w:rStyle w:val="Refdenotaalpie"/>
          <w:rFonts w:ascii="Verdana" w:hAnsi="Verdana" w:cs="Arial"/>
          <w:color w:val="212529"/>
          <w:lang w:val="es-ES"/>
        </w:rPr>
        <w:footnoteReference w:id="15"/>
      </w:r>
      <w:r w:rsidR="00E85330" w:rsidRPr="0074500F">
        <w:rPr>
          <w:rFonts w:ascii="Verdana" w:hAnsi="Verdana" w:cs="Arial"/>
          <w:color w:val="212529"/>
          <w:lang w:val="es-ES"/>
        </w:rPr>
        <w:t xml:space="preserve"> y, en su portal de acceso a la información no responden hasta dentro de 15 días; todo esto va en detrimento de una buena planificación educativ</w:t>
      </w:r>
      <w:r w:rsidR="00C47A7C" w:rsidRPr="0074500F">
        <w:rPr>
          <w:rFonts w:ascii="Verdana" w:hAnsi="Verdana" w:cs="Arial"/>
          <w:color w:val="212529"/>
          <w:lang w:val="es-ES"/>
        </w:rPr>
        <w:t>a</w:t>
      </w:r>
      <w:r w:rsidR="00E85330" w:rsidRPr="0074500F">
        <w:rPr>
          <w:rFonts w:ascii="Verdana" w:hAnsi="Verdana" w:cs="Arial"/>
          <w:color w:val="212529"/>
          <w:lang w:val="es-ES"/>
        </w:rPr>
        <w:t>, sobre todo, ante el reto del coronavirus</w:t>
      </w:r>
      <w:r w:rsidR="00C47A7C" w:rsidRPr="0074500F">
        <w:rPr>
          <w:rFonts w:ascii="Verdana" w:hAnsi="Verdana" w:cs="Arial"/>
          <w:color w:val="212529"/>
          <w:lang w:val="es-ES"/>
        </w:rPr>
        <w:t xml:space="preserve"> y </w:t>
      </w:r>
      <w:r w:rsidR="007A4C35" w:rsidRPr="0074500F">
        <w:rPr>
          <w:rFonts w:ascii="Verdana" w:hAnsi="Verdana" w:cs="Arial"/>
          <w:color w:val="212529"/>
          <w:lang w:val="es-ES"/>
        </w:rPr>
        <w:t xml:space="preserve">la necesidad de </w:t>
      </w:r>
      <w:r w:rsidR="008452F3" w:rsidRPr="0074500F">
        <w:rPr>
          <w:rFonts w:ascii="Verdana" w:hAnsi="Verdana" w:cs="Arial"/>
          <w:color w:val="212529"/>
          <w:lang w:val="es-ES"/>
        </w:rPr>
        <w:t>investigaciones y propuestas basadas en información precisa</w:t>
      </w:r>
      <w:r w:rsidR="00B1391E" w:rsidRPr="0074500F">
        <w:rPr>
          <w:rFonts w:ascii="Verdana" w:hAnsi="Verdana" w:cs="Arial"/>
          <w:color w:val="212529"/>
          <w:lang w:val="es-ES"/>
        </w:rPr>
        <w:t xml:space="preserve">; requisitos </w:t>
      </w:r>
      <w:r w:rsidR="00B1391E" w:rsidRPr="0074500F">
        <w:rPr>
          <w:rFonts w:ascii="Verdana" w:hAnsi="Verdana" w:cs="Arial"/>
          <w:i/>
          <w:iCs/>
          <w:color w:val="212529"/>
          <w:lang w:val="es-ES"/>
        </w:rPr>
        <w:t xml:space="preserve">sine qua non </w:t>
      </w:r>
      <w:r w:rsidR="008452F3" w:rsidRPr="0074500F">
        <w:rPr>
          <w:rFonts w:ascii="Verdana" w:hAnsi="Verdana" w:cs="Arial"/>
          <w:color w:val="212529"/>
          <w:lang w:val="es-ES"/>
        </w:rPr>
        <w:t xml:space="preserve">para </w:t>
      </w:r>
      <w:r w:rsidR="00C47A7C" w:rsidRPr="0074500F">
        <w:rPr>
          <w:rFonts w:ascii="Verdana" w:hAnsi="Verdana" w:cs="Arial"/>
          <w:color w:val="212529"/>
          <w:lang w:val="es-ES"/>
        </w:rPr>
        <w:t>una nueva planificación</w:t>
      </w:r>
      <w:r w:rsidR="007A4C35" w:rsidRPr="0074500F">
        <w:rPr>
          <w:rFonts w:ascii="Verdana" w:hAnsi="Verdana" w:cs="Arial"/>
          <w:color w:val="212529"/>
          <w:lang w:val="es-ES"/>
        </w:rPr>
        <w:t xml:space="preserve"> escolar</w:t>
      </w:r>
      <w:r w:rsidR="008769D1" w:rsidRPr="0074500F">
        <w:rPr>
          <w:rFonts w:ascii="Verdana" w:hAnsi="Verdana" w:cs="Arial"/>
          <w:color w:val="212529"/>
          <w:lang w:val="es-ES"/>
        </w:rPr>
        <w:t>.</w:t>
      </w:r>
    </w:p>
    <w:p w14:paraId="5F6955D3" w14:textId="217BACED" w:rsidR="003064D6" w:rsidRPr="003064D6" w:rsidRDefault="0030527E" w:rsidP="00BA191B">
      <w:pPr>
        <w:pStyle w:val="Epgrafe"/>
        <w:spacing w:before="120" w:after="120"/>
        <w:rPr>
          <w:rFonts w:ascii="Verdana" w:hAnsi="Verdana"/>
          <w:b/>
          <w:bCs/>
          <w:i w:val="0"/>
          <w:iCs w:val="0"/>
          <w:color w:val="000000" w:themeColor="text1"/>
          <w:sz w:val="20"/>
          <w:szCs w:val="20"/>
          <w:lang w:val="es-ES"/>
        </w:rPr>
      </w:pPr>
      <w:r>
        <w:rPr>
          <w:rFonts w:ascii="Verdana" w:hAnsi="Verdana"/>
          <w:b/>
          <w:bCs/>
          <w:i w:val="0"/>
          <w:iCs w:val="0"/>
          <w:color w:val="000000" w:themeColor="text1"/>
          <w:sz w:val="20"/>
          <w:szCs w:val="20"/>
          <w:lang w:val="es-ES"/>
        </w:rPr>
        <w:t xml:space="preserve">Anexo </w:t>
      </w:r>
      <w:r w:rsidR="00660860" w:rsidRPr="003064D6">
        <w:rPr>
          <w:rFonts w:ascii="Verdana" w:hAnsi="Verdana"/>
          <w:b/>
          <w:bCs/>
          <w:i w:val="0"/>
          <w:iCs w:val="0"/>
          <w:color w:val="000000" w:themeColor="text1"/>
          <w:sz w:val="20"/>
          <w:szCs w:val="20"/>
          <w:lang w:val="es-ES"/>
        </w:rPr>
        <w:fldChar w:fldCharType="begin"/>
      </w:r>
      <w:r w:rsidR="00660860" w:rsidRPr="003064D6">
        <w:rPr>
          <w:rFonts w:ascii="Verdana" w:hAnsi="Verdana"/>
          <w:b/>
          <w:bCs/>
          <w:i w:val="0"/>
          <w:iCs w:val="0"/>
          <w:color w:val="000000" w:themeColor="text1"/>
          <w:sz w:val="20"/>
          <w:szCs w:val="20"/>
          <w:lang w:val="es-ES"/>
        </w:rPr>
        <w:instrText xml:space="preserve"> SEQ Tabla \* ARABIC </w:instrText>
      </w:r>
      <w:r w:rsidR="00660860" w:rsidRPr="003064D6">
        <w:rPr>
          <w:rFonts w:ascii="Verdana" w:hAnsi="Verdana"/>
          <w:b/>
          <w:bCs/>
          <w:i w:val="0"/>
          <w:iCs w:val="0"/>
          <w:color w:val="000000" w:themeColor="text1"/>
          <w:sz w:val="20"/>
          <w:szCs w:val="20"/>
          <w:lang w:val="es-ES"/>
        </w:rPr>
        <w:fldChar w:fldCharType="separate"/>
      </w:r>
      <w:r w:rsidR="00660860" w:rsidRPr="003064D6">
        <w:rPr>
          <w:rFonts w:ascii="Verdana" w:hAnsi="Verdana"/>
          <w:b/>
          <w:bCs/>
          <w:i w:val="0"/>
          <w:iCs w:val="0"/>
          <w:noProof/>
          <w:color w:val="000000" w:themeColor="text1"/>
          <w:sz w:val="20"/>
          <w:szCs w:val="20"/>
          <w:lang w:val="es-ES"/>
        </w:rPr>
        <w:t>2</w:t>
      </w:r>
      <w:r w:rsidR="00660860" w:rsidRPr="003064D6">
        <w:rPr>
          <w:rFonts w:ascii="Verdana" w:hAnsi="Verdana"/>
          <w:b/>
          <w:bCs/>
          <w:i w:val="0"/>
          <w:iCs w:val="0"/>
          <w:color w:val="000000" w:themeColor="text1"/>
          <w:sz w:val="20"/>
          <w:szCs w:val="20"/>
          <w:lang w:val="es-ES"/>
        </w:rPr>
        <w:fldChar w:fldCharType="end"/>
      </w:r>
    </w:p>
    <w:p w14:paraId="258B4A32" w14:textId="1D33E79A" w:rsidR="00660860" w:rsidRPr="003064D6" w:rsidRDefault="00660860" w:rsidP="00BA191B">
      <w:pPr>
        <w:pStyle w:val="Epgrafe"/>
        <w:spacing w:before="120" w:after="120"/>
        <w:rPr>
          <w:rFonts w:ascii="Verdana" w:hAnsi="Verdana"/>
          <w:b/>
          <w:bCs/>
          <w:color w:val="000000" w:themeColor="text1"/>
          <w:sz w:val="20"/>
          <w:szCs w:val="20"/>
          <w:lang w:val="es-ES"/>
        </w:rPr>
      </w:pPr>
      <w:r w:rsidRPr="003064D6">
        <w:rPr>
          <w:rFonts w:ascii="Verdana" w:hAnsi="Verdana"/>
          <w:color w:val="000000" w:themeColor="text1"/>
          <w:sz w:val="20"/>
          <w:szCs w:val="20"/>
          <w:lang w:val="es-ES"/>
        </w:rPr>
        <w:lastRenderedPageBreak/>
        <w:t xml:space="preserve">Estudiantes matriculados </w:t>
      </w:r>
      <w:r w:rsidR="0030527E">
        <w:rPr>
          <w:rFonts w:ascii="Verdana" w:hAnsi="Verdana"/>
          <w:color w:val="000000" w:themeColor="text1"/>
          <w:sz w:val="20"/>
          <w:szCs w:val="20"/>
          <w:lang w:val="es-ES"/>
        </w:rPr>
        <w:t xml:space="preserve">registrados en el </w:t>
      </w:r>
      <w:r w:rsidRPr="003064D6">
        <w:rPr>
          <w:rFonts w:ascii="Verdana" w:hAnsi="Verdana"/>
          <w:color w:val="000000" w:themeColor="text1"/>
          <w:sz w:val="20"/>
          <w:szCs w:val="20"/>
          <w:lang w:val="es-ES"/>
        </w:rPr>
        <w:t xml:space="preserve">Ministerio de </w:t>
      </w:r>
      <w:r w:rsidR="003064D6">
        <w:rPr>
          <w:rFonts w:ascii="Verdana" w:hAnsi="Verdana"/>
          <w:color w:val="000000" w:themeColor="text1"/>
          <w:sz w:val="20"/>
          <w:szCs w:val="20"/>
          <w:lang w:val="es-ES"/>
        </w:rPr>
        <w:t>E</w:t>
      </w:r>
      <w:r w:rsidRPr="003064D6">
        <w:rPr>
          <w:rFonts w:ascii="Verdana" w:hAnsi="Verdana"/>
          <w:color w:val="000000" w:themeColor="text1"/>
          <w:sz w:val="20"/>
          <w:szCs w:val="20"/>
          <w:lang w:val="es-ES"/>
        </w:rPr>
        <w:t>ducación, último año escolar disponible 2017-2018</w:t>
      </w:r>
    </w:p>
    <w:tbl>
      <w:tblPr>
        <w:tblStyle w:val="GridTable6Colorful"/>
        <w:tblW w:w="9261" w:type="dxa"/>
        <w:tblLook w:val="04A0" w:firstRow="1" w:lastRow="0" w:firstColumn="1" w:lastColumn="0" w:noHBand="0" w:noVBand="1"/>
      </w:tblPr>
      <w:tblGrid>
        <w:gridCol w:w="2818"/>
        <w:gridCol w:w="1412"/>
        <w:gridCol w:w="1464"/>
        <w:gridCol w:w="1846"/>
        <w:gridCol w:w="1721"/>
      </w:tblGrid>
      <w:tr w:rsidR="00EE273D" w:rsidRPr="003064D6" w14:paraId="2E5577AE" w14:textId="77777777" w:rsidTr="008D4C3A">
        <w:trPr>
          <w:cnfStyle w:val="100000000000" w:firstRow="1" w:lastRow="0" w:firstColumn="0" w:lastColumn="0" w:oddVBand="0" w:evenVBand="0" w:oddHBand="0"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18" w:type="dxa"/>
            <w:vAlign w:val="center"/>
            <w:hideMark/>
          </w:tcPr>
          <w:p w14:paraId="6BAA1A15" w14:textId="09F52BB9" w:rsidR="00660860" w:rsidRPr="003064D6" w:rsidRDefault="003064D6" w:rsidP="00BA191B">
            <w:pPr>
              <w:spacing w:before="120" w:after="120"/>
              <w:jc w:val="center"/>
              <w:rPr>
                <w:rFonts w:ascii="Verdana" w:hAnsi="Verdana" w:cs="Calibri"/>
                <w:sz w:val="20"/>
                <w:szCs w:val="20"/>
                <w:lang w:val="es-ES"/>
              </w:rPr>
            </w:pPr>
            <w:r w:rsidRPr="003064D6">
              <w:rPr>
                <w:rFonts w:ascii="Verdana" w:hAnsi="Verdana"/>
                <w:sz w:val="20"/>
                <w:szCs w:val="20"/>
                <w:lang w:val="es-ES"/>
              </w:rPr>
              <w:t>Provincia</w:t>
            </w:r>
          </w:p>
        </w:tc>
        <w:tc>
          <w:tcPr>
            <w:tcW w:w="1412" w:type="dxa"/>
            <w:noWrap/>
            <w:vAlign w:val="center"/>
            <w:hideMark/>
          </w:tcPr>
          <w:p w14:paraId="77B78120" w14:textId="6160DBA1" w:rsidR="00660860" w:rsidRPr="003064D6" w:rsidRDefault="003064D6" w:rsidP="00BA191B">
            <w:pPr>
              <w:spacing w:before="120" w:after="120"/>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Nivel Inicial</w:t>
            </w:r>
          </w:p>
        </w:tc>
        <w:tc>
          <w:tcPr>
            <w:tcW w:w="1463" w:type="dxa"/>
            <w:noWrap/>
            <w:vAlign w:val="center"/>
            <w:hideMark/>
          </w:tcPr>
          <w:p w14:paraId="55E19F3C" w14:textId="554194EE" w:rsidR="00660860" w:rsidRPr="003064D6" w:rsidRDefault="003064D6" w:rsidP="00BA191B">
            <w:pPr>
              <w:spacing w:before="120" w:after="120"/>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Nivel Primario</w:t>
            </w:r>
          </w:p>
        </w:tc>
        <w:tc>
          <w:tcPr>
            <w:tcW w:w="1846" w:type="dxa"/>
            <w:noWrap/>
            <w:vAlign w:val="center"/>
            <w:hideMark/>
          </w:tcPr>
          <w:p w14:paraId="4BA6AF51" w14:textId="20AE7839" w:rsidR="00660860" w:rsidRPr="003064D6" w:rsidRDefault="003064D6" w:rsidP="00BA191B">
            <w:pPr>
              <w:spacing w:before="120" w:after="120"/>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Nivel Secundario</w:t>
            </w:r>
          </w:p>
        </w:tc>
        <w:tc>
          <w:tcPr>
            <w:tcW w:w="1720" w:type="dxa"/>
            <w:noWrap/>
            <w:vAlign w:val="center"/>
            <w:hideMark/>
          </w:tcPr>
          <w:p w14:paraId="54A08D31" w14:textId="1D1A06A1" w:rsidR="00660860" w:rsidRPr="003064D6" w:rsidRDefault="003064D6" w:rsidP="00BA191B">
            <w:pPr>
              <w:spacing w:before="120" w:after="120"/>
              <w:jc w:val="center"/>
              <w:cnfStyle w:val="100000000000" w:firstRow="1"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Educación Adultos</w:t>
            </w:r>
          </w:p>
        </w:tc>
      </w:tr>
      <w:tr w:rsidR="00EE273D" w:rsidRPr="003064D6" w14:paraId="34AB20EB" w14:textId="77777777" w:rsidTr="008D4C3A">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2818" w:type="dxa"/>
            <w:hideMark/>
          </w:tcPr>
          <w:p w14:paraId="1FDD10C0" w14:textId="77777777" w:rsidR="00660860" w:rsidRPr="003064D6" w:rsidRDefault="00660860" w:rsidP="008D4C3A">
            <w:pPr>
              <w:spacing w:line="276" w:lineRule="auto"/>
              <w:rPr>
                <w:rFonts w:ascii="Verdana" w:hAnsi="Verdana" w:cs="Calibri"/>
                <w:b w:val="0"/>
                <w:bCs w:val="0"/>
                <w:sz w:val="20"/>
                <w:szCs w:val="20"/>
                <w:lang w:val="es-ES"/>
              </w:rPr>
            </w:pPr>
            <w:r w:rsidRPr="003064D6">
              <w:rPr>
                <w:rFonts w:ascii="Verdana" w:hAnsi="Verdana"/>
                <w:b w:val="0"/>
                <w:bCs w:val="0"/>
                <w:sz w:val="20"/>
                <w:szCs w:val="20"/>
                <w:lang w:val="es-ES"/>
              </w:rPr>
              <w:t>01 Barahona</w:t>
            </w:r>
          </w:p>
        </w:tc>
        <w:tc>
          <w:tcPr>
            <w:tcW w:w="1412" w:type="dxa"/>
            <w:noWrap/>
            <w:vAlign w:val="center"/>
            <w:hideMark/>
          </w:tcPr>
          <w:p w14:paraId="7ED8549D"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6,437</w:t>
            </w:r>
          </w:p>
        </w:tc>
        <w:tc>
          <w:tcPr>
            <w:tcW w:w="1463" w:type="dxa"/>
            <w:noWrap/>
            <w:vAlign w:val="center"/>
            <w:hideMark/>
          </w:tcPr>
          <w:p w14:paraId="4C32F416"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36,599</w:t>
            </w:r>
          </w:p>
        </w:tc>
        <w:tc>
          <w:tcPr>
            <w:tcW w:w="1846" w:type="dxa"/>
            <w:noWrap/>
            <w:vAlign w:val="center"/>
            <w:hideMark/>
          </w:tcPr>
          <w:p w14:paraId="59CABCF1"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20,793</w:t>
            </w:r>
          </w:p>
        </w:tc>
        <w:tc>
          <w:tcPr>
            <w:tcW w:w="1720" w:type="dxa"/>
            <w:noWrap/>
            <w:vAlign w:val="center"/>
            <w:hideMark/>
          </w:tcPr>
          <w:p w14:paraId="51BF584B"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8,170</w:t>
            </w:r>
          </w:p>
        </w:tc>
      </w:tr>
      <w:tr w:rsidR="00EE273D" w:rsidRPr="003064D6" w14:paraId="18820628" w14:textId="77777777" w:rsidTr="008D4C3A">
        <w:trPr>
          <w:trHeight w:val="361"/>
        </w:trPr>
        <w:tc>
          <w:tcPr>
            <w:cnfStyle w:val="001000000000" w:firstRow="0" w:lastRow="0" w:firstColumn="1" w:lastColumn="0" w:oddVBand="0" w:evenVBand="0" w:oddHBand="0" w:evenHBand="0" w:firstRowFirstColumn="0" w:firstRowLastColumn="0" w:lastRowFirstColumn="0" w:lastRowLastColumn="0"/>
            <w:tcW w:w="2818" w:type="dxa"/>
            <w:hideMark/>
          </w:tcPr>
          <w:p w14:paraId="241AB1E3" w14:textId="14D1E76F" w:rsidR="00660860" w:rsidRPr="003064D6" w:rsidRDefault="00660860" w:rsidP="008D4C3A">
            <w:pPr>
              <w:spacing w:line="276" w:lineRule="auto"/>
              <w:rPr>
                <w:rFonts w:ascii="Verdana" w:hAnsi="Verdana" w:cs="Calibri"/>
                <w:b w:val="0"/>
                <w:bCs w:val="0"/>
                <w:sz w:val="20"/>
                <w:szCs w:val="20"/>
                <w:lang w:val="es-ES"/>
              </w:rPr>
            </w:pPr>
            <w:r w:rsidRPr="003064D6">
              <w:rPr>
                <w:rFonts w:ascii="Verdana" w:hAnsi="Verdana"/>
                <w:b w:val="0"/>
                <w:bCs w:val="0"/>
                <w:sz w:val="20"/>
                <w:szCs w:val="20"/>
                <w:lang w:val="es-ES"/>
              </w:rPr>
              <w:t xml:space="preserve">02 San Juan </w:t>
            </w:r>
            <w:r w:rsidR="0030527E" w:rsidRPr="003064D6">
              <w:rPr>
                <w:rFonts w:ascii="Verdana" w:hAnsi="Verdana"/>
                <w:b w:val="0"/>
                <w:bCs w:val="0"/>
                <w:sz w:val="20"/>
                <w:szCs w:val="20"/>
                <w:lang w:val="es-ES"/>
              </w:rPr>
              <w:t xml:space="preserve">de la </w:t>
            </w:r>
            <w:r w:rsidRPr="003064D6">
              <w:rPr>
                <w:rFonts w:ascii="Verdana" w:hAnsi="Verdana"/>
                <w:b w:val="0"/>
                <w:bCs w:val="0"/>
                <w:sz w:val="20"/>
                <w:szCs w:val="20"/>
                <w:lang w:val="es-ES"/>
              </w:rPr>
              <w:t>Maguana</w:t>
            </w:r>
          </w:p>
        </w:tc>
        <w:tc>
          <w:tcPr>
            <w:tcW w:w="1412" w:type="dxa"/>
            <w:noWrap/>
            <w:vAlign w:val="center"/>
            <w:hideMark/>
          </w:tcPr>
          <w:p w14:paraId="2F271520"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7,371</w:t>
            </w:r>
          </w:p>
        </w:tc>
        <w:tc>
          <w:tcPr>
            <w:tcW w:w="1463" w:type="dxa"/>
            <w:noWrap/>
            <w:vAlign w:val="center"/>
            <w:hideMark/>
          </w:tcPr>
          <w:p w14:paraId="0962474B"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44,871</w:t>
            </w:r>
          </w:p>
        </w:tc>
        <w:tc>
          <w:tcPr>
            <w:tcW w:w="1846" w:type="dxa"/>
            <w:noWrap/>
            <w:vAlign w:val="center"/>
            <w:hideMark/>
          </w:tcPr>
          <w:p w14:paraId="1A55B37B"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31,778</w:t>
            </w:r>
          </w:p>
        </w:tc>
        <w:tc>
          <w:tcPr>
            <w:tcW w:w="1720" w:type="dxa"/>
            <w:noWrap/>
            <w:vAlign w:val="center"/>
            <w:hideMark/>
          </w:tcPr>
          <w:p w14:paraId="64D3481A"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5,960</w:t>
            </w:r>
          </w:p>
        </w:tc>
      </w:tr>
      <w:tr w:rsidR="00EE273D" w:rsidRPr="003064D6" w14:paraId="06C02E2A" w14:textId="77777777" w:rsidTr="008D4C3A">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18" w:type="dxa"/>
            <w:hideMark/>
          </w:tcPr>
          <w:p w14:paraId="4F32F7E9" w14:textId="77777777" w:rsidR="00660860" w:rsidRPr="003064D6" w:rsidRDefault="00660860" w:rsidP="008D4C3A">
            <w:pPr>
              <w:spacing w:line="276" w:lineRule="auto"/>
              <w:rPr>
                <w:rFonts w:ascii="Verdana" w:hAnsi="Verdana" w:cs="Calibri"/>
                <w:b w:val="0"/>
                <w:bCs w:val="0"/>
                <w:sz w:val="20"/>
                <w:szCs w:val="20"/>
                <w:lang w:val="es-ES"/>
              </w:rPr>
            </w:pPr>
            <w:r w:rsidRPr="003064D6">
              <w:rPr>
                <w:rFonts w:ascii="Verdana" w:hAnsi="Verdana"/>
                <w:b w:val="0"/>
                <w:bCs w:val="0"/>
                <w:sz w:val="20"/>
                <w:szCs w:val="20"/>
                <w:lang w:val="es-ES"/>
              </w:rPr>
              <w:t>03 Azua</w:t>
            </w:r>
          </w:p>
        </w:tc>
        <w:tc>
          <w:tcPr>
            <w:tcW w:w="1412" w:type="dxa"/>
            <w:noWrap/>
            <w:vAlign w:val="center"/>
            <w:hideMark/>
          </w:tcPr>
          <w:p w14:paraId="715D7524"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12,308</w:t>
            </w:r>
          </w:p>
        </w:tc>
        <w:tc>
          <w:tcPr>
            <w:tcW w:w="1463" w:type="dxa"/>
            <w:noWrap/>
            <w:vAlign w:val="center"/>
            <w:hideMark/>
          </w:tcPr>
          <w:p w14:paraId="2963DB91"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62,671</w:t>
            </w:r>
          </w:p>
        </w:tc>
        <w:tc>
          <w:tcPr>
            <w:tcW w:w="1846" w:type="dxa"/>
            <w:noWrap/>
            <w:vAlign w:val="center"/>
            <w:hideMark/>
          </w:tcPr>
          <w:p w14:paraId="76EB1C52"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44,869</w:t>
            </w:r>
          </w:p>
        </w:tc>
        <w:tc>
          <w:tcPr>
            <w:tcW w:w="1720" w:type="dxa"/>
            <w:noWrap/>
            <w:vAlign w:val="center"/>
            <w:hideMark/>
          </w:tcPr>
          <w:p w14:paraId="34AA5D0B"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13,158</w:t>
            </w:r>
          </w:p>
        </w:tc>
      </w:tr>
      <w:tr w:rsidR="00EE273D" w:rsidRPr="003064D6" w14:paraId="461ACE28" w14:textId="77777777" w:rsidTr="008D4C3A">
        <w:trPr>
          <w:trHeight w:val="183"/>
        </w:trPr>
        <w:tc>
          <w:tcPr>
            <w:cnfStyle w:val="001000000000" w:firstRow="0" w:lastRow="0" w:firstColumn="1" w:lastColumn="0" w:oddVBand="0" w:evenVBand="0" w:oddHBand="0" w:evenHBand="0" w:firstRowFirstColumn="0" w:firstRowLastColumn="0" w:lastRowFirstColumn="0" w:lastRowLastColumn="0"/>
            <w:tcW w:w="2818" w:type="dxa"/>
            <w:hideMark/>
          </w:tcPr>
          <w:p w14:paraId="15B7B975" w14:textId="77777777" w:rsidR="00660860" w:rsidRPr="003064D6" w:rsidRDefault="00660860" w:rsidP="008D4C3A">
            <w:pPr>
              <w:spacing w:line="276" w:lineRule="auto"/>
              <w:rPr>
                <w:rFonts w:ascii="Verdana" w:hAnsi="Verdana" w:cs="Calibri"/>
                <w:b w:val="0"/>
                <w:bCs w:val="0"/>
                <w:sz w:val="20"/>
                <w:szCs w:val="20"/>
                <w:lang w:val="es-ES"/>
              </w:rPr>
            </w:pPr>
            <w:r w:rsidRPr="003064D6">
              <w:rPr>
                <w:rFonts w:ascii="Verdana" w:hAnsi="Verdana"/>
                <w:b w:val="0"/>
                <w:bCs w:val="0"/>
                <w:sz w:val="20"/>
                <w:szCs w:val="20"/>
                <w:lang w:val="es-ES"/>
              </w:rPr>
              <w:t>04 San Cristóbal</w:t>
            </w:r>
          </w:p>
        </w:tc>
        <w:tc>
          <w:tcPr>
            <w:tcW w:w="1412" w:type="dxa"/>
            <w:noWrap/>
            <w:vAlign w:val="center"/>
            <w:hideMark/>
          </w:tcPr>
          <w:p w14:paraId="445279D2"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20,351</w:t>
            </w:r>
          </w:p>
        </w:tc>
        <w:tc>
          <w:tcPr>
            <w:tcW w:w="1463" w:type="dxa"/>
            <w:noWrap/>
            <w:vAlign w:val="center"/>
            <w:hideMark/>
          </w:tcPr>
          <w:p w14:paraId="2B184F99"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86,623</w:t>
            </w:r>
          </w:p>
        </w:tc>
        <w:tc>
          <w:tcPr>
            <w:tcW w:w="1846" w:type="dxa"/>
            <w:noWrap/>
            <w:vAlign w:val="center"/>
            <w:hideMark/>
          </w:tcPr>
          <w:p w14:paraId="5EB2600B"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62,739</w:t>
            </w:r>
          </w:p>
        </w:tc>
        <w:tc>
          <w:tcPr>
            <w:tcW w:w="1720" w:type="dxa"/>
            <w:noWrap/>
            <w:vAlign w:val="center"/>
            <w:hideMark/>
          </w:tcPr>
          <w:p w14:paraId="7C1B806D"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24,314</w:t>
            </w:r>
          </w:p>
        </w:tc>
      </w:tr>
      <w:tr w:rsidR="00EE273D" w:rsidRPr="003064D6" w14:paraId="7FCB2C6A" w14:textId="77777777" w:rsidTr="008D4C3A">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818" w:type="dxa"/>
            <w:hideMark/>
          </w:tcPr>
          <w:p w14:paraId="0D63B86A" w14:textId="68298A2D" w:rsidR="00660860" w:rsidRPr="003064D6" w:rsidRDefault="00660860" w:rsidP="008D4C3A">
            <w:pPr>
              <w:spacing w:line="276" w:lineRule="auto"/>
              <w:rPr>
                <w:rFonts w:ascii="Verdana" w:hAnsi="Verdana" w:cs="Calibri"/>
                <w:b w:val="0"/>
                <w:bCs w:val="0"/>
                <w:sz w:val="20"/>
                <w:szCs w:val="20"/>
                <w:lang w:val="es-ES"/>
              </w:rPr>
            </w:pPr>
            <w:r w:rsidRPr="003064D6">
              <w:rPr>
                <w:rFonts w:ascii="Verdana" w:hAnsi="Verdana"/>
                <w:b w:val="0"/>
                <w:bCs w:val="0"/>
                <w:sz w:val="20"/>
                <w:szCs w:val="20"/>
                <w:lang w:val="es-ES"/>
              </w:rPr>
              <w:t xml:space="preserve">05 San Pedro </w:t>
            </w:r>
            <w:r w:rsidR="00EE273D" w:rsidRPr="003064D6">
              <w:rPr>
                <w:rFonts w:ascii="Verdana" w:hAnsi="Verdana"/>
                <w:b w:val="0"/>
                <w:bCs w:val="0"/>
                <w:sz w:val="20"/>
                <w:szCs w:val="20"/>
                <w:lang w:val="es-ES"/>
              </w:rPr>
              <w:t>de</w:t>
            </w:r>
            <w:r w:rsidRPr="003064D6">
              <w:rPr>
                <w:rFonts w:ascii="Verdana" w:hAnsi="Verdana"/>
                <w:b w:val="0"/>
                <w:bCs w:val="0"/>
                <w:sz w:val="20"/>
                <w:szCs w:val="20"/>
                <w:lang w:val="es-ES"/>
              </w:rPr>
              <w:t xml:space="preserve"> Macorís</w:t>
            </w:r>
          </w:p>
        </w:tc>
        <w:tc>
          <w:tcPr>
            <w:tcW w:w="1412" w:type="dxa"/>
            <w:noWrap/>
            <w:vAlign w:val="center"/>
            <w:hideMark/>
          </w:tcPr>
          <w:p w14:paraId="45A672DB"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24,373</w:t>
            </w:r>
          </w:p>
        </w:tc>
        <w:tc>
          <w:tcPr>
            <w:tcW w:w="1463" w:type="dxa"/>
            <w:noWrap/>
            <w:vAlign w:val="center"/>
            <w:hideMark/>
          </w:tcPr>
          <w:p w14:paraId="1D9105D1"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90,596</w:t>
            </w:r>
          </w:p>
        </w:tc>
        <w:tc>
          <w:tcPr>
            <w:tcW w:w="1846" w:type="dxa"/>
            <w:noWrap/>
            <w:vAlign w:val="center"/>
            <w:hideMark/>
          </w:tcPr>
          <w:p w14:paraId="5F98D6A0"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67,913</w:t>
            </w:r>
          </w:p>
        </w:tc>
        <w:tc>
          <w:tcPr>
            <w:tcW w:w="1720" w:type="dxa"/>
            <w:noWrap/>
            <w:vAlign w:val="center"/>
            <w:hideMark/>
          </w:tcPr>
          <w:p w14:paraId="056E9EB5"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18,302</w:t>
            </w:r>
          </w:p>
        </w:tc>
      </w:tr>
      <w:tr w:rsidR="00EE273D" w:rsidRPr="003064D6" w14:paraId="54970BF7" w14:textId="77777777" w:rsidTr="008D4C3A">
        <w:trPr>
          <w:trHeight w:val="183"/>
        </w:trPr>
        <w:tc>
          <w:tcPr>
            <w:cnfStyle w:val="001000000000" w:firstRow="0" w:lastRow="0" w:firstColumn="1" w:lastColumn="0" w:oddVBand="0" w:evenVBand="0" w:oddHBand="0" w:evenHBand="0" w:firstRowFirstColumn="0" w:firstRowLastColumn="0" w:lastRowFirstColumn="0" w:lastRowLastColumn="0"/>
            <w:tcW w:w="2818" w:type="dxa"/>
            <w:hideMark/>
          </w:tcPr>
          <w:p w14:paraId="3073D439" w14:textId="77777777" w:rsidR="00660860" w:rsidRPr="003064D6" w:rsidRDefault="00660860" w:rsidP="008D4C3A">
            <w:pPr>
              <w:spacing w:line="276" w:lineRule="auto"/>
              <w:rPr>
                <w:rFonts w:ascii="Verdana" w:hAnsi="Verdana" w:cs="Calibri"/>
                <w:b w:val="0"/>
                <w:bCs w:val="0"/>
                <w:sz w:val="20"/>
                <w:szCs w:val="20"/>
                <w:lang w:val="es-ES"/>
              </w:rPr>
            </w:pPr>
            <w:r w:rsidRPr="003064D6">
              <w:rPr>
                <w:rFonts w:ascii="Verdana" w:hAnsi="Verdana"/>
                <w:b w:val="0"/>
                <w:bCs w:val="0"/>
                <w:sz w:val="20"/>
                <w:szCs w:val="20"/>
                <w:lang w:val="es-ES"/>
              </w:rPr>
              <w:t>06 La Vega</w:t>
            </w:r>
          </w:p>
        </w:tc>
        <w:tc>
          <w:tcPr>
            <w:tcW w:w="1412" w:type="dxa"/>
            <w:noWrap/>
            <w:vAlign w:val="center"/>
            <w:hideMark/>
          </w:tcPr>
          <w:p w14:paraId="66A14FF8"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17,872</w:t>
            </w:r>
          </w:p>
        </w:tc>
        <w:tc>
          <w:tcPr>
            <w:tcW w:w="1463" w:type="dxa"/>
            <w:noWrap/>
            <w:vAlign w:val="center"/>
            <w:hideMark/>
          </w:tcPr>
          <w:p w14:paraId="5585BEF3"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68,186</w:t>
            </w:r>
          </w:p>
        </w:tc>
        <w:tc>
          <w:tcPr>
            <w:tcW w:w="1846" w:type="dxa"/>
            <w:noWrap/>
            <w:vAlign w:val="center"/>
            <w:hideMark/>
          </w:tcPr>
          <w:p w14:paraId="06FB52A9"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53,970</w:t>
            </w:r>
          </w:p>
        </w:tc>
        <w:tc>
          <w:tcPr>
            <w:tcW w:w="1720" w:type="dxa"/>
            <w:noWrap/>
            <w:vAlign w:val="center"/>
            <w:hideMark/>
          </w:tcPr>
          <w:p w14:paraId="729EE3D3"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19,234</w:t>
            </w:r>
          </w:p>
        </w:tc>
      </w:tr>
      <w:tr w:rsidR="00EE273D" w:rsidRPr="003064D6" w14:paraId="60D04926" w14:textId="77777777" w:rsidTr="008D4C3A">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818" w:type="dxa"/>
            <w:hideMark/>
          </w:tcPr>
          <w:p w14:paraId="41B2D560" w14:textId="4840BB8F" w:rsidR="00660860" w:rsidRPr="003064D6" w:rsidRDefault="00660860" w:rsidP="008D4C3A">
            <w:pPr>
              <w:spacing w:line="276" w:lineRule="auto"/>
              <w:rPr>
                <w:rFonts w:ascii="Verdana" w:hAnsi="Verdana" w:cs="Calibri"/>
                <w:b w:val="0"/>
                <w:bCs w:val="0"/>
                <w:sz w:val="20"/>
                <w:szCs w:val="20"/>
                <w:lang w:val="es-ES"/>
              </w:rPr>
            </w:pPr>
            <w:r w:rsidRPr="003064D6">
              <w:rPr>
                <w:rFonts w:ascii="Verdana" w:hAnsi="Verdana"/>
                <w:b w:val="0"/>
                <w:bCs w:val="0"/>
                <w:sz w:val="20"/>
                <w:szCs w:val="20"/>
                <w:lang w:val="es-ES"/>
              </w:rPr>
              <w:t xml:space="preserve">07 San Francisco </w:t>
            </w:r>
            <w:r w:rsidR="00EE273D" w:rsidRPr="003064D6">
              <w:rPr>
                <w:rFonts w:ascii="Verdana" w:hAnsi="Verdana"/>
                <w:b w:val="0"/>
                <w:bCs w:val="0"/>
                <w:sz w:val="20"/>
                <w:szCs w:val="20"/>
                <w:lang w:val="es-ES"/>
              </w:rPr>
              <w:t>d</w:t>
            </w:r>
            <w:r w:rsidRPr="003064D6">
              <w:rPr>
                <w:rFonts w:ascii="Verdana" w:hAnsi="Verdana"/>
                <w:b w:val="0"/>
                <w:bCs w:val="0"/>
                <w:sz w:val="20"/>
                <w:szCs w:val="20"/>
                <w:lang w:val="es-ES"/>
              </w:rPr>
              <w:t>e Macorís</w:t>
            </w:r>
          </w:p>
        </w:tc>
        <w:tc>
          <w:tcPr>
            <w:tcW w:w="1412" w:type="dxa"/>
            <w:noWrap/>
            <w:vAlign w:val="center"/>
            <w:hideMark/>
          </w:tcPr>
          <w:p w14:paraId="04B0AB21"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10,367</w:t>
            </w:r>
          </w:p>
        </w:tc>
        <w:tc>
          <w:tcPr>
            <w:tcW w:w="1463" w:type="dxa"/>
            <w:noWrap/>
            <w:vAlign w:val="center"/>
            <w:hideMark/>
          </w:tcPr>
          <w:p w14:paraId="08A1D002"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40,156</w:t>
            </w:r>
          </w:p>
        </w:tc>
        <w:tc>
          <w:tcPr>
            <w:tcW w:w="1846" w:type="dxa"/>
            <w:noWrap/>
            <w:vAlign w:val="center"/>
            <w:hideMark/>
          </w:tcPr>
          <w:p w14:paraId="42B586FC"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35,599</w:t>
            </w:r>
          </w:p>
        </w:tc>
        <w:tc>
          <w:tcPr>
            <w:tcW w:w="1720" w:type="dxa"/>
            <w:noWrap/>
            <w:vAlign w:val="center"/>
            <w:hideMark/>
          </w:tcPr>
          <w:p w14:paraId="49085C78"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5,931</w:t>
            </w:r>
          </w:p>
        </w:tc>
      </w:tr>
      <w:tr w:rsidR="00EE273D" w:rsidRPr="003064D6" w14:paraId="3B9E5609" w14:textId="77777777" w:rsidTr="008D4C3A">
        <w:trPr>
          <w:trHeight w:val="183"/>
        </w:trPr>
        <w:tc>
          <w:tcPr>
            <w:cnfStyle w:val="001000000000" w:firstRow="0" w:lastRow="0" w:firstColumn="1" w:lastColumn="0" w:oddVBand="0" w:evenVBand="0" w:oddHBand="0" w:evenHBand="0" w:firstRowFirstColumn="0" w:firstRowLastColumn="0" w:lastRowFirstColumn="0" w:lastRowLastColumn="0"/>
            <w:tcW w:w="2818" w:type="dxa"/>
            <w:hideMark/>
          </w:tcPr>
          <w:p w14:paraId="319323AD" w14:textId="77777777" w:rsidR="00660860" w:rsidRPr="003064D6" w:rsidRDefault="00660860" w:rsidP="008D4C3A">
            <w:pPr>
              <w:spacing w:line="276" w:lineRule="auto"/>
              <w:rPr>
                <w:rFonts w:ascii="Verdana" w:hAnsi="Verdana" w:cs="Calibri"/>
                <w:b w:val="0"/>
                <w:bCs w:val="0"/>
                <w:sz w:val="20"/>
                <w:szCs w:val="20"/>
                <w:lang w:val="es-ES"/>
              </w:rPr>
            </w:pPr>
            <w:r w:rsidRPr="003064D6">
              <w:rPr>
                <w:rFonts w:ascii="Verdana" w:hAnsi="Verdana"/>
                <w:b w:val="0"/>
                <w:bCs w:val="0"/>
                <w:sz w:val="20"/>
                <w:szCs w:val="20"/>
                <w:lang w:val="es-ES"/>
              </w:rPr>
              <w:t>08 Santiago</w:t>
            </w:r>
          </w:p>
        </w:tc>
        <w:tc>
          <w:tcPr>
            <w:tcW w:w="1412" w:type="dxa"/>
            <w:noWrap/>
            <w:vAlign w:val="center"/>
            <w:hideMark/>
          </w:tcPr>
          <w:p w14:paraId="74CC7AC3"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28,686</w:t>
            </w:r>
          </w:p>
        </w:tc>
        <w:tc>
          <w:tcPr>
            <w:tcW w:w="1463" w:type="dxa"/>
            <w:noWrap/>
            <w:vAlign w:val="center"/>
            <w:hideMark/>
          </w:tcPr>
          <w:p w14:paraId="638E7FA7"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111,443</w:t>
            </w:r>
          </w:p>
        </w:tc>
        <w:tc>
          <w:tcPr>
            <w:tcW w:w="1846" w:type="dxa"/>
            <w:noWrap/>
            <w:vAlign w:val="center"/>
            <w:hideMark/>
          </w:tcPr>
          <w:p w14:paraId="6CC40A66"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88,896</w:t>
            </w:r>
          </w:p>
        </w:tc>
        <w:tc>
          <w:tcPr>
            <w:tcW w:w="1720" w:type="dxa"/>
            <w:noWrap/>
            <w:vAlign w:val="center"/>
            <w:hideMark/>
          </w:tcPr>
          <w:p w14:paraId="37CFD800"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23,152</w:t>
            </w:r>
          </w:p>
        </w:tc>
      </w:tr>
      <w:tr w:rsidR="00EE273D" w:rsidRPr="003064D6" w14:paraId="66079EC3" w14:textId="77777777" w:rsidTr="008D4C3A">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18" w:type="dxa"/>
            <w:hideMark/>
          </w:tcPr>
          <w:p w14:paraId="44576F89" w14:textId="77777777" w:rsidR="00660860" w:rsidRPr="003064D6" w:rsidRDefault="00660860" w:rsidP="008D4C3A">
            <w:pPr>
              <w:spacing w:line="276" w:lineRule="auto"/>
              <w:rPr>
                <w:rFonts w:ascii="Verdana" w:hAnsi="Verdana" w:cs="Calibri"/>
                <w:b w:val="0"/>
                <w:bCs w:val="0"/>
                <w:sz w:val="20"/>
                <w:szCs w:val="20"/>
                <w:lang w:val="es-ES"/>
              </w:rPr>
            </w:pPr>
            <w:r w:rsidRPr="003064D6">
              <w:rPr>
                <w:rFonts w:ascii="Verdana" w:hAnsi="Verdana"/>
                <w:b w:val="0"/>
                <w:bCs w:val="0"/>
                <w:sz w:val="20"/>
                <w:szCs w:val="20"/>
                <w:lang w:val="es-ES"/>
              </w:rPr>
              <w:t>09 Mao</w:t>
            </w:r>
          </w:p>
        </w:tc>
        <w:tc>
          <w:tcPr>
            <w:tcW w:w="1412" w:type="dxa"/>
            <w:noWrap/>
            <w:vAlign w:val="center"/>
            <w:hideMark/>
          </w:tcPr>
          <w:p w14:paraId="695EB38F"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5,449</w:t>
            </w:r>
          </w:p>
        </w:tc>
        <w:tc>
          <w:tcPr>
            <w:tcW w:w="1463" w:type="dxa"/>
            <w:noWrap/>
            <w:vAlign w:val="center"/>
            <w:hideMark/>
          </w:tcPr>
          <w:p w14:paraId="711B5827"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23,810</w:t>
            </w:r>
          </w:p>
        </w:tc>
        <w:tc>
          <w:tcPr>
            <w:tcW w:w="1846" w:type="dxa"/>
            <w:noWrap/>
            <w:vAlign w:val="center"/>
            <w:hideMark/>
          </w:tcPr>
          <w:p w14:paraId="4111BCE4"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19,351</w:t>
            </w:r>
          </w:p>
        </w:tc>
        <w:tc>
          <w:tcPr>
            <w:tcW w:w="1720" w:type="dxa"/>
            <w:noWrap/>
            <w:vAlign w:val="center"/>
            <w:hideMark/>
          </w:tcPr>
          <w:p w14:paraId="60883FE2"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3,747</w:t>
            </w:r>
          </w:p>
        </w:tc>
      </w:tr>
      <w:tr w:rsidR="00EE273D" w:rsidRPr="003064D6" w14:paraId="60D20166" w14:textId="77777777" w:rsidTr="008D4C3A">
        <w:trPr>
          <w:trHeight w:val="361"/>
        </w:trPr>
        <w:tc>
          <w:tcPr>
            <w:cnfStyle w:val="001000000000" w:firstRow="0" w:lastRow="0" w:firstColumn="1" w:lastColumn="0" w:oddVBand="0" w:evenVBand="0" w:oddHBand="0" w:evenHBand="0" w:firstRowFirstColumn="0" w:firstRowLastColumn="0" w:lastRowFirstColumn="0" w:lastRowLastColumn="0"/>
            <w:tcW w:w="2818" w:type="dxa"/>
            <w:hideMark/>
          </w:tcPr>
          <w:p w14:paraId="4D627AA0" w14:textId="77777777" w:rsidR="00660860" w:rsidRPr="003064D6" w:rsidRDefault="00660860" w:rsidP="008D4C3A">
            <w:pPr>
              <w:spacing w:line="276" w:lineRule="auto"/>
              <w:rPr>
                <w:rFonts w:ascii="Verdana" w:hAnsi="Verdana" w:cs="Calibri"/>
                <w:b w:val="0"/>
                <w:bCs w:val="0"/>
                <w:sz w:val="20"/>
                <w:szCs w:val="20"/>
                <w:lang w:val="es-ES"/>
              </w:rPr>
            </w:pPr>
            <w:r w:rsidRPr="003064D6">
              <w:rPr>
                <w:rFonts w:ascii="Verdana" w:hAnsi="Verdana"/>
                <w:b w:val="0"/>
                <w:bCs w:val="0"/>
                <w:sz w:val="20"/>
                <w:szCs w:val="20"/>
                <w:lang w:val="es-ES"/>
              </w:rPr>
              <w:t>10 Santo Domingo</w:t>
            </w:r>
          </w:p>
        </w:tc>
        <w:tc>
          <w:tcPr>
            <w:tcW w:w="1412" w:type="dxa"/>
            <w:noWrap/>
            <w:vAlign w:val="center"/>
            <w:hideMark/>
          </w:tcPr>
          <w:p w14:paraId="56073985"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71,856</w:t>
            </w:r>
          </w:p>
        </w:tc>
        <w:tc>
          <w:tcPr>
            <w:tcW w:w="1463" w:type="dxa"/>
            <w:noWrap/>
            <w:vAlign w:val="center"/>
            <w:hideMark/>
          </w:tcPr>
          <w:p w14:paraId="6E3684A5"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219,320</w:t>
            </w:r>
          </w:p>
        </w:tc>
        <w:tc>
          <w:tcPr>
            <w:tcW w:w="1846" w:type="dxa"/>
            <w:noWrap/>
            <w:vAlign w:val="center"/>
            <w:hideMark/>
          </w:tcPr>
          <w:p w14:paraId="3C8BAC45"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165,303</w:t>
            </w:r>
          </w:p>
        </w:tc>
        <w:tc>
          <w:tcPr>
            <w:tcW w:w="1720" w:type="dxa"/>
            <w:noWrap/>
            <w:vAlign w:val="center"/>
            <w:hideMark/>
          </w:tcPr>
          <w:p w14:paraId="555CB67F"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52,533</w:t>
            </w:r>
          </w:p>
        </w:tc>
      </w:tr>
      <w:tr w:rsidR="00EE273D" w:rsidRPr="003064D6" w14:paraId="0602D47D" w14:textId="77777777" w:rsidTr="008D4C3A">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18" w:type="dxa"/>
            <w:hideMark/>
          </w:tcPr>
          <w:p w14:paraId="738C8908" w14:textId="77777777" w:rsidR="00660860" w:rsidRPr="003064D6" w:rsidRDefault="00660860" w:rsidP="008D4C3A">
            <w:pPr>
              <w:spacing w:line="276" w:lineRule="auto"/>
              <w:rPr>
                <w:rFonts w:ascii="Verdana" w:hAnsi="Verdana" w:cs="Calibri"/>
                <w:b w:val="0"/>
                <w:bCs w:val="0"/>
                <w:sz w:val="20"/>
                <w:szCs w:val="20"/>
                <w:lang w:val="es-ES"/>
              </w:rPr>
            </w:pPr>
            <w:r w:rsidRPr="003064D6">
              <w:rPr>
                <w:rFonts w:ascii="Verdana" w:hAnsi="Verdana"/>
                <w:b w:val="0"/>
                <w:bCs w:val="0"/>
                <w:sz w:val="20"/>
                <w:szCs w:val="20"/>
                <w:lang w:val="es-ES"/>
              </w:rPr>
              <w:t>11 Puerto Plata</w:t>
            </w:r>
          </w:p>
        </w:tc>
        <w:tc>
          <w:tcPr>
            <w:tcW w:w="1412" w:type="dxa"/>
            <w:noWrap/>
            <w:vAlign w:val="center"/>
            <w:hideMark/>
          </w:tcPr>
          <w:p w14:paraId="7171F615"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9,373</w:t>
            </w:r>
          </w:p>
        </w:tc>
        <w:tc>
          <w:tcPr>
            <w:tcW w:w="1463" w:type="dxa"/>
            <w:noWrap/>
            <w:vAlign w:val="center"/>
            <w:hideMark/>
          </w:tcPr>
          <w:p w14:paraId="3BFA7F56"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36,495</w:t>
            </w:r>
          </w:p>
        </w:tc>
        <w:tc>
          <w:tcPr>
            <w:tcW w:w="1846" w:type="dxa"/>
            <w:noWrap/>
            <w:vAlign w:val="center"/>
            <w:hideMark/>
          </w:tcPr>
          <w:p w14:paraId="13F3DBE3"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30,886</w:t>
            </w:r>
          </w:p>
        </w:tc>
        <w:tc>
          <w:tcPr>
            <w:tcW w:w="1720" w:type="dxa"/>
            <w:noWrap/>
            <w:vAlign w:val="center"/>
            <w:hideMark/>
          </w:tcPr>
          <w:p w14:paraId="0D475E8C"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7,618</w:t>
            </w:r>
          </w:p>
        </w:tc>
      </w:tr>
      <w:tr w:rsidR="00EE273D" w:rsidRPr="003064D6" w14:paraId="5D7724F4" w14:textId="77777777" w:rsidTr="008D4C3A">
        <w:trPr>
          <w:trHeight w:val="183"/>
        </w:trPr>
        <w:tc>
          <w:tcPr>
            <w:cnfStyle w:val="001000000000" w:firstRow="0" w:lastRow="0" w:firstColumn="1" w:lastColumn="0" w:oddVBand="0" w:evenVBand="0" w:oddHBand="0" w:evenHBand="0" w:firstRowFirstColumn="0" w:firstRowLastColumn="0" w:lastRowFirstColumn="0" w:lastRowLastColumn="0"/>
            <w:tcW w:w="2818" w:type="dxa"/>
            <w:hideMark/>
          </w:tcPr>
          <w:p w14:paraId="359E78A8" w14:textId="77777777" w:rsidR="00660860" w:rsidRPr="003064D6" w:rsidRDefault="00660860" w:rsidP="008D4C3A">
            <w:pPr>
              <w:spacing w:line="276" w:lineRule="auto"/>
              <w:rPr>
                <w:rFonts w:ascii="Verdana" w:hAnsi="Verdana" w:cs="Calibri"/>
                <w:b w:val="0"/>
                <w:bCs w:val="0"/>
                <w:sz w:val="20"/>
                <w:szCs w:val="20"/>
                <w:lang w:val="es-ES"/>
              </w:rPr>
            </w:pPr>
            <w:r w:rsidRPr="003064D6">
              <w:rPr>
                <w:rFonts w:ascii="Verdana" w:hAnsi="Verdana"/>
                <w:b w:val="0"/>
                <w:bCs w:val="0"/>
                <w:sz w:val="20"/>
                <w:szCs w:val="20"/>
                <w:lang w:val="es-ES"/>
              </w:rPr>
              <w:t xml:space="preserve">12 </w:t>
            </w:r>
            <w:proofErr w:type="spellStart"/>
            <w:r w:rsidRPr="003064D6">
              <w:rPr>
                <w:rFonts w:ascii="Verdana" w:hAnsi="Verdana"/>
                <w:b w:val="0"/>
                <w:bCs w:val="0"/>
                <w:sz w:val="20"/>
                <w:szCs w:val="20"/>
                <w:lang w:val="es-ES"/>
              </w:rPr>
              <w:t>Higüey</w:t>
            </w:r>
            <w:proofErr w:type="spellEnd"/>
          </w:p>
        </w:tc>
        <w:tc>
          <w:tcPr>
            <w:tcW w:w="1412" w:type="dxa"/>
            <w:noWrap/>
            <w:vAlign w:val="center"/>
            <w:hideMark/>
          </w:tcPr>
          <w:p w14:paraId="1B87962E"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13,825</w:t>
            </w:r>
          </w:p>
        </w:tc>
        <w:tc>
          <w:tcPr>
            <w:tcW w:w="1463" w:type="dxa"/>
            <w:noWrap/>
            <w:vAlign w:val="center"/>
            <w:hideMark/>
          </w:tcPr>
          <w:p w14:paraId="3B9931B0"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59,632</w:t>
            </w:r>
          </w:p>
        </w:tc>
        <w:tc>
          <w:tcPr>
            <w:tcW w:w="1846" w:type="dxa"/>
            <w:noWrap/>
            <w:vAlign w:val="center"/>
            <w:hideMark/>
          </w:tcPr>
          <w:p w14:paraId="7F13F1A5"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32,740</w:t>
            </w:r>
          </w:p>
        </w:tc>
        <w:tc>
          <w:tcPr>
            <w:tcW w:w="1720" w:type="dxa"/>
            <w:noWrap/>
            <w:vAlign w:val="center"/>
            <w:hideMark/>
          </w:tcPr>
          <w:p w14:paraId="3B2A366F"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12,314</w:t>
            </w:r>
          </w:p>
        </w:tc>
      </w:tr>
      <w:tr w:rsidR="00EE273D" w:rsidRPr="003064D6" w14:paraId="5D34CC96" w14:textId="77777777" w:rsidTr="008D4C3A">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18" w:type="dxa"/>
            <w:hideMark/>
          </w:tcPr>
          <w:p w14:paraId="3ED17C4F" w14:textId="77777777" w:rsidR="00660860" w:rsidRPr="003064D6" w:rsidRDefault="00660860" w:rsidP="008D4C3A">
            <w:pPr>
              <w:spacing w:line="276" w:lineRule="auto"/>
              <w:rPr>
                <w:rFonts w:ascii="Verdana" w:hAnsi="Verdana" w:cs="Calibri"/>
                <w:b w:val="0"/>
                <w:bCs w:val="0"/>
                <w:sz w:val="20"/>
                <w:szCs w:val="20"/>
                <w:lang w:val="es-ES"/>
              </w:rPr>
            </w:pPr>
            <w:r w:rsidRPr="003064D6">
              <w:rPr>
                <w:rFonts w:ascii="Verdana" w:hAnsi="Verdana"/>
                <w:b w:val="0"/>
                <w:bCs w:val="0"/>
                <w:sz w:val="20"/>
                <w:szCs w:val="20"/>
                <w:lang w:val="es-ES"/>
              </w:rPr>
              <w:t>13 Monte Cristi</w:t>
            </w:r>
          </w:p>
        </w:tc>
        <w:tc>
          <w:tcPr>
            <w:tcW w:w="1412" w:type="dxa"/>
            <w:noWrap/>
            <w:vAlign w:val="center"/>
            <w:hideMark/>
          </w:tcPr>
          <w:p w14:paraId="059AAA1C"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3,860</w:t>
            </w:r>
          </w:p>
        </w:tc>
        <w:tc>
          <w:tcPr>
            <w:tcW w:w="1463" w:type="dxa"/>
            <w:noWrap/>
            <w:vAlign w:val="center"/>
            <w:hideMark/>
          </w:tcPr>
          <w:p w14:paraId="197CAB9F"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21,058</w:t>
            </w:r>
          </w:p>
        </w:tc>
        <w:tc>
          <w:tcPr>
            <w:tcW w:w="1846" w:type="dxa"/>
            <w:noWrap/>
            <w:vAlign w:val="center"/>
            <w:hideMark/>
          </w:tcPr>
          <w:p w14:paraId="5ED0B61F"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15,650</w:t>
            </w:r>
          </w:p>
        </w:tc>
        <w:tc>
          <w:tcPr>
            <w:tcW w:w="1720" w:type="dxa"/>
            <w:noWrap/>
            <w:vAlign w:val="center"/>
            <w:hideMark/>
          </w:tcPr>
          <w:p w14:paraId="07E7A86B"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2,818</w:t>
            </w:r>
          </w:p>
        </w:tc>
      </w:tr>
      <w:tr w:rsidR="00EE273D" w:rsidRPr="003064D6" w14:paraId="76AA15ED" w14:textId="77777777" w:rsidTr="008D4C3A">
        <w:trPr>
          <w:trHeight w:val="183"/>
        </w:trPr>
        <w:tc>
          <w:tcPr>
            <w:cnfStyle w:val="001000000000" w:firstRow="0" w:lastRow="0" w:firstColumn="1" w:lastColumn="0" w:oddVBand="0" w:evenVBand="0" w:oddHBand="0" w:evenHBand="0" w:firstRowFirstColumn="0" w:firstRowLastColumn="0" w:lastRowFirstColumn="0" w:lastRowLastColumn="0"/>
            <w:tcW w:w="2818" w:type="dxa"/>
            <w:hideMark/>
          </w:tcPr>
          <w:p w14:paraId="4D998DC7" w14:textId="77777777" w:rsidR="00660860" w:rsidRPr="003064D6" w:rsidRDefault="00660860" w:rsidP="008D4C3A">
            <w:pPr>
              <w:spacing w:line="276" w:lineRule="auto"/>
              <w:rPr>
                <w:rFonts w:ascii="Verdana" w:hAnsi="Verdana" w:cs="Calibri"/>
                <w:b w:val="0"/>
                <w:bCs w:val="0"/>
                <w:sz w:val="20"/>
                <w:szCs w:val="20"/>
                <w:lang w:val="es-ES"/>
              </w:rPr>
            </w:pPr>
            <w:r w:rsidRPr="003064D6">
              <w:rPr>
                <w:rFonts w:ascii="Verdana" w:hAnsi="Verdana"/>
                <w:b w:val="0"/>
                <w:bCs w:val="0"/>
                <w:sz w:val="20"/>
                <w:szCs w:val="20"/>
                <w:lang w:val="es-ES"/>
              </w:rPr>
              <w:t>14 Nagua</w:t>
            </w:r>
          </w:p>
        </w:tc>
        <w:tc>
          <w:tcPr>
            <w:tcW w:w="1412" w:type="dxa"/>
            <w:noWrap/>
            <w:vAlign w:val="center"/>
            <w:hideMark/>
          </w:tcPr>
          <w:p w14:paraId="16E0EBBA"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6,107</w:t>
            </w:r>
          </w:p>
        </w:tc>
        <w:tc>
          <w:tcPr>
            <w:tcW w:w="1463" w:type="dxa"/>
            <w:noWrap/>
            <w:vAlign w:val="center"/>
            <w:hideMark/>
          </w:tcPr>
          <w:p w14:paraId="4DC00FA4"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30,123</w:t>
            </w:r>
          </w:p>
        </w:tc>
        <w:tc>
          <w:tcPr>
            <w:tcW w:w="1846" w:type="dxa"/>
            <w:noWrap/>
            <w:vAlign w:val="center"/>
            <w:hideMark/>
          </w:tcPr>
          <w:p w14:paraId="5C24F4F2"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22,924</w:t>
            </w:r>
          </w:p>
        </w:tc>
        <w:tc>
          <w:tcPr>
            <w:tcW w:w="1720" w:type="dxa"/>
            <w:noWrap/>
            <w:vAlign w:val="center"/>
            <w:hideMark/>
          </w:tcPr>
          <w:p w14:paraId="10D5D71C"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3,806</w:t>
            </w:r>
          </w:p>
        </w:tc>
      </w:tr>
      <w:tr w:rsidR="00EE273D" w:rsidRPr="003064D6" w14:paraId="1CCAE302" w14:textId="77777777" w:rsidTr="008D4C3A">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818" w:type="dxa"/>
            <w:hideMark/>
          </w:tcPr>
          <w:p w14:paraId="76180D3F" w14:textId="77777777" w:rsidR="00660860" w:rsidRPr="003064D6" w:rsidRDefault="00660860" w:rsidP="008D4C3A">
            <w:pPr>
              <w:spacing w:line="276" w:lineRule="auto"/>
              <w:rPr>
                <w:rFonts w:ascii="Verdana" w:hAnsi="Verdana" w:cs="Calibri"/>
                <w:b w:val="0"/>
                <w:bCs w:val="0"/>
                <w:sz w:val="20"/>
                <w:szCs w:val="20"/>
                <w:lang w:val="es-ES"/>
              </w:rPr>
            </w:pPr>
            <w:r w:rsidRPr="003064D6">
              <w:rPr>
                <w:rFonts w:ascii="Verdana" w:hAnsi="Verdana"/>
                <w:b w:val="0"/>
                <w:bCs w:val="0"/>
                <w:sz w:val="20"/>
                <w:szCs w:val="20"/>
                <w:lang w:val="es-ES"/>
              </w:rPr>
              <w:t>15 Santo Domingo</w:t>
            </w:r>
          </w:p>
        </w:tc>
        <w:tc>
          <w:tcPr>
            <w:tcW w:w="1412" w:type="dxa"/>
            <w:noWrap/>
            <w:vAlign w:val="center"/>
            <w:hideMark/>
          </w:tcPr>
          <w:p w14:paraId="13C11650"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66,897</w:t>
            </w:r>
          </w:p>
        </w:tc>
        <w:tc>
          <w:tcPr>
            <w:tcW w:w="1463" w:type="dxa"/>
            <w:noWrap/>
            <w:vAlign w:val="center"/>
            <w:hideMark/>
          </w:tcPr>
          <w:p w14:paraId="7181A83E"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203,263</w:t>
            </w:r>
          </w:p>
        </w:tc>
        <w:tc>
          <w:tcPr>
            <w:tcW w:w="1846" w:type="dxa"/>
            <w:noWrap/>
            <w:vAlign w:val="center"/>
            <w:hideMark/>
          </w:tcPr>
          <w:p w14:paraId="162040AC"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164,232</w:t>
            </w:r>
          </w:p>
        </w:tc>
        <w:tc>
          <w:tcPr>
            <w:tcW w:w="1720" w:type="dxa"/>
            <w:noWrap/>
            <w:vAlign w:val="center"/>
            <w:hideMark/>
          </w:tcPr>
          <w:p w14:paraId="6E5DBA8F"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39,888</w:t>
            </w:r>
          </w:p>
        </w:tc>
      </w:tr>
      <w:tr w:rsidR="00EE273D" w:rsidRPr="003064D6" w14:paraId="1E4D45C9" w14:textId="77777777" w:rsidTr="008D4C3A">
        <w:trPr>
          <w:trHeight w:val="183"/>
        </w:trPr>
        <w:tc>
          <w:tcPr>
            <w:cnfStyle w:val="001000000000" w:firstRow="0" w:lastRow="0" w:firstColumn="1" w:lastColumn="0" w:oddVBand="0" w:evenVBand="0" w:oddHBand="0" w:evenHBand="0" w:firstRowFirstColumn="0" w:firstRowLastColumn="0" w:lastRowFirstColumn="0" w:lastRowLastColumn="0"/>
            <w:tcW w:w="2818" w:type="dxa"/>
            <w:hideMark/>
          </w:tcPr>
          <w:p w14:paraId="2E737C4C" w14:textId="77777777" w:rsidR="00660860" w:rsidRPr="003064D6" w:rsidRDefault="00660860" w:rsidP="008D4C3A">
            <w:pPr>
              <w:spacing w:line="276" w:lineRule="auto"/>
              <w:rPr>
                <w:rFonts w:ascii="Verdana" w:hAnsi="Verdana" w:cs="Calibri"/>
                <w:b w:val="0"/>
                <w:bCs w:val="0"/>
                <w:sz w:val="20"/>
                <w:szCs w:val="20"/>
                <w:lang w:val="es-ES"/>
              </w:rPr>
            </w:pPr>
            <w:r w:rsidRPr="003064D6">
              <w:rPr>
                <w:rFonts w:ascii="Verdana" w:hAnsi="Verdana"/>
                <w:b w:val="0"/>
                <w:bCs w:val="0"/>
                <w:sz w:val="20"/>
                <w:szCs w:val="20"/>
                <w:lang w:val="es-ES"/>
              </w:rPr>
              <w:t xml:space="preserve">16 </w:t>
            </w:r>
            <w:proofErr w:type="spellStart"/>
            <w:r w:rsidRPr="003064D6">
              <w:rPr>
                <w:rFonts w:ascii="Verdana" w:hAnsi="Verdana"/>
                <w:b w:val="0"/>
                <w:bCs w:val="0"/>
                <w:sz w:val="20"/>
                <w:szCs w:val="20"/>
                <w:lang w:val="es-ES"/>
              </w:rPr>
              <w:t>Cotuí</w:t>
            </w:r>
            <w:proofErr w:type="spellEnd"/>
          </w:p>
        </w:tc>
        <w:tc>
          <w:tcPr>
            <w:tcW w:w="1412" w:type="dxa"/>
            <w:noWrap/>
            <w:vAlign w:val="center"/>
            <w:hideMark/>
          </w:tcPr>
          <w:p w14:paraId="1F744EC5"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9,359</w:t>
            </w:r>
          </w:p>
        </w:tc>
        <w:tc>
          <w:tcPr>
            <w:tcW w:w="1463" w:type="dxa"/>
            <w:noWrap/>
            <w:vAlign w:val="center"/>
            <w:hideMark/>
          </w:tcPr>
          <w:p w14:paraId="4BFEA944"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37,696</w:t>
            </w:r>
          </w:p>
        </w:tc>
        <w:tc>
          <w:tcPr>
            <w:tcW w:w="1846" w:type="dxa"/>
            <w:noWrap/>
            <w:vAlign w:val="center"/>
            <w:hideMark/>
          </w:tcPr>
          <w:p w14:paraId="03B07D68"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30,138</w:t>
            </w:r>
          </w:p>
        </w:tc>
        <w:tc>
          <w:tcPr>
            <w:tcW w:w="1720" w:type="dxa"/>
            <w:noWrap/>
            <w:vAlign w:val="center"/>
            <w:hideMark/>
          </w:tcPr>
          <w:p w14:paraId="24C7C13F"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11,700</w:t>
            </w:r>
          </w:p>
        </w:tc>
      </w:tr>
      <w:tr w:rsidR="00EE273D" w:rsidRPr="003064D6" w14:paraId="55934371" w14:textId="77777777" w:rsidTr="008D4C3A">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18" w:type="dxa"/>
            <w:hideMark/>
          </w:tcPr>
          <w:p w14:paraId="157AF6D4" w14:textId="77777777" w:rsidR="00660860" w:rsidRPr="003064D6" w:rsidRDefault="00660860" w:rsidP="008D4C3A">
            <w:pPr>
              <w:spacing w:line="276" w:lineRule="auto"/>
              <w:rPr>
                <w:rFonts w:ascii="Verdana" w:hAnsi="Verdana" w:cs="Calibri"/>
                <w:b w:val="0"/>
                <w:bCs w:val="0"/>
                <w:sz w:val="20"/>
                <w:szCs w:val="20"/>
                <w:lang w:val="es-ES"/>
              </w:rPr>
            </w:pPr>
            <w:r w:rsidRPr="003064D6">
              <w:rPr>
                <w:rFonts w:ascii="Verdana" w:hAnsi="Verdana"/>
                <w:b w:val="0"/>
                <w:bCs w:val="0"/>
                <w:sz w:val="20"/>
                <w:szCs w:val="20"/>
                <w:lang w:val="es-ES"/>
              </w:rPr>
              <w:t>17 Monte Plata</w:t>
            </w:r>
          </w:p>
        </w:tc>
        <w:tc>
          <w:tcPr>
            <w:tcW w:w="1412" w:type="dxa"/>
            <w:noWrap/>
            <w:vAlign w:val="center"/>
            <w:hideMark/>
          </w:tcPr>
          <w:p w14:paraId="295BEF72"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4,414</w:t>
            </w:r>
          </w:p>
        </w:tc>
        <w:tc>
          <w:tcPr>
            <w:tcW w:w="1463" w:type="dxa"/>
            <w:noWrap/>
            <w:vAlign w:val="center"/>
            <w:hideMark/>
          </w:tcPr>
          <w:p w14:paraId="46FDA661"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27,887</w:t>
            </w:r>
          </w:p>
        </w:tc>
        <w:tc>
          <w:tcPr>
            <w:tcW w:w="1846" w:type="dxa"/>
            <w:noWrap/>
            <w:vAlign w:val="center"/>
            <w:hideMark/>
          </w:tcPr>
          <w:p w14:paraId="0BE4B966"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21,470</w:t>
            </w:r>
          </w:p>
        </w:tc>
        <w:tc>
          <w:tcPr>
            <w:tcW w:w="1720" w:type="dxa"/>
            <w:noWrap/>
            <w:vAlign w:val="center"/>
            <w:hideMark/>
          </w:tcPr>
          <w:p w14:paraId="60A92F95"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4,495</w:t>
            </w:r>
          </w:p>
        </w:tc>
      </w:tr>
      <w:tr w:rsidR="00EE273D" w:rsidRPr="003064D6" w14:paraId="6A82A5A2" w14:textId="77777777" w:rsidTr="008D4C3A">
        <w:trPr>
          <w:trHeight w:val="183"/>
        </w:trPr>
        <w:tc>
          <w:tcPr>
            <w:cnfStyle w:val="001000000000" w:firstRow="0" w:lastRow="0" w:firstColumn="1" w:lastColumn="0" w:oddVBand="0" w:evenVBand="0" w:oddHBand="0" w:evenHBand="0" w:firstRowFirstColumn="0" w:firstRowLastColumn="0" w:lastRowFirstColumn="0" w:lastRowLastColumn="0"/>
            <w:tcW w:w="2818" w:type="dxa"/>
            <w:hideMark/>
          </w:tcPr>
          <w:p w14:paraId="0D8F1780" w14:textId="6EE91DC6" w:rsidR="00660860" w:rsidRPr="003064D6" w:rsidRDefault="00660860" w:rsidP="008D4C3A">
            <w:pPr>
              <w:spacing w:line="276" w:lineRule="auto"/>
              <w:rPr>
                <w:rFonts w:ascii="Verdana" w:hAnsi="Verdana" w:cs="Calibri"/>
                <w:b w:val="0"/>
                <w:bCs w:val="0"/>
                <w:sz w:val="20"/>
                <w:szCs w:val="20"/>
                <w:lang w:val="es-ES"/>
              </w:rPr>
            </w:pPr>
            <w:r w:rsidRPr="003064D6">
              <w:rPr>
                <w:rFonts w:ascii="Verdana" w:hAnsi="Verdana"/>
                <w:b w:val="0"/>
                <w:bCs w:val="0"/>
                <w:sz w:val="20"/>
                <w:szCs w:val="20"/>
                <w:lang w:val="es-ES"/>
              </w:rPr>
              <w:t>18 Ba</w:t>
            </w:r>
            <w:r w:rsidR="003064D6" w:rsidRPr="003064D6">
              <w:rPr>
                <w:rFonts w:ascii="Verdana" w:hAnsi="Verdana"/>
                <w:b w:val="0"/>
                <w:bCs w:val="0"/>
                <w:sz w:val="20"/>
                <w:szCs w:val="20"/>
                <w:lang w:val="es-ES"/>
              </w:rPr>
              <w:t>h</w:t>
            </w:r>
            <w:r w:rsidRPr="003064D6">
              <w:rPr>
                <w:rFonts w:ascii="Verdana" w:hAnsi="Verdana"/>
                <w:b w:val="0"/>
                <w:bCs w:val="0"/>
                <w:sz w:val="20"/>
                <w:szCs w:val="20"/>
                <w:lang w:val="es-ES"/>
              </w:rPr>
              <w:t>oruco</w:t>
            </w:r>
          </w:p>
        </w:tc>
        <w:tc>
          <w:tcPr>
            <w:tcW w:w="1412" w:type="dxa"/>
            <w:noWrap/>
            <w:vAlign w:val="center"/>
            <w:hideMark/>
          </w:tcPr>
          <w:p w14:paraId="45854DFC"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3,965</w:t>
            </w:r>
          </w:p>
        </w:tc>
        <w:tc>
          <w:tcPr>
            <w:tcW w:w="1463" w:type="dxa"/>
            <w:noWrap/>
            <w:vAlign w:val="center"/>
            <w:hideMark/>
          </w:tcPr>
          <w:p w14:paraId="260D9723"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25,985</w:t>
            </w:r>
          </w:p>
        </w:tc>
        <w:tc>
          <w:tcPr>
            <w:tcW w:w="1846" w:type="dxa"/>
            <w:noWrap/>
            <w:vAlign w:val="center"/>
            <w:hideMark/>
          </w:tcPr>
          <w:p w14:paraId="726BE457"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15,463</w:t>
            </w:r>
          </w:p>
        </w:tc>
        <w:tc>
          <w:tcPr>
            <w:tcW w:w="1720" w:type="dxa"/>
            <w:noWrap/>
            <w:vAlign w:val="center"/>
            <w:hideMark/>
          </w:tcPr>
          <w:p w14:paraId="3023DA83" w14:textId="77777777" w:rsidR="00660860" w:rsidRPr="003064D6" w:rsidRDefault="00660860" w:rsidP="00EE273D">
            <w:pPr>
              <w:jc w:val="center"/>
              <w:cnfStyle w:val="000000000000" w:firstRow="0" w:lastRow="0" w:firstColumn="0" w:lastColumn="0" w:oddVBand="0" w:evenVBand="0" w:oddHBand="0"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5,559</w:t>
            </w:r>
          </w:p>
        </w:tc>
      </w:tr>
      <w:tr w:rsidR="00EE273D" w:rsidRPr="003064D6" w14:paraId="013747EE" w14:textId="77777777" w:rsidTr="008D4C3A">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818" w:type="dxa"/>
            <w:hideMark/>
          </w:tcPr>
          <w:p w14:paraId="31193415" w14:textId="77777777" w:rsidR="00660860" w:rsidRPr="003064D6" w:rsidRDefault="00660860" w:rsidP="008D4C3A">
            <w:pPr>
              <w:spacing w:line="276" w:lineRule="auto"/>
              <w:rPr>
                <w:rFonts w:ascii="Verdana" w:hAnsi="Verdana" w:cs="Calibri"/>
                <w:b w:val="0"/>
                <w:bCs w:val="0"/>
                <w:sz w:val="20"/>
                <w:szCs w:val="20"/>
                <w:lang w:val="es-ES"/>
              </w:rPr>
            </w:pPr>
            <w:r w:rsidRPr="003064D6">
              <w:rPr>
                <w:rFonts w:ascii="Verdana" w:hAnsi="Verdana"/>
                <w:b w:val="0"/>
                <w:bCs w:val="0"/>
                <w:sz w:val="20"/>
                <w:szCs w:val="20"/>
                <w:lang w:val="es-ES"/>
              </w:rPr>
              <w:t>Total</w:t>
            </w:r>
          </w:p>
        </w:tc>
        <w:tc>
          <w:tcPr>
            <w:tcW w:w="1412" w:type="dxa"/>
            <w:noWrap/>
            <w:vAlign w:val="center"/>
            <w:hideMark/>
          </w:tcPr>
          <w:p w14:paraId="2EEFE99D"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322,870</w:t>
            </w:r>
          </w:p>
        </w:tc>
        <w:tc>
          <w:tcPr>
            <w:tcW w:w="1463" w:type="dxa"/>
            <w:noWrap/>
            <w:vAlign w:val="center"/>
            <w:hideMark/>
          </w:tcPr>
          <w:p w14:paraId="44E1F9A9"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1,226,414</w:t>
            </w:r>
          </w:p>
        </w:tc>
        <w:tc>
          <w:tcPr>
            <w:tcW w:w="1846" w:type="dxa"/>
            <w:noWrap/>
            <w:vAlign w:val="center"/>
            <w:hideMark/>
          </w:tcPr>
          <w:p w14:paraId="2C33A921"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924,714</w:t>
            </w:r>
          </w:p>
        </w:tc>
        <w:tc>
          <w:tcPr>
            <w:tcW w:w="1720" w:type="dxa"/>
            <w:noWrap/>
            <w:vAlign w:val="center"/>
            <w:hideMark/>
          </w:tcPr>
          <w:p w14:paraId="54EC1D92" w14:textId="77777777" w:rsidR="00660860" w:rsidRPr="003064D6" w:rsidRDefault="00660860" w:rsidP="00EE273D">
            <w:pPr>
              <w:jc w:val="center"/>
              <w:cnfStyle w:val="000000100000" w:firstRow="0" w:lastRow="0" w:firstColumn="0" w:lastColumn="0" w:oddVBand="0" w:evenVBand="0" w:oddHBand="1" w:evenHBand="0" w:firstRowFirstColumn="0" w:firstRowLastColumn="0" w:lastRowFirstColumn="0" w:lastRowLastColumn="0"/>
              <w:rPr>
                <w:rFonts w:ascii="Verdana" w:hAnsi="Verdana" w:cs="Calibri"/>
                <w:sz w:val="20"/>
                <w:szCs w:val="20"/>
                <w:lang w:val="es-ES"/>
              </w:rPr>
            </w:pPr>
            <w:r w:rsidRPr="003064D6">
              <w:rPr>
                <w:rFonts w:ascii="Verdana" w:hAnsi="Verdana"/>
                <w:sz w:val="20"/>
                <w:szCs w:val="20"/>
                <w:lang w:val="es-ES"/>
              </w:rPr>
              <w:t>262,699</w:t>
            </w:r>
          </w:p>
        </w:tc>
      </w:tr>
      <w:tr w:rsidR="00EE273D" w:rsidRPr="003064D6" w14:paraId="39D54D69" w14:textId="77777777" w:rsidTr="0030527E">
        <w:trPr>
          <w:trHeight w:val="421"/>
        </w:trPr>
        <w:tc>
          <w:tcPr>
            <w:cnfStyle w:val="001000000000" w:firstRow="0" w:lastRow="0" w:firstColumn="1" w:lastColumn="0" w:oddVBand="0" w:evenVBand="0" w:oddHBand="0" w:evenHBand="0" w:firstRowFirstColumn="0" w:firstRowLastColumn="0" w:lastRowFirstColumn="0" w:lastRowLastColumn="0"/>
            <w:tcW w:w="5694" w:type="dxa"/>
            <w:gridSpan w:val="3"/>
            <w:hideMark/>
          </w:tcPr>
          <w:p w14:paraId="40CF196D" w14:textId="1A856540" w:rsidR="00660860" w:rsidRPr="003064D6" w:rsidRDefault="00AD31C6" w:rsidP="00AD31C6">
            <w:pPr>
              <w:jc w:val="center"/>
              <w:rPr>
                <w:rFonts w:ascii="Verdana" w:hAnsi="Verdana" w:cs="Calibri"/>
                <w:b w:val="0"/>
                <w:bCs w:val="0"/>
                <w:sz w:val="20"/>
                <w:szCs w:val="20"/>
                <w:lang w:val="es-ES"/>
              </w:rPr>
            </w:pPr>
            <w:r w:rsidRPr="003064D6">
              <w:rPr>
                <w:rFonts w:ascii="Verdana" w:hAnsi="Verdana"/>
                <w:sz w:val="20"/>
                <w:szCs w:val="20"/>
                <w:lang w:val="es-ES"/>
              </w:rPr>
              <w:t>TOTAL MATRICULADO EN 2017-2018</w:t>
            </w:r>
          </w:p>
        </w:tc>
        <w:tc>
          <w:tcPr>
            <w:tcW w:w="3567" w:type="dxa"/>
            <w:gridSpan w:val="2"/>
            <w:noWrap/>
            <w:hideMark/>
          </w:tcPr>
          <w:p w14:paraId="640F4BA1" w14:textId="77777777" w:rsidR="00660860" w:rsidRPr="003064D6" w:rsidRDefault="00660860" w:rsidP="007B15C0">
            <w:pPr>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sz w:val="20"/>
                <w:szCs w:val="20"/>
                <w:lang w:val="es-ES"/>
              </w:rPr>
            </w:pPr>
            <w:r w:rsidRPr="003064D6">
              <w:rPr>
                <w:rFonts w:ascii="Verdana" w:hAnsi="Verdana"/>
                <w:b/>
                <w:bCs/>
                <w:sz w:val="20"/>
                <w:szCs w:val="20"/>
                <w:lang w:val="es-ES"/>
              </w:rPr>
              <w:t>2,736,697</w:t>
            </w:r>
          </w:p>
        </w:tc>
      </w:tr>
    </w:tbl>
    <w:p w14:paraId="239E5EE5" w14:textId="53FA08EF" w:rsidR="000A7AD8" w:rsidRPr="0030527E" w:rsidRDefault="00660860" w:rsidP="00BA191B">
      <w:pPr>
        <w:tabs>
          <w:tab w:val="left" w:pos="6755"/>
        </w:tabs>
        <w:rPr>
          <w:rFonts w:ascii="Verdana" w:hAnsi="Verdana"/>
          <w:sz w:val="18"/>
          <w:szCs w:val="18"/>
          <w:lang w:val="es-ES"/>
        </w:rPr>
      </w:pPr>
      <w:r w:rsidRPr="0030527E">
        <w:rPr>
          <w:rFonts w:ascii="Verdana" w:hAnsi="Verdana"/>
          <w:b/>
          <w:bCs/>
          <w:sz w:val="18"/>
          <w:szCs w:val="18"/>
          <w:lang w:val="es-ES"/>
        </w:rPr>
        <w:t>Fuente</w:t>
      </w:r>
      <w:r w:rsidRPr="0030527E">
        <w:rPr>
          <w:rFonts w:ascii="Verdana" w:hAnsi="Verdana"/>
          <w:sz w:val="18"/>
          <w:szCs w:val="18"/>
          <w:lang w:val="es-ES"/>
        </w:rPr>
        <w:t>: Ministerio de Educación</w:t>
      </w:r>
      <w:r w:rsidR="0030527E">
        <w:rPr>
          <w:rFonts w:ascii="Verdana" w:hAnsi="Verdana"/>
          <w:sz w:val="18"/>
          <w:szCs w:val="18"/>
          <w:lang w:val="es-ES"/>
        </w:rPr>
        <w:t>,</w:t>
      </w:r>
      <w:r w:rsidR="00EE273D" w:rsidRPr="0030527E">
        <w:rPr>
          <w:rFonts w:ascii="Verdana" w:hAnsi="Verdana"/>
          <w:sz w:val="18"/>
          <w:szCs w:val="18"/>
          <w:lang w:val="es-ES"/>
        </w:rPr>
        <w:t xml:space="preserve"> </w:t>
      </w:r>
      <w:r w:rsidR="002755DB" w:rsidRPr="0030527E">
        <w:rPr>
          <w:rFonts w:ascii="Verdana" w:hAnsi="Verdana"/>
          <w:sz w:val="18"/>
          <w:szCs w:val="18"/>
          <w:lang w:val="es-ES"/>
        </w:rPr>
        <w:t>2018</w:t>
      </w:r>
      <w:r w:rsidR="00BA191B" w:rsidRPr="0030527E">
        <w:rPr>
          <w:rFonts w:ascii="Verdana" w:hAnsi="Verdana"/>
          <w:sz w:val="18"/>
          <w:szCs w:val="18"/>
          <w:lang w:val="es-ES"/>
        </w:rPr>
        <w:t>.</w:t>
      </w:r>
    </w:p>
    <w:p w14:paraId="4E74CF0B" w14:textId="77777777" w:rsidR="00BA191B" w:rsidRPr="0074500F" w:rsidRDefault="00BA191B" w:rsidP="00BA191B">
      <w:pPr>
        <w:tabs>
          <w:tab w:val="left" w:pos="6755"/>
        </w:tabs>
        <w:rPr>
          <w:rFonts w:ascii="Verdana" w:hAnsi="Verdana"/>
          <w:sz w:val="22"/>
          <w:szCs w:val="22"/>
          <w:lang w:val="es-ES"/>
        </w:rPr>
      </w:pPr>
    </w:p>
    <w:p w14:paraId="3E19A423" w14:textId="111A8D02" w:rsidR="00C50B2E" w:rsidRPr="0074500F" w:rsidRDefault="007B15C0" w:rsidP="00262D66">
      <w:pPr>
        <w:pStyle w:val="NormalWeb"/>
        <w:spacing w:before="120" w:beforeAutospacing="0" w:after="120" w:afterAutospacing="0" w:line="360" w:lineRule="auto"/>
        <w:ind w:firstLine="720"/>
        <w:jc w:val="both"/>
        <w:rPr>
          <w:rFonts w:ascii="Verdana" w:hAnsi="Verdana" w:cs="Arial"/>
          <w:color w:val="212529"/>
          <w:lang w:val="es-ES"/>
        </w:rPr>
      </w:pPr>
      <w:r w:rsidRPr="0074500F">
        <w:rPr>
          <w:rFonts w:ascii="Verdana" w:hAnsi="Verdana" w:cs="Arial"/>
          <w:color w:val="212529"/>
          <w:lang w:val="es-ES"/>
        </w:rPr>
        <w:t>A</w:t>
      </w:r>
      <w:r w:rsidR="002C3518">
        <w:rPr>
          <w:rFonts w:ascii="Verdana" w:hAnsi="Verdana" w:cs="Arial"/>
          <w:color w:val="212529"/>
          <w:lang w:val="es-ES"/>
        </w:rPr>
        <w:t>l</w:t>
      </w:r>
      <w:r w:rsidRPr="0074500F">
        <w:rPr>
          <w:rFonts w:ascii="Verdana" w:hAnsi="Verdana" w:cs="Arial"/>
          <w:color w:val="212529"/>
          <w:lang w:val="es-ES"/>
        </w:rPr>
        <w:t xml:space="preserve"> igual que en el caso de los datos de la </w:t>
      </w:r>
      <w:r w:rsidR="003064D6">
        <w:rPr>
          <w:rFonts w:ascii="Verdana" w:hAnsi="Verdana" w:cs="Arial"/>
          <w:color w:val="212529"/>
          <w:lang w:val="es-ES"/>
        </w:rPr>
        <w:t>T</w:t>
      </w:r>
      <w:r w:rsidRPr="0074500F">
        <w:rPr>
          <w:rFonts w:ascii="Verdana" w:hAnsi="Verdana" w:cs="Arial"/>
          <w:color w:val="212529"/>
          <w:lang w:val="es-ES"/>
        </w:rPr>
        <w:t>abla 1,</w:t>
      </w:r>
      <w:r w:rsidR="00F32791" w:rsidRPr="0074500F">
        <w:rPr>
          <w:rFonts w:ascii="Verdana" w:hAnsi="Verdana" w:cs="Arial"/>
          <w:color w:val="212529"/>
          <w:lang w:val="es-ES"/>
        </w:rPr>
        <w:t xml:space="preserve"> en cuanto a</w:t>
      </w:r>
      <w:r w:rsidRPr="0074500F">
        <w:rPr>
          <w:rFonts w:ascii="Verdana" w:hAnsi="Verdana" w:cs="Arial"/>
          <w:color w:val="212529"/>
          <w:lang w:val="es-ES"/>
        </w:rPr>
        <w:t xml:space="preserve"> la cantidad de estudiantes por provincia </w:t>
      </w:r>
      <w:r w:rsidR="00251570" w:rsidRPr="0074500F">
        <w:rPr>
          <w:rFonts w:ascii="Verdana" w:hAnsi="Verdana" w:cs="Arial"/>
          <w:color w:val="212529"/>
          <w:lang w:val="es-ES"/>
        </w:rPr>
        <w:t xml:space="preserve">y nivel </w:t>
      </w:r>
      <w:r w:rsidR="00F32791" w:rsidRPr="0074500F">
        <w:rPr>
          <w:rFonts w:ascii="Verdana" w:hAnsi="Verdana" w:cs="Arial"/>
          <w:color w:val="212529"/>
          <w:lang w:val="es-ES"/>
        </w:rPr>
        <w:t xml:space="preserve">educativo </w:t>
      </w:r>
      <w:r w:rsidR="00D92AFA" w:rsidRPr="0074500F">
        <w:rPr>
          <w:rFonts w:ascii="Verdana" w:hAnsi="Verdana" w:cs="Arial"/>
          <w:color w:val="212529"/>
          <w:lang w:val="es-ES"/>
        </w:rPr>
        <w:t xml:space="preserve">en </w:t>
      </w:r>
      <w:r w:rsidR="003064D6">
        <w:rPr>
          <w:rFonts w:ascii="Verdana" w:hAnsi="Verdana" w:cs="Arial"/>
          <w:color w:val="212529"/>
          <w:lang w:val="es-ES"/>
        </w:rPr>
        <w:t>la T</w:t>
      </w:r>
      <w:r w:rsidR="00D92AFA" w:rsidRPr="0074500F">
        <w:rPr>
          <w:rFonts w:ascii="Verdana" w:hAnsi="Verdana" w:cs="Arial"/>
          <w:color w:val="212529"/>
          <w:lang w:val="es-ES"/>
        </w:rPr>
        <w:t xml:space="preserve">abla 2, </w:t>
      </w:r>
      <w:r w:rsidR="00F32791" w:rsidRPr="0074500F">
        <w:rPr>
          <w:rFonts w:ascii="Verdana" w:hAnsi="Verdana" w:cs="Arial"/>
          <w:color w:val="212529"/>
          <w:lang w:val="es-ES"/>
        </w:rPr>
        <w:t xml:space="preserve">los concernientes a los años escolares </w:t>
      </w:r>
      <w:r w:rsidR="00D92AFA" w:rsidRPr="0074500F">
        <w:rPr>
          <w:rFonts w:ascii="Verdana" w:hAnsi="Verdana" w:cs="Arial"/>
          <w:color w:val="212529"/>
          <w:lang w:val="es-ES"/>
        </w:rPr>
        <w:t xml:space="preserve">2019-2020 </w:t>
      </w:r>
      <w:r w:rsidR="00F32791" w:rsidRPr="0074500F">
        <w:rPr>
          <w:rFonts w:ascii="Verdana" w:hAnsi="Verdana" w:cs="Arial"/>
          <w:color w:val="212529"/>
          <w:lang w:val="es-ES"/>
        </w:rPr>
        <w:t>y</w:t>
      </w:r>
      <w:r w:rsidR="00D92AFA" w:rsidRPr="0074500F">
        <w:rPr>
          <w:rFonts w:ascii="Verdana" w:hAnsi="Verdana" w:cs="Arial"/>
          <w:color w:val="212529"/>
          <w:lang w:val="es-ES"/>
        </w:rPr>
        <w:t xml:space="preserve"> 2020-202</w:t>
      </w:r>
      <w:r w:rsidR="002A3362" w:rsidRPr="0074500F">
        <w:rPr>
          <w:rFonts w:ascii="Verdana" w:hAnsi="Verdana" w:cs="Arial"/>
          <w:color w:val="212529"/>
          <w:lang w:val="es-ES"/>
        </w:rPr>
        <w:t>1</w:t>
      </w:r>
      <w:r w:rsidR="00F32791" w:rsidRPr="0074500F">
        <w:rPr>
          <w:rFonts w:ascii="Verdana" w:hAnsi="Verdana" w:cs="Arial"/>
          <w:color w:val="212529"/>
          <w:lang w:val="es-ES"/>
        </w:rPr>
        <w:t xml:space="preserve"> tampoco se encuentran publicados por el MINERD.</w:t>
      </w:r>
      <w:r w:rsidR="00262D66" w:rsidRPr="0074500F">
        <w:rPr>
          <w:rFonts w:ascii="Verdana" w:hAnsi="Verdana" w:cs="Arial"/>
          <w:color w:val="212529"/>
          <w:lang w:val="es-ES"/>
        </w:rPr>
        <w:t xml:space="preserve"> </w:t>
      </w:r>
      <w:r w:rsidR="00C50B2E" w:rsidRPr="0074500F">
        <w:rPr>
          <w:rFonts w:ascii="Verdana" w:hAnsi="Verdana" w:cs="Arial"/>
          <w:color w:val="212529"/>
          <w:lang w:val="es-ES"/>
        </w:rPr>
        <w:t xml:space="preserve">Esta información es esencial </w:t>
      </w:r>
      <w:r w:rsidR="003F7A53" w:rsidRPr="0074500F">
        <w:rPr>
          <w:rFonts w:ascii="Verdana" w:hAnsi="Verdana" w:cs="Arial"/>
          <w:color w:val="212529"/>
          <w:lang w:val="es-ES"/>
        </w:rPr>
        <w:t xml:space="preserve">a los fines de establecer un mapa de contagios y zonas escolares, de forma tal que se pueda ver la cantidad de estudiantes </w:t>
      </w:r>
      <w:r w:rsidR="00497D74" w:rsidRPr="0074500F">
        <w:rPr>
          <w:rFonts w:ascii="Verdana" w:hAnsi="Verdana" w:cs="Arial"/>
          <w:color w:val="212529"/>
          <w:lang w:val="es-ES"/>
        </w:rPr>
        <w:t xml:space="preserve">y centros educativos </w:t>
      </w:r>
      <w:r w:rsidR="003F7A53" w:rsidRPr="0074500F">
        <w:rPr>
          <w:rFonts w:ascii="Verdana" w:hAnsi="Verdana" w:cs="Arial"/>
          <w:color w:val="212529"/>
          <w:lang w:val="es-ES"/>
        </w:rPr>
        <w:t>en una determinada zona</w:t>
      </w:r>
      <w:r w:rsidR="00497D74" w:rsidRPr="0074500F">
        <w:rPr>
          <w:rFonts w:ascii="Verdana" w:hAnsi="Verdana" w:cs="Arial"/>
          <w:color w:val="212529"/>
          <w:lang w:val="es-ES"/>
        </w:rPr>
        <w:t>,</w:t>
      </w:r>
      <w:r w:rsidR="003F7A53" w:rsidRPr="0074500F">
        <w:rPr>
          <w:rFonts w:ascii="Verdana" w:hAnsi="Verdana" w:cs="Arial"/>
          <w:color w:val="212529"/>
          <w:lang w:val="es-ES"/>
        </w:rPr>
        <w:t xml:space="preserve"> frente al número de contagios y la situación del coronavirus en esa misma zona</w:t>
      </w:r>
      <w:r w:rsidR="00497D74" w:rsidRPr="0074500F">
        <w:rPr>
          <w:rFonts w:ascii="Verdana" w:hAnsi="Verdana" w:cs="Arial"/>
          <w:color w:val="212529"/>
          <w:lang w:val="es-ES"/>
        </w:rPr>
        <w:t>. De esta manera</w:t>
      </w:r>
      <w:r w:rsidR="003064D6">
        <w:rPr>
          <w:rFonts w:ascii="Verdana" w:hAnsi="Verdana" w:cs="Arial"/>
          <w:color w:val="212529"/>
          <w:lang w:val="es-ES"/>
        </w:rPr>
        <w:t>,</w:t>
      </w:r>
      <w:r w:rsidR="00497D74" w:rsidRPr="0074500F">
        <w:rPr>
          <w:rFonts w:ascii="Verdana" w:hAnsi="Verdana" w:cs="Arial"/>
          <w:color w:val="212529"/>
          <w:lang w:val="es-ES"/>
        </w:rPr>
        <w:t xml:space="preserve"> sería posible realizar un regreso a clases gradual por zonas y, lo más importante, controlar el proceso de reapertura pudiendo cerrar escuelas en zonas donde aumenten </w:t>
      </w:r>
      <w:r w:rsidR="00497D74" w:rsidRPr="0074500F">
        <w:rPr>
          <w:rFonts w:ascii="Verdana" w:hAnsi="Verdana" w:cs="Arial"/>
          <w:color w:val="212529"/>
          <w:lang w:val="es-ES"/>
        </w:rPr>
        <w:lastRenderedPageBreak/>
        <w:t>los contagios o continuar la reapertura en zonas d</w:t>
      </w:r>
      <w:r w:rsidR="00866847" w:rsidRPr="0074500F">
        <w:rPr>
          <w:rFonts w:ascii="Verdana" w:hAnsi="Verdana" w:cs="Arial"/>
          <w:color w:val="212529"/>
          <w:lang w:val="es-ES"/>
        </w:rPr>
        <w:t>onde</w:t>
      </w:r>
      <w:r w:rsidR="00497D74" w:rsidRPr="0074500F">
        <w:rPr>
          <w:rFonts w:ascii="Verdana" w:hAnsi="Verdana" w:cs="Arial"/>
          <w:color w:val="212529"/>
          <w:lang w:val="es-ES"/>
        </w:rPr>
        <w:t xml:space="preserve"> estos disminuyan o se mantengan estables.</w:t>
      </w:r>
    </w:p>
    <w:p w14:paraId="339497B5" w14:textId="1170C4E7" w:rsidR="009E0E38" w:rsidRPr="0074500F" w:rsidRDefault="009E0E38" w:rsidP="009E0E38">
      <w:pPr>
        <w:pStyle w:val="NormalWeb"/>
        <w:spacing w:before="120" w:beforeAutospacing="0" w:after="120" w:afterAutospacing="0" w:line="360" w:lineRule="auto"/>
        <w:jc w:val="both"/>
        <w:rPr>
          <w:rFonts w:ascii="Verdana" w:hAnsi="Verdana" w:cs="Arial"/>
          <w:b/>
          <w:bCs/>
          <w:color w:val="212529"/>
          <w:lang w:val="es-ES"/>
        </w:rPr>
      </w:pPr>
    </w:p>
    <w:p w14:paraId="077EE3F7" w14:textId="77777777" w:rsidR="009E0E38" w:rsidRPr="0074500F" w:rsidRDefault="009E0E38" w:rsidP="009E0E38">
      <w:pPr>
        <w:pStyle w:val="NormalWeb"/>
        <w:spacing w:before="120" w:beforeAutospacing="0" w:after="120" w:afterAutospacing="0" w:line="360" w:lineRule="auto"/>
        <w:jc w:val="both"/>
        <w:rPr>
          <w:rFonts w:ascii="Verdana" w:hAnsi="Verdana" w:cs="Arial"/>
          <w:b/>
          <w:bCs/>
          <w:color w:val="212529"/>
          <w:lang w:val="es-ES"/>
        </w:rPr>
      </w:pPr>
    </w:p>
    <w:sectPr w:rsidR="009E0E38" w:rsidRPr="0074500F" w:rsidSect="00790EF3">
      <w:footerReference w:type="even" r:id="rId14"/>
      <w:footerReference w:type="default" r:id="rId15"/>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57EA0" w14:textId="77777777" w:rsidR="005F51AC" w:rsidRDefault="005F51AC" w:rsidP="00AF40D3">
      <w:r>
        <w:separator/>
      </w:r>
    </w:p>
  </w:endnote>
  <w:endnote w:type="continuationSeparator" w:id="0">
    <w:p w14:paraId="7B74F120" w14:textId="77777777" w:rsidR="005F51AC" w:rsidRDefault="005F51AC" w:rsidP="00AF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614249615"/>
      <w:docPartObj>
        <w:docPartGallery w:val="Page Numbers (Bottom of Page)"/>
        <w:docPartUnique/>
      </w:docPartObj>
    </w:sdtPr>
    <w:sdtEndPr>
      <w:rPr>
        <w:rStyle w:val="Nmerodepgina"/>
      </w:rPr>
    </w:sdtEndPr>
    <w:sdtContent>
      <w:p w14:paraId="3CFA5B0F" w14:textId="462D4606" w:rsidR="00696DD2" w:rsidRDefault="00696DD2" w:rsidP="00A54C6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6BB5D62" w14:textId="77777777" w:rsidR="00696DD2" w:rsidRDefault="00696DD2" w:rsidP="00C2785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365516319"/>
      <w:docPartObj>
        <w:docPartGallery w:val="Page Numbers (Bottom of Page)"/>
        <w:docPartUnique/>
      </w:docPartObj>
    </w:sdtPr>
    <w:sdtEndPr>
      <w:rPr>
        <w:rStyle w:val="Nmerodepgina"/>
        <w:rFonts w:ascii="Garamond" w:hAnsi="Garamond"/>
      </w:rPr>
    </w:sdtEndPr>
    <w:sdtContent>
      <w:p w14:paraId="3D54A171" w14:textId="7E54BD5A" w:rsidR="00696DD2" w:rsidRDefault="00696DD2" w:rsidP="00A54C68">
        <w:pPr>
          <w:pStyle w:val="Piedepgina"/>
          <w:framePr w:wrap="none" w:vAnchor="text" w:hAnchor="margin" w:xAlign="right" w:y="1"/>
          <w:rPr>
            <w:rStyle w:val="Nmerodepgina"/>
          </w:rPr>
        </w:pPr>
        <w:r w:rsidRPr="00206C8C">
          <w:rPr>
            <w:rStyle w:val="Nmerodepgina"/>
            <w:rFonts w:ascii="Verdana" w:hAnsi="Verdana"/>
            <w:sz w:val="20"/>
            <w:szCs w:val="20"/>
          </w:rPr>
          <w:fldChar w:fldCharType="begin"/>
        </w:r>
        <w:r w:rsidRPr="00206C8C">
          <w:rPr>
            <w:rStyle w:val="Nmerodepgina"/>
            <w:rFonts w:ascii="Verdana" w:hAnsi="Verdana"/>
            <w:sz w:val="20"/>
            <w:szCs w:val="20"/>
          </w:rPr>
          <w:instrText xml:space="preserve"> PAGE </w:instrText>
        </w:r>
        <w:r w:rsidRPr="00206C8C">
          <w:rPr>
            <w:rStyle w:val="Nmerodepgina"/>
            <w:rFonts w:ascii="Verdana" w:hAnsi="Verdana"/>
            <w:sz w:val="20"/>
            <w:szCs w:val="20"/>
          </w:rPr>
          <w:fldChar w:fldCharType="separate"/>
        </w:r>
        <w:r w:rsidR="00AF3234">
          <w:rPr>
            <w:rStyle w:val="Nmerodepgina"/>
            <w:rFonts w:ascii="Verdana" w:hAnsi="Verdana"/>
            <w:noProof/>
            <w:sz w:val="20"/>
            <w:szCs w:val="20"/>
          </w:rPr>
          <w:t>70</w:t>
        </w:r>
        <w:r w:rsidRPr="00206C8C">
          <w:rPr>
            <w:rStyle w:val="Nmerodepgina"/>
            <w:rFonts w:ascii="Verdana" w:hAnsi="Verdana"/>
            <w:sz w:val="20"/>
            <w:szCs w:val="20"/>
          </w:rPr>
          <w:fldChar w:fldCharType="end"/>
        </w:r>
      </w:p>
    </w:sdtContent>
  </w:sdt>
  <w:p w14:paraId="32FD5FE5" w14:textId="77777777" w:rsidR="00696DD2" w:rsidRDefault="00696DD2" w:rsidP="00C2785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E044B" w14:textId="77777777" w:rsidR="005F51AC" w:rsidRDefault="005F51AC" w:rsidP="00AF40D3">
      <w:r>
        <w:separator/>
      </w:r>
    </w:p>
  </w:footnote>
  <w:footnote w:type="continuationSeparator" w:id="0">
    <w:p w14:paraId="04F9A0DD" w14:textId="77777777" w:rsidR="005F51AC" w:rsidRDefault="005F51AC" w:rsidP="00AF40D3">
      <w:r>
        <w:continuationSeparator/>
      </w:r>
    </w:p>
  </w:footnote>
  <w:footnote w:id="1">
    <w:p w14:paraId="41A81432" w14:textId="41E752FB" w:rsidR="00696DD2" w:rsidRPr="0014219B" w:rsidRDefault="00696DD2" w:rsidP="002C2952">
      <w:pPr>
        <w:pStyle w:val="Textonotapie"/>
        <w:jc w:val="both"/>
        <w:rPr>
          <w:rFonts w:ascii="Verdana" w:hAnsi="Verdana" w:cs="Tahoma"/>
        </w:rPr>
      </w:pPr>
      <w:r w:rsidRPr="002C2952">
        <w:rPr>
          <w:rStyle w:val="Refdenotaalpie"/>
          <w:rFonts w:ascii="Verdana" w:hAnsi="Verdana" w:cs="Tahoma"/>
        </w:rPr>
        <w:footnoteRef/>
      </w:r>
      <w:r w:rsidRPr="002C2952">
        <w:rPr>
          <w:rFonts w:ascii="Verdana" w:hAnsi="Verdana" w:cs="Tahoma"/>
        </w:rPr>
        <w:t xml:space="preserve"> </w:t>
      </w:r>
      <w:r w:rsidRPr="0014219B">
        <w:rPr>
          <w:rFonts w:ascii="Verdana" w:hAnsi="Verdana"/>
        </w:rPr>
        <w:t xml:space="preserve">Hasta el 12 de agosto de este año 2020, el MISPAS en su Boletín Especial #147 había reportado 260 casos de COVID-19 en menores de 1 año y 11 fallecidos; 78 casos en menores de 1 a 4 años con cero fallecidos y; 2,424 casos en menores de 5 a 9 años con cuatro fallecidos. Es importante resaltar igualmente que, al igual que en otros países, </w:t>
      </w:r>
      <w:r>
        <w:rPr>
          <w:rFonts w:ascii="Verdana" w:hAnsi="Verdana"/>
        </w:rPr>
        <w:t>en República Dominicana también se reportó en niños el</w:t>
      </w:r>
      <w:r w:rsidRPr="0014219B">
        <w:rPr>
          <w:rFonts w:ascii="Verdana" w:hAnsi="Verdana"/>
        </w:rPr>
        <w:t xml:space="preserve"> Síndrome Inflamatorio Multisistémico Pediátrico con Enfermedad de Kawasaki asociado al C</w:t>
      </w:r>
      <w:r>
        <w:rPr>
          <w:rFonts w:ascii="Verdana" w:hAnsi="Verdana"/>
        </w:rPr>
        <w:t>OVID</w:t>
      </w:r>
      <w:r w:rsidRPr="0014219B">
        <w:rPr>
          <w:rFonts w:ascii="Verdana" w:hAnsi="Verdana"/>
        </w:rPr>
        <w:t>-19</w:t>
      </w:r>
      <w:r>
        <w:rPr>
          <w:rFonts w:ascii="Verdana" w:hAnsi="Verdana"/>
        </w:rPr>
        <w:t>; el primer caso de este tipo</w:t>
      </w:r>
      <w:r w:rsidRPr="0014219B">
        <w:rPr>
          <w:rFonts w:ascii="Verdana" w:hAnsi="Verdana"/>
        </w:rPr>
        <w:t xml:space="preserve"> fue diagnosticado </w:t>
      </w:r>
      <w:r>
        <w:rPr>
          <w:rFonts w:ascii="Verdana" w:hAnsi="Verdana"/>
        </w:rPr>
        <w:t>en</w:t>
      </w:r>
      <w:r w:rsidRPr="0014219B">
        <w:rPr>
          <w:rFonts w:ascii="Verdana" w:hAnsi="Verdana"/>
        </w:rPr>
        <w:t xml:space="preserve"> un paciente de 10 años sin antecedentes mórbidos con historia de fiebre, dolor abdominal, evacuaciones diarreicas y erupción en la piel en región anterior de tórax y miembros superiores e inferiores.</w:t>
      </w:r>
      <w:r>
        <w:rPr>
          <w:rFonts w:ascii="Verdana" w:hAnsi="Verdana" w:cs="Tahoma"/>
        </w:rPr>
        <w:t xml:space="preserve"> (Ángel, 2020)</w:t>
      </w:r>
    </w:p>
  </w:footnote>
  <w:footnote w:id="2">
    <w:p w14:paraId="134395A5" w14:textId="5B6509CE" w:rsidR="00696DD2" w:rsidRPr="002C2952" w:rsidRDefault="00696DD2" w:rsidP="005B1887">
      <w:pPr>
        <w:pStyle w:val="Textonotapie"/>
        <w:jc w:val="both"/>
        <w:rPr>
          <w:rFonts w:ascii="Verdana" w:hAnsi="Verdana"/>
          <w:lang w:val="es-ES"/>
        </w:rPr>
      </w:pPr>
      <w:r w:rsidRPr="002C2952">
        <w:rPr>
          <w:rStyle w:val="Refdenotaalpie"/>
          <w:rFonts w:ascii="Verdana" w:hAnsi="Verdana" w:cs="Tahoma"/>
        </w:rPr>
        <w:footnoteRef/>
      </w:r>
      <w:r w:rsidRPr="002C2952">
        <w:rPr>
          <w:rFonts w:ascii="Verdana" w:hAnsi="Verdana" w:cs="Tahoma"/>
        </w:rPr>
        <w:t xml:space="preserve"> El estudio utilizó datos clínicos recopilados durante el tratamiento de 145 pacientes con COVID</w:t>
      </w:r>
      <w:r w:rsidRPr="002C2952">
        <w:rPr>
          <w:rFonts w:ascii="Verdana" w:hAnsi="Verdana"/>
        </w:rPr>
        <w:t>-19 en Chicago con síntomas leves a moderados, que habían comenzado a mostrar esos síntomas durante la semana anterior. La muestra se dividió aproximadamente en tres grupos iguales: niños menores de cinco años, niños de cinco a 18 y adultos de 18 a 65. La muestra excluyó a los pacientes que estaban gravemente enfermos, los asintomáticos y aquellos cuyos síntomas habían estado presentes durante más de un año. semana, o cuyos síntomas no se pudieron rastrear.</w:t>
      </w:r>
      <w:r w:rsidRPr="002C2952">
        <w:rPr>
          <w:rFonts w:ascii="Verdana" w:hAnsi="Verdana"/>
          <w:lang w:val="es-ES"/>
        </w:rPr>
        <w:t xml:space="preserve"> Los hisopos nasales tomados de esos pacientes indicaron que la carga viral en los niños menores de cinco años era "estadísticamente significativa" en comparación con los niños mayores y los adultos. La tendencia se notó por primera vez durante las observaciones clínicas, dijo Heard-Sargent, cuando ella y sus coautores notaron por primera vez que las muestras nasales de niños que no estaban particularmente enfermos contenían niveles inusualmente altos del virus. (Dunn, 2020)</w:t>
      </w:r>
    </w:p>
  </w:footnote>
  <w:footnote w:id="3">
    <w:p w14:paraId="3FDDDE11" w14:textId="09E251EA" w:rsidR="00696DD2" w:rsidRPr="002C2952" w:rsidRDefault="00696DD2" w:rsidP="0052739D">
      <w:pPr>
        <w:pStyle w:val="NormalWeb"/>
        <w:spacing w:before="0" w:beforeAutospacing="0" w:after="0" w:afterAutospacing="0"/>
        <w:jc w:val="both"/>
        <w:rPr>
          <w:rFonts w:ascii="Verdana" w:hAnsi="Verdana" w:cs="Arial"/>
          <w:color w:val="FF0000"/>
        </w:rPr>
      </w:pPr>
      <w:r w:rsidRPr="002C2952">
        <w:rPr>
          <w:rStyle w:val="Refdenotaalpie"/>
          <w:rFonts w:ascii="Verdana" w:hAnsi="Verdana"/>
        </w:rPr>
        <w:footnoteRef/>
      </w:r>
      <w:r w:rsidRPr="002C2952">
        <w:rPr>
          <w:rFonts w:ascii="Verdana" w:hAnsi="Verdana"/>
        </w:rPr>
        <w:t xml:space="preserve"> </w:t>
      </w:r>
      <w:r w:rsidRPr="002C2952">
        <w:rPr>
          <w:rFonts w:ascii="Verdana" w:hAnsi="Verdana" w:cs="Arial"/>
          <w:color w:val="212529"/>
          <w:sz w:val="20"/>
          <w:szCs w:val="20"/>
        </w:rPr>
        <w:t xml:space="preserve">49,846 </w:t>
      </w:r>
      <w:r w:rsidRPr="002C2952">
        <w:rPr>
          <w:rFonts w:ascii="Verdana" w:hAnsi="Verdana" w:cs="Arial"/>
          <w:color w:val="212529"/>
          <w:sz w:val="20"/>
          <w:szCs w:val="20"/>
          <w:lang w:val="es-ES"/>
        </w:rPr>
        <w:t xml:space="preserve">estudiantes </w:t>
      </w:r>
      <w:r w:rsidRPr="002C2952">
        <w:rPr>
          <w:rFonts w:ascii="Verdana" w:hAnsi="Verdana" w:cs="Arial"/>
          <w:color w:val="212529"/>
          <w:sz w:val="20"/>
          <w:szCs w:val="20"/>
        </w:rPr>
        <w:t>acudirí</w:t>
      </w:r>
      <w:r w:rsidRPr="002C2952">
        <w:rPr>
          <w:rFonts w:ascii="Verdana" w:hAnsi="Verdana" w:cs="Arial"/>
          <w:color w:val="212529"/>
          <w:sz w:val="20"/>
          <w:szCs w:val="20"/>
          <w:lang w:val="es-ES"/>
        </w:rPr>
        <w:t>a</w:t>
      </w:r>
      <w:r w:rsidRPr="002C2952">
        <w:rPr>
          <w:rFonts w:ascii="Verdana" w:hAnsi="Verdana" w:cs="Arial"/>
          <w:color w:val="212529"/>
          <w:sz w:val="20"/>
          <w:szCs w:val="20"/>
        </w:rPr>
        <w:t xml:space="preserve">n mediante la modalidad </w:t>
      </w:r>
      <w:r w:rsidRPr="002C2952">
        <w:rPr>
          <w:rFonts w:ascii="Verdana" w:hAnsi="Verdana" w:cs="Arial"/>
          <w:color w:val="212529"/>
          <w:sz w:val="20"/>
          <w:szCs w:val="20"/>
          <w:lang w:val="es-ES"/>
        </w:rPr>
        <w:t>“</w:t>
      </w:r>
      <w:r w:rsidRPr="002C2952">
        <w:rPr>
          <w:rFonts w:ascii="Verdana" w:hAnsi="Verdana" w:cs="Arial"/>
          <w:color w:val="212529"/>
          <w:sz w:val="20"/>
          <w:szCs w:val="20"/>
        </w:rPr>
        <w:t>semioficial</w:t>
      </w:r>
      <w:r w:rsidRPr="002C2952">
        <w:rPr>
          <w:rFonts w:ascii="Verdana" w:hAnsi="Verdana" w:cs="Arial"/>
          <w:color w:val="212529"/>
          <w:sz w:val="20"/>
          <w:szCs w:val="20"/>
          <w:lang w:val="es-ES"/>
        </w:rPr>
        <w:t>”.</w:t>
      </w:r>
    </w:p>
  </w:footnote>
  <w:footnote w:id="4">
    <w:p w14:paraId="03BB5EE5" w14:textId="284B4CFA" w:rsidR="00696DD2" w:rsidRPr="002C2952" w:rsidRDefault="00696DD2" w:rsidP="0052739D">
      <w:pPr>
        <w:pStyle w:val="NormalWeb"/>
        <w:spacing w:before="0" w:beforeAutospacing="0" w:after="0" w:afterAutospacing="0"/>
        <w:jc w:val="both"/>
        <w:rPr>
          <w:rFonts w:ascii="Verdana" w:hAnsi="Verdana"/>
          <w:color w:val="000000"/>
          <w:lang w:val="es-ES"/>
        </w:rPr>
      </w:pPr>
      <w:r w:rsidRPr="002C2952">
        <w:rPr>
          <w:rStyle w:val="Refdenotaalpie"/>
          <w:rFonts w:ascii="Verdana" w:hAnsi="Verdana"/>
        </w:rPr>
        <w:footnoteRef/>
      </w:r>
      <w:r w:rsidRPr="002C2952">
        <w:rPr>
          <w:rFonts w:ascii="Verdana" w:hAnsi="Verdana"/>
        </w:rPr>
        <w:t xml:space="preserve"> </w:t>
      </w:r>
      <w:r w:rsidRPr="002C2952">
        <w:rPr>
          <w:rFonts w:ascii="Verdana" w:hAnsi="Verdana" w:cs="Arial"/>
          <w:color w:val="212529"/>
          <w:sz w:val="20"/>
          <w:szCs w:val="20"/>
        </w:rPr>
        <w:t>L</w:t>
      </w:r>
      <w:r w:rsidRPr="002C2952">
        <w:rPr>
          <w:rFonts w:ascii="Verdana" w:hAnsi="Verdana" w:cs="Arial"/>
          <w:color w:val="212529"/>
          <w:sz w:val="20"/>
          <w:szCs w:val="20"/>
          <w:lang w:val="es-ES"/>
        </w:rPr>
        <w:t>as</w:t>
      </w:r>
      <w:r w:rsidRPr="002C2952">
        <w:rPr>
          <w:rFonts w:ascii="Verdana" w:hAnsi="Verdana" w:cs="Arial"/>
          <w:color w:val="212529"/>
          <w:sz w:val="20"/>
          <w:szCs w:val="20"/>
        </w:rPr>
        <w:t xml:space="preserve"> </w:t>
      </w:r>
      <w:r w:rsidRPr="002C2952">
        <w:rPr>
          <w:rFonts w:ascii="Verdana" w:hAnsi="Verdana" w:cs="Arial"/>
          <w:color w:val="212529"/>
          <w:sz w:val="20"/>
          <w:szCs w:val="20"/>
          <w:lang w:val="es-ES"/>
        </w:rPr>
        <w:t>mascarillas</w:t>
      </w:r>
      <w:r w:rsidRPr="002C2952">
        <w:rPr>
          <w:rFonts w:ascii="Verdana" w:hAnsi="Verdana" w:cs="Arial"/>
          <w:color w:val="212529"/>
          <w:sz w:val="20"/>
          <w:szCs w:val="20"/>
        </w:rPr>
        <w:t xml:space="preserve"> fueron solicitad</w:t>
      </w:r>
      <w:r w:rsidRPr="002C2952">
        <w:rPr>
          <w:rFonts w:ascii="Verdana" w:hAnsi="Verdana" w:cs="Arial"/>
          <w:color w:val="212529"/>
          <w:sz w:val="20"/>
          <w:szCs w:val="20"/>
          <w:lang w:val="es-ES"/>
        </w:rPr>
        <w:t>a</w:t>
      </w:r>
      <w:r w:rsidRPr="002C2952">
        <w:rPr>
          <w:rFonts w:ascii="Verdana" w:hAnsi="Verdana" w:cs="Arial"/>
          <w:color w:val="212529"/>
          <w:sz w:val="20"/>
          <w:szCs w:val="20"/>
        </w:rPr>
        <w:t xml:space="preserve">s al Programa de Medicamentos Esenciales y Central de Apoyo Logístico (Promese/CAL), </w:t>
      </w:r>
      <w:r w:rsidRPr="002C2952">
        <w:rPr>
          <w:rFonts w:ascii="Verdana" w:hAnsi="Verdana" w:cs="Arial"/>
          <w:color w:val="212529"/>
          <w:sz w:val="20"/>
          <w:szCs w:val="20"/>
          <w:lang w:val="es-ES"/>
        </w:rPr>
        <w:t xml:space="preserve">la cual </w:t>
      </w:r>
      <w:r w:rsidRPr="002C2952">
        <w:rPr>
          <w:rFonts w:ascii="Verdana" w:hAnsi="Verdana" w:cs="Arial"/>
          <w:color w:val="212529"/>
          <w:sz w:val="20"/>
          <w:szCs w:val="20"/>
        </w:rPr>
        <w:t>garantizó la entrega de este insumo para el 24 de agosto, fecha pautada para el inicio de clases.</w:t>
      </w:r>
      <w:r w:rsidRPr="002C2952">
        <w:rPr>
          <w:rFonts w:ascii="Verdana" w:hAnsi="Verdana" w:cs="Arial"/>
          <w:color w:val="212529"/>
          <w:sz w:val="20"/>
          <w:szCs w:val="20"/>
          <w:lang w:val="es-ES"/>
        </w:rPr>
        <w:t xml:space="preserve"> </w:t>
      </w:r>
    </w:p>
  </w:footnote>
  <w:footnote w:id="5">
    <w:p w14:paraId="4A74D200" w14:textId="02B00640" w:rsidR="00696DD2" w:rsidRPr="002C2952" w:rsidRDefault="00696DD2" w:rsidP="0052739D">
      <w:pPr>
        <w:pStyle w:val="NormalWeb"/>
        <w:spacing w:before="0" w:beforeAutospacing="0" w:after="0" w:afterAutospacing="0"/>
        <w:jc w:val="both"/>
        <w:rPr>
          <w:rFonts w:ascii="Verdana" w:hAnsi="Verdana" w:cs="Arial"/>
          <w:color w:val="212529"/>
          <w:lang w:val="es-ES"/>
        </w:rPr>
      </w:pPr>
      <w:r w:rsidRPr="002C2952">
        <w:rPr>
          <w:rStyle w:val="Refdenotaalpie"/>
          <w:rFonts w:ascii="Verdana" w:hAnsi="Verdana"/>
        </w:rPr>
        <w:footnoteRef/>
      </w:r>
      <w:r w:rsidRPr="002C2952">
        <w:rPr>
          <w:rFonts w:ascii="Verdana" w:hAnsi="Verdana"/>
        </w:rPr>
        <w:t xml:space="preserve"> </w:t>
      </w:r>
      <w:r w:rsidRPr="002C2952">
        <w:rPr>
          <w:rFonts w:ascii="Verdana" w:hAnsi="Verdana" w:cs="Arial"/>
          <w:color w:val="212529"/>
          <w:sz w:val="20"/>
          <w:szCs w:val="20"/>
        </w:rPr>
        <w:t>EDUCA desaconsejó que fuera el MINERD quien provea las mascarillas a los estudiantes por su alto costo y por el escaso conocimiento del uso adecuado de las mismas. Plantearon que, dado que Educación atiende a más de 2 millones de estudiantes, 100,000 educadores y 70,000 funcionarios, asignar mascarillas del primer tipo para este volumen de población representaría una erogación superior a los US$650 millones al año; por esto, propusieron que se estimule a las familias a la producción de mascarillas utilizando elementos caseros.</w:t>
      </w:r>
    </w:p>
  </w:footnote>
  <w:footnote w:id="6">
    <w:p w14:paraId="75332A84" w14:textId="77777777" w:rsidR="00696DD2" w:rsidRPr="002C2952" w:rsidRDefault="00696DD2" w:rsidP="00336CD0">
      <w:pPr>
        <w:pStyle w:val="Textonotapie"/>
        <w:jc w:val="both"/>
        <w:rPr>
          <w:rFonts w:ascii="Verdana" w:hAnsi="Verdana"/>
          <w:sz w:val="18"/>
          <w:szCs w:val="18"/>
        </w:rPr>
      </w:pPr>
      <w:r w:rsidRPr="002C2952">
        <w:rPr>
          <w:rStyle w:val="Refdenotaalpie"/>
          <w:rFonts w:ascii="Verdana" w:hAnsi="Verdana"/>
        </w:rPr>
        <w:footnoteRef/>
      </w:r>
      <w:r w:rsidRPr="002C2952">
        <w:rPr>
          <w:rFonts w:ascii="Verdana" w:hAnsi="Verdana"/>
        </w:rPr>
        <w:t xml:space="preserve"> </w:t>
      </w:r>
      <w:r w:rsidRPr="002C2952">
        <w:rPr>
          <w:rFonts w:ascii="Verdana" w:hAnsi="Verdana" w:cs="Arial"/>
          <w:color w:val="212529"/>
          <w:sz w:val="18"/>
          <w:szCs w:val="18"/>
          <w:lang w:val="es-ES"/>
        </w:rPr>
        <w:t>Estos establecimientos son administrados por el Ministerio de Desarrollo e Inclusión Social, ubicados en comunidades rurales pobres, en las que hay ordenadores y conexión a la red. Antes de la pandemia en estos espacios los ciudadanos podían hacer trámites en línea. (Fowks, 2020)</w:t>
      </w:r>
    </w:p>
  </w:footnote>
  <w:footnote w:id="7">
    <w:p w14:paraId="46F2FDDE" w14:textId="77777777" w:rsidR="00696DD2" w:rsidRPr="002C2952" w:rsidRDefault="00696DD2" w:rsidP="00057DAD">
      <w:pPr>
        <w:jc w:val="both"/>
        <w:rPr>
          <w:rFonts w:ascii="Verdana" w:hAnsi="Verdana" w:cs="Arial"/>
          <w:color w:val="212529"/>
          <w:sz w:val="18"/>
          <w:szCs w:val="18"/>
          <w:lang w:val="es-ES"/>
        </w:rPr>
      </w:pPr>
      <w:r w:rsidRPr="002C2952">
        <w:rPr>
          <w:rStyle w:val="Refdenotaalpie"/>
          <w:rFonts w:ascii="Verdana" w:hAnsi="Verdana"/>
          <w:sz w:val="18"/>
          <w:szCs w:val="18"/>
        </w:rPr>
        <w:footnoteRef/>
      </w:r>
      <w:r w:rsidRPr="002C2952">
        <w:rPr>
          <w:rFonts w:ascii="Verdana" w:hAnsi="Verdana"/>
          <w:sz w:val="18"/>
          <w:szCs w:val="18"/>
        </w:rPr>
        <w:t xml:space="preserve"> </w:t>
      </w:r>
      <w:r w:rsidRPr="002C2952">
        <w:rPr>
          <w:rFonts w:ascii="Verdana" w:hAnsi="Verdana" w:cs="Arial"/>
          <w:color w:val="212529"/>
          <w:sz w:val="18"/>
          <w:szCs w:val="18"/>
          <w:lang w:val="es-ES"/>
        </w:rPr>
        <w:t>El proveedor de los equipos informáticos falsificó documentos para aparentar un vínculo comercial con la casa matriz fabricante, la firma china Lenovo, sin ofrecer otras garantías. La licitación de las tabletas incluía también la compra de 203.000 baterías solares, más de medio millón de dispositivos móviles con planes de datos y la distribución de esos teléfonos hasta las localidades rurales más aisladas. El especialista en medios digitales Eduardo Villanueva comentó que el problema en la adquisición “fue haber pensado que habría en el mercado una tableta barata, adecuada, y que estuviera disponible en un millón de unidades en tiempo récord”. (Sánchez Trujillo, 2020)</w:t>
      </w:r>
    </w:p>
  </w:footnote>
  <w:footnote w:id="8">
    <w:p w14:paraId="607EDA6C" w14:textId="27A373B5" w:rsidR="00696DD2" w:rsidRPr="002C2952" w:rsidRDefault="00696DD2" w:rsidP="00CE2A02">
      <w:pPr>
        <w:jc w:val="both"/>
        <w:rPr>
          <w:rFonts w:ascii="Verdana" w:hAnsi="Verdana"/>
          <w:sz w:val="20"/>
          <w:szCs w:val="20"/>
        </w:rPr>
      </w:pPr>
      <w:r w:rsidRPr="002C2952">
        <w:rPr>
          <w:rStyle w:val="Refdenotaalpie"/>
          <w:rFonts w:ascii="Verdana" w:hAnsi="Verdana"/>
          <w:sz w:val="20"/>
          <w:szCs w:val="20"/>
        </w:rPr>
        <w:footnoteRef/>
      </w:r>
      <w:r w:rsidRPr="002C2952">
        <w:rPr>
          <w:rFonts w:ascii="Verdana" w:hAnsi="Verdana"/>
          <w:sz w:val="20"/>
          <w:szCs w:val="20"/>
        </w:rPr>
        <w:t xml:space="preserve"> </w:t>
      </w:r>
      <w:r w:rsidRPr="002C2952">
        <w:rPr>
          <w:rFonts w:ascii="Verdana" w:hAnsi="Verdana"/>
          <w:sz w:val="18"/>
          <w:szCs w:val="18"/>
        </w:rPr>
        <w:t xml:space="preserve">Adicionalmente, todas las redes Wi-Fi </w:t>
      </w:r>
      <w:r w:rsidRPr="002C2952">
        <w:rPr>
          <w:rFonts w:ascii="Verdana" w:hAnsi="Verdana"/>
          <w:sz w:val="18"/>
          <w:szCs w:val="18"/>
          <w:lang w:val="es-ES"/>
        </w:rPr>
        <w:t>cuentan</w:t>
      </w:r>
      <w:r w:rsidRPr="002C2952">
        <w:rPr>
          <w:rFonts w:ascii="Verdana" w:hAnsi="Verdana"/>
          <w:sz w:val="18"/>
          <w:szCs w:val="18"/>
        </w:rPr>
        <w:t xml:space="preserve"> con un sistema de límite de velocidad y cantidad de tráfico por usuario, para evitar que algunos usuarios abusen de las mismas. Finalmente, para garantizar el uso eficiente y productivo, se controlarán los contenidos a los cuales pueden acceder los usuarios, evitando la descarga de contenido ilegal como películas, acceso a portales de pornografía, etc.</w:t>
      </w:r>
    </w:p>
  </w:footnote>
  <w:footnote w:id="9">
    <w:p w14:paraId="5319043B" w14:textId="6950EA41" w:rsidR="00696DD2" w:rsidRPr="002C2952" w:rsidRDefault="00696DD2" w:rsidP="00E73022">
      <w:pPr>
        <w:pStyle w:val="NormalWeb"/>
        <w:spacing w:before="0" w:beforeAutospacing="0" w:after="390" w:afterAutospacing="0"/>
        <w:jc w:val="both"/>
        <w:rPr>
          <w:rFonts w:ascii="Verdana" w:hAnsi="Verdana"/>
          <w:color w:val="222222"/>
          <w:sz w:val="18"/>
          <w:szCs w:val="18"/>
          <w:lang w:val="es-ES"/>
        </w:rPr>
      </w:pPr>
      <w:r w:rsidRPr="002C2952">
        <w:rPr>
          <w:rStyle w:val="Refdenotaalpie"/>
          <w:rFonts w:ascii="Verdana" w:hAnsi="Verdana"/>
        </w:rPr>
        <w:footnoteRef/>
      </w:r>
      <w:r w:rsidRPr="002C2952">
        <w:rPr>
          <w:rFonts w:ascii="Verdana" w:hAnsi="Verdana"/>
        </w:rPr>
        <w:t xml:space="preserve"> </w:t>
      </w:r>
      <w:r w:rsidRPr="002C2952">
        <w:rPr>
          <w:rFonts w:ascii="Verdana" w:hAnsi="Verdana"/>
          <w:color w:val="222222"/>
          <w:sz w:val="18"/>
          <w:szCs w:val="18"/>
        </w:rPr>
        <w:t>Las computadoras entregadas a miles de estudiantes, mediante el Programa UNO a UNO de República Digital, ha representado un gran alivio para sus familias, que ahora pueden contar con un equipo personal para poder cumplir con las tareas asignadas por sus maestros, quienes también cuentan con una herramienta para poder realizar mejor su trabajo.</w:t>
      </w:r>
      <w:r w:rsidRPr="002C2952">
        <w:rPr>
          <w:rFonts w:ascii="Verdana" w:hAnsi="Verdana"/>
          <w:color w:val="222222"/>
          <w:sz w:val="18"/>
          <w:szCs w:val="18"/>
          <w:lang w:val="es-ES"/>
        </w:rPr>
        <w:t xml:space="preserve"> </w:t>
      </w:r>
      <w:r w:rsidRPr="002C2952">
        <w:rPr>
          <w:rFonts w:ascii="Verdana" w:hAnsi="Verdana"/>
          <w:color w:val="222222"/>
          <w:sz w:val="18"/>
          <w:szCs w:val="18"/>
        </w:rPr>
        <w:t>En la actualidad se realizan entregas simultáneas en el Gran Santo Domingo, Santiago y Azua.</w:t>
      </w:r>
      <w:r w:rsidRPr="002C2952">
        <w:rPr>
          <w:rFonts w:ascii="Verdana" w:hAnsi="Verdana"/>
          <w:color w:val="222222"/>
          <w:sz w:val="18"/>
          <w:szCs w:val="18"/>
          <w:lang w:val="es-ES"/>
        </w:rPr>
        <w:t xml:space="preserve"> </w:t>
      </w:r>
      <w:r w:rsidRPr="002C2952">
        <w:rPr>
          <w:rFonts w:ascii="Verdana" w:hAnsi="Verdana" w:cs="Arial"/>
          <w:color w:val="212529"/>
          <w:sz w:val="18"/>
          <w:szCs w:val="18"/>
          <w:lang w:val="es-ES"/>
        </w:rPr>
        <w:t>(</w:t>
      </w:r>
      <w:r w:rsidRPr="002C2952">
        <w:rPr>
          <w:rFonts w:ascii="Verdana" w:hAnsi="Verdana" w:cs="Arial"/>
          <w:i/>
          <w:iCs/>
          <w:color w:val="212529"/>
          <w:sz w:val="18"/>
          <w:szCs w:val="18"/>
          <w:lang w:val="es-ES"/>
        </w:rPr>
        <w:t>Hoy</w:t>
      </w:r>
      <w:r w:rsidRPr="002C2952">
        <w:rPr>
          <w:rFonts w:ascii="Verdana" w:hAnsi="Verdana" w:cs="Arial"/>
          <w:color w:val="212529"/>
          <w:sz w:val="18"/>
          <w:szCs w:val="18"/>
          <w:lang w:val="es-ES"/>
        </w:rPr>
        <w:t>, 2020)</w:t>
      </w:r>
    </w:p>
  </w:footnote>
  <w:footnote w:id="10">
    <w:p w14:paraId="0B958A55" w14:textId="1F1AF8BF" w:rsidR="00696DD2" w:rsidRPr="002C2952" w:rsidRDefault="00696DD2" w:rsidP="00657D64">
      <w:pPr>
        <w:jc w:val="both"/>
        <w:rPr>
          <w:rFonts w:ascii="Verdana" w:hAnsi="Verdana"/>
          <w:sz w:val="18"/>
          <w:szCs w:val="18"/>
          <w:lang w:val="es-ES"/>
        </w:rPr>
      </w:pPr>
      <w:r w:rsidRPr="002C2952">
        <w:rPr>
          <w:rStyle w:val="Refdenotaalpie"/>
          <w:rFonts w:ascii="Verdana" w:hAnsi="Verdana"/>
        </w:rPr>
        <w:footnoteRef/>
      </w:r>
      <w:r w:rsidRPr="002C2952">
        <w:rPr>
          <w:rFonts w:ascii="Verdana" w:hAnsi="Verdana"/>
        </w:rPr>
        <w:t xml:space="preserve"> </w:t>
      </w:r>
      <w:r w:rsidRPr="002C2952">
        <w:rPr>
          <w:rFonts w:ascii="Verdana" w:hAnsi="Verdana" w:cs="Arial"/>
          <w:color w:val="212529"/>
          <w:sz w:val="18"/>
          <w:szCs w:val="18"/>
          <w:lang w:val="es-ES"/>
        </w:rPr>
        <w:t>De acuerdo con Víctor Sánchez, viceministro de Planificación del MINERD, el Gobierno dominicano avanza en el proceso de licitación para dotar de conectividad a 800 centros educativos que reciben a 880,000 alumnos de secundaria. (INTEC, 2020).</w:t>
      </w:r>
    </w:p>
  </w:footnote>
  <w:footnote w:id="11">
    <w:p w14:paraId="5508634C" w14:textId="2C01135B" w:rsidR="00696DD2" w:rsidRPr="002C2952" w:rsidRDefault="00696DD2" w:rsidP="00A92536">
      <w:pPr>
        <w:pStyle w:val="NormalWeb"/>
        <w:spacing w:before="0" w:beforeAutospacing="0" w:after="0" w:afterAutospacing="0"/>
        <w:jc w:val="both"/>
        <w:rPr>
          <w:rFonts w:ascii="Verdana" w:hAnsi="Verdana" w:cs="Arial"/>
          <w:color w:val="212529"/>
          <w:sz w:val="18"/>
          <w:szCs w:val="18"/>
          <w:lang w:val="es-ES"/>
        </w:rPr>
      </w:pPr>
      <w:r w:rsidRPr="002C2952">
        <w:rPr>
          <w:rStyle w:val="Refdenotaalpie"/>
          <w:rFonts w:ascii="Verdana" w:hAnsi="Verdana"/>
          <w:sz w:val="18"/>
          <w:szCs w:val="18"/>
        </w:rPr>
        <w:footnoteRef/>
      </w:r>
      <w:r w:rsidRPr="002C2952">
        <w:rPr>
          <w:rFonts w:ascii="Verdana" w:hAnsi="Verdana"/>
          <w:sz w:val="18"/>
          <w:szCs w:val="18"/>
        </w:rPr>
        <w:t xml:space="preserve"> </w:t>
      </w:r>
      <w:r w:rsidRPr="002C2952">
        <w:rPr>
          <w:rFonts w:ascii="Verdana" w:hAnsi="Verdana" w:cs="Arial"/>
          <w:color w:val="212529"/>
          <w:sz w:val="18"/>
          <w:szCs w:val="18"/>
          <w:lang w:val="es-ES"/>
        </w:rPr>
        <w:t>Según cifras de ENHOGAR-2018 (más reciente), a nivel nacional entre los principales bienes de que disponen los hogares dominicanos se encuentra la televisión: 84.1 % (ENHOGAR, 2019)</w:t>
      </w:r>
    </w:p>
  </w:footnote>
  <w:footnote w:id="12">
    <w:p w14:paraId="2498E1E8" w14:textId="4D7729AE" w:rsidR="00696DD2" w:rsidRPr="002C2952" w:rsidRDefault="00696DD2">
      <w:pPr>
        <w:pStyle w:val="Textonotapie"/>
        <w:rPr>
          <w:rFonts w:ascii="Verdana" w:hAnsi="Verdana"/>
        </w:rPr>
      </w:pPr>
      <w:r w:rsidRPr="002C2952">
        <w:rPr>
          <w:rStyle w:val="Refdenotaalpie"/>
          <w:rFonts w:ascii="Verdana" w:hAnsi="Verdana"/>
        </w:rPr>
        <w:footnoteRef/>
      </w:r>
      <w:r w:rsidRPr="002C2952">
        <w:rPr>
          <w:rFonts w:ascii="Verdana" w:hAnsi="Verdana"/>
        </w:rPr>
        <w:t xml:space="preserve"> CDC, por sus siglas en inglés.</w:t>
      </w:r>
    </w:p>
  </w:footnote>
  <w:footnote w:id="13">
    <w:p w14:paraId="1BF5500E" w14:textId="5BA6FC48" w:rsidR="00696DD2" w:rsidRPr="004F425D" w:rsidRDefault="00696DD2" w:rsidP="004F425D">
      <w:pPr>
        <w:pStyle w:val="NormalWeb"/>
        <w:spacing w:before="0" w:beforeAutospacing="0" w:after="360" w:afterAutospacing="0"/>
        <w:jc w:val="both"/>
        <w:rPr>
          <w:rFonts w:ascii="Verdana" w:hAnsi="Verdana"/>
          <w:color w:val="222222"/>
          <w:spacing w:val="-6"/>
          <w:sz w:val="21"/>
          <w:szCs w:val="21"/>
          <w:lang w:val="es-ES"/>
        </w:rPr>
      </w:pPr>
      <w:r>
        <w:rPr>
          <w:rStyle w:val="Refdenotaalpie"/>
        </w:rPr>
        <w:footnoteRef/>
      </w:r>
      <w:r>
        <w:t xml:space="preserve"> </w:t>
      </w:r>
      <w:r w:rsidRPr="004F425D">
        <w:rPr>
          <w:rFonts w:ascii="Verdana" w:hAnsi="Verdana"/>
          <w:color w:val="222222"/>
          <w:spacing w:val="-6"/>
          <w:sz w:val="20"/>
          <w:szCs w:val="20"/>
          <w:lang w:val="es-ES"/>
        </w:rPr>
        <w:t>L</w:t>
      </w:r>
      <w:r w:rsidRPr="004F425D">
        <w:rPr>
          <w:rFonts w:ascii="Verdana" w:hAnsi="Verdana"/>
          <w:color w:val="222222"/>
          <w:spacing w:val="-6"/>
          <w:sz w:val="20"/>
          <w:szCs w:val="20"/>
        </w:rPr>
        <w:t>a ADP seccional Santiago planteó que ante la incertidumbre para el inicio del año escolar 2020</w:t>
      </w:r>
      <w:r w:rsidRPr="004F425D">
        <w:rPr>
          <w:rFonts w:ascii="Verdana" w:hAnsi="Verdana"/>
          <w:color w:val="222222"/>
          <w:spacing w:val="-6"/>
          <w:sz w:val="20"/>
          <w:szCs w:val="20"/>
          <w:lang w:val="es-ES"/>
        </w:rPr>
        <w:t>-</w:t>
      </w:r>
      <w:r w:rsidRPr="004F425D">
        <w:rPr>
          <w:rFonts w:ascii="Verdana" w:hAnsi="Verdana"/>
          <w:color w:val="222222"/>
          <w:spacing w:val="-6"/>
          <w:sz w:val="20"/>
          <w:szCs w:val="20"/>
        </w:rPr>
        <w:t xml:space="preserve">2021, </w:t>
      </w:r>
      <w:r w:rsidRPr="004F425D">
        <w:rPr>
          <w:rFonts w:ascii="Verdana" w:hAnsi="Verdana"/>
          <w:color w:val="222222"/>
          <w:spacing w:val="-6"/>
          <w:sz w:val="20"/>
          <w:szCs w:val="20"/>
          <w:lang w:val="es-ES"/>
        </w:rPr>
        <w:t>se aplace para 2021</w:t>
      </w:r>
      <w:r w:rsidRPr="004F425D">
        <w:rPr>
          <w:rFonts w:ascii="Verdana" w:hAnsi="Verdana"/>
          <w:color w:val="222222"/>
          <w:spacing w:val="-6"/>
          <w:sz w:val="20"/>
          <w:szCs w:val="20"/>
        </w:rPr>
        <w:t xml:space="preserve"> </w:t>
      </w:r>
      <w:r w:rsidRPr="004F425D">
        <w:rPr>
          <w:rFonts w:ascii="Verdana" w:hAnsi="Verdana"/>
          <w:color w:val="222222"/>
          <w:spacing w:val="-6"/>
          <w:sz w:val="20"/>
          <w:szCs w:val="20"/>
          <w:lang w:val="es-ES"/>
        </w:rPr>
        <w:t xml:space="preserve">el comienzo y, </w:t>
      </w:r>
      <w:r w:rsidRPr="004F425D">
        <w:rPr>
          <w:rFonts w:ascii="Verdana" w:hAnsi="Verdana"/>
          <w:color w:val="222222"/>
          <w:spacing w:val="-6"/>
          <w:sz w:val="20"/>
          <w:szCs w:val="20"/>
        </w:rPr>
        <w:t>durante el período agosto-diciembre sea montada la logística</w:t>
      </w:r>
      <w:r w:rsidRPr="004F425D">
        <w:rPr>
          <w:rFonts w:ascii="Verdana" w:hAnsi="Verdana"/>
          <w:color w:val="222222"/>
          <w:spacing w:val="-6"/>
          <w:sz w:val="20"/>
          <w:szCs w:val="20"/>
          <w:lang w:val="es-ES"/>
        </w:rPr>
        <w:t xml:space="preserve"> y planificación</w:t>
      </w:r>
      <w:r w:rsidRPr="004F425D">
        <w:rPr>
          <w:rFonts w:ascii="Verdana" w:hAnsi="Verdana"/>
          <w:color w:val="222222"/>
          <w:spacing w:val="-6"/>
          <w:sz w:val="20"/>
          <w:szCs w:val="20"/>
        </w:rPr>
        <w:t xml:space="preserve">. El gremio </w:t>
      </w:r>
      <w:r w:rsidRPr="004F425D">
        <w:rPr>
          <w:rFonts w:ascii="Verdana" w:hAnsi="Verdana"/>
          <w:color w:val="222222"/>
          <w:spacing w:val="-6"/>
          <w:sz w:val="20"/>
          <w:szCs w:val="20"/>
          <w:lang w:val="es-ES"/>
        </w:rPr>
        <w:t>advirtió</w:t>
      </w:r>
      <w:r w:rsidRPr="004F425D">
        <w:rPr>
          <w:rFonts w:ascii="Verdana" w:hAnsi="Verdana"/>
          <w:color w:val="222222"/>
          <w:spacing w:val="-6"/>
          <w:sz w:val="20"/>
          <w:szCs w:val="20"/>
        </w:rPr>
        <w:t xml:space="preserve"> que no existen las condiciones para dejar abiertas las clases en lo que resta del año 2020 y</w:t>
      </w:r>
      <w:r w:rsidRPr="004F425D">
        <w:rPr>
          <w:rFonts w:ascii="Verdana" w:hAnsi="Verdana"/>
          <w:color w:val="222222"/>
          <w:spacing w:val="-6"/>
          <w:sz w:val="20"/>
          <w:szCs w:val="20"/>
          <w:lang w:val="es-ES"/>
        </w:rPr>
        <w:t xml:space="preserve"> que, de hacerlo se abren las puertas a </w:t>
      </w:r>
      <w:r w:rsidRPr="004F425D">
        <w:rPr>
          <w:rFonts w:ascii="Verdana" w:hAnsi="Verdana"/>
          <w:color w:val="222222"/>
          <w:spacing w:val="-6"/>
          <w:sz w:val="20"/>
          <w:szCs w:val="20"/>
        </w:rPr>
        <w:t>un contagio masivo que podría desbordar aún más la capacidad del sistema de salud. (Ponce, 2020)</w:t>
      </w:r>
    </w:p>
  </w:footnote>
  <w:footnote w:id="14">
    <w:p w14:paraId="608FD484" w14:textId="48E4F6D6" w:rsidR="00696DD2" w:rsidRPr="002C2952" w:rsidRDefault="00696DD2" w:rsidP="00F51379">
      <w:pPr>
        <w:pStyle w:val="NormalWeb"/>
        <w:spacing w:before="120" w:beforeAutospacing="0" w:after="120" w:afterAutospacing="0"/>
        <w:jc w:val="both"/>
        <w:rPr>
          <w:rFonts w:ascii="Verdana" w:hAnsi="Verdana" w:cs="Arial"/>
          <w:color w:val="212529"/>
          <w:sz w:val="18"/>
          <w:szCs w:val="18"/>
          <w:lang w:val="es-ES"/>
        </w:rPr>
      </w:pPr>
      <w:r w:rsidRPr="002C2952">
        <w:rPr>
          <w:rStyle w:val="Refdenotaalpie"/>
          <w:rFonts w:ascii="Verdana" w:hAnsi="Verdana"/>
        </w:rPr>
        <w:footnoteRef/>
      </w:r>
      <w:r w:rsidRPr="002C2952">
        <w:rPr>
          <w:rFonts w:ascii="Verdana" w:hAnsi="Verdana"/>
        </w:rPr>
        <w:t xml:space="preserve"> </w:t>
      </w:r>
      <w:r w:rsidRPr="002C2952">
        <w:rPr>
          <w:rFonts w:ascii="Verdana" w:hAnsi="Verdana" w:cs="Arial"/>
          <w:color w:val="212529"/>
          <w:sz w:val="18"/>
          <w:szCs w:val="18"/>
          <w:lang w:val="es-ES"/>
        </w:rPr>
        <w:t>Las etapas de reintegración deberán ser flexibles e irse evaluando los avances y conforme el detrimento del riesgo de contagio en el país, cada centro decidirá el tiempo que necesita permanecer en cada etapa según los comunicados del Ministerio de Salud, el Ministerio de Educación y los riesgos específicos en cada comunidad. (AINEP, 2020)</w:t>
      </w:r>
    </w:p>
  </w:footnote>
  <w:footnote w:id="15">
    <w:p w14:paraId="4D5EB27F" w14:textId="05074467" w:rsidR="00696DD2" w:rsidRPr="002C2952" w:rsidRDefault="00696DD2">
      <w:pPr>
        <w:pStyle w:val="Textonotapie"/>
        <w:rPr>
          <w:rFonts w:ascii="Verdana" w:hAnsi="Verdana"/>
          <w:sz w:val="18"/>
          <w:szCs w:val="18"/>
          <w:lang w:val="es-ES"/>
        </w:rPr>
      </w:pPr>
      <w:r w:rsidRPr="002C2952">
        <w:rPr>
          <w:rStyle w:val="Refdenotaalpie"/>
          <w:rFonts w:ascii="Verdana" w:hAnsi="Verdana"/>
          <w:sz w:val="18"/>
          <w:szCs w:val="18"/>
        </w:rPr>
        <w:footnoteRef/>
      </w:r>
      <w:r w:rsidRPr="002C2952">
        <w:rPr>
          <w:rFonts w:ascii="Verdana" w:hAnsi="Verdana"/>
          <w:sz w:val="18"/>
          <w:szCs w:val="18"/>
        </w:rPr>
        <w:t xml:space="preserve">Se  </w:t>
      </w:r>
      <w:r w:rsidRPr="002C2952">
        <w:rPr>
          <w:rFonts w:ascii="Verdana" w:hAnsi="Verdana"/>
          <w:sz w:val="18"/>
          <w:szCs w:val="18"/>
          <w:lang w:val="es-ES"/>
        </w:rPr>
        <w:t>exceptúa el dato general de 2019-2020 anotado arriba.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4BA"/>
    <w:multiLevelType w:val="multilevel"/>
    <w:tmpl w:val="515A421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54180C"/>
    <w:multiLevelType w:val="hybridMultilevel"/>
    <w:tmpl w:val="4880E55A"/>
    <w:lvl w:ilvl="0" w:tplc="04090017">
      <w:start w:val="1"/>
      <w:numFmt w:val="lowerLetter"/>
      <w:lvlText w:val="%1)"/>
      <w:lvlJc w:val="left"/>
      <w:pPr>
        <w:ind w:left="108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F50BB3"/>
    <w:multiLevelType w:val="hybridMultilevel"/>
    <w:tmpl w:val="045EE4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521517"/>
    <w:multiLevelType w:val="hybridMultilevel"/>
    <w:tmpl w:val="AE2C6C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592305"/>
    <w:multiLevelType w:val="hybridMultilevel"/>
    <w:tmpl w:val="4BAA13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85361E"/>
    <w:multiLevelType w:val="multilevel"/>
    <w:tmpl w:val="23640D74"/>
    <w:lvl w:ilvl="0">
      <w:start w:val="4"/>
      <w:numFmt w:val="decimal"/>
      <w:lvlText w:val="%1"/>
      <w:lvlJc w:val="left"/>
      <w:pPr>
        <w:ind w:left="420" w:hanging="420"/>
      </w:pPr>
      <w:rPr>
        <w:rFonts w:hint="default"/>
      </w:rPr>
    </w:lvl>
    <w:lvl w:ilvl="1">
      <w:start w:val="1"/>
      <w:numFmt w:val="decimal"/>
      <w:lvlText w:val="%1.%2"/>
      <w:lvlJc w:val="left"/>
      <w:pPr>
        <w:ind w:left="720" w:hanging="720"/>
      </w:pPr>
      <w:rPr>
        <w:rFonts w:ascii="Verdana" w:hAnsi="Verdana" w:hint="default"/>
        <w:b/>
        <w:bCs/>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nsid w:val="2AD5707B"/>
    <w:multiLevelType w:val="hybridMultilevel"/>
    <w:tmpl w:val="BEB831EA"/>
    <w:lvl w:ilvl="0" w:tplc="04090003">
      <w:start w:val="1"/>
      <w:numFmt w:val="bullet"/>
      <w:lvlText w:val="o"/>
      <w:lvlJc w:val="left"/>
      <w:pPr>
        <w:ind w:left="1080" w:hanging="360"/>
      </w:pPr>
      <w:rPr>
        <w:rFonts w:ascii="Courier New" w:hAnsi="Courier New" w:cs="Courier New" w:hint="default"/>
      </w:rPr>
    </w:lvl>
    <w:lvl w:ilvl="1" w:tplc="CA1C0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19142F"/>
    <w:multiLevelType w:val="hybridMultilevel"/>
    <w:tmpl w:val="30881F8E"/>
    <w:lvl w:ilvl="0" w:tplc="E86C0BBA">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0440BD"/>
    <w:multiLevelType w:val="hybridMultilevel"/>
    <w:tmpl w:val="D9ECBD74"/>
    <w:lvl w:ilvl="0" w:tplc="B01CB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C927C0"/>
    <w:multiLevelType w:val="hybridMultilevel"/>
    <w:tmpl w:val="D62627EA"/>
    <w:lvl w:ilvl="0" w:tplc="04090017">
      <w:start w:val="1"/>
      <w:numFmt w:val="lowerLetter"/>
      <w:lvlText w:val="%1)"/>
      <w:lvlJc w:val="left"/>
      <w:pPr>
        <w:ind w:left="144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A144F2E"/>
    <w:multiLevelType w:val="hybridMultilevel"/>
    <w:tmpl w:val="ED4408A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026C0C"/>
    <w:multiLevelType w:val="hybridMultilevel"/>
    <w:tmpl w:val="A31AA188"/>
    <w:lvl w:ilvl="0" w:tplc="536836CC">
      <w:start w:val="1"/>
      <w:numFmt w:val="decimal"/>
      <w:lvlText w:val="%1)"/>
      <w:lvlJc w:val="left"/>
      <w:pPr>
        <w:ind w:left="1080" w:hanging="360"/>
      </w:pPr>
      <w:rPr>
        <w:rFonts w:hint="default"/>
        <w:b w:val="0"/>
        <w:bCs w:val="0"/>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A5EAE"/>
    <w:multiLevelType w:val="hybridMultilevel"/>
    <w:tmpl w:val="74404064"/>
    <w:lvl w:ilvl="0" w:tplc="BDA62AE4">
      <w:start w:val="1"/>
      <w:numFmt w:val="lowerLetter"/>
      <w:lvlText w:val="%1)"/>
      <w:lvlJc w:val="left"/>
      <w:pPr>
        <w:ind w:left="108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DB92A21"/>
    <w:multiLevelType w:val="hybridMultilevel"/>
    <w:tmpl w:val="BB66DCD8"/>
    <w:lvl w:ilvl="0" w:tplc="04090011">
      <w:start w:val="1"/>
      <w:numFmt w:val="decimal"/>
      <w:lvlText w:val="%1)"/>
      <w:lvlJc w:val="left"/>
      <w:pPr>
        <w:ind w:left="1080" w:hanging="360"/>
      </w:pPr>
    </w:lvl>
    <w:lvl w:ilvl="1" w:tplc="CA1C0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336284"/>
    <w:multiLevelType w:val="hybridMultilevel"/>
    <w:tmpl w:val="4CCA4804"/>
    <w:lvl w:ilvl="0" w:tplc="04090017">
      <w:start w:val="1"/>
      <w:numFmt w:val="lowerLetter"/>
      <w:lvlText w:val="%1)"/>
      <w:lvlJc w:val="left"/>
      <w:pPr>
        <w:ind w:left="1080" w:hanging="360"/>
      </w:pPr>
    </w:lvl>
    <w:lvl w:ilvl="1" w:tplc="57CED422">
      <w:start w:val="1"/>
      <w:numFmt w:val="bullet"/>
      <w:lvlText w:val="•"/>
      <w:lvlJc w:val="left"/>
      <w:pPr>
        <w:ind w:left="1440" w:hanging="360"/>
      </w:pPr>
      <w:rPr>
        <w:rFonts w:ascii="Garamond" w:eastAsia="Times New Roman" w:hAnsi="Garamond"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B0446C"/>
    <w:multiLevelType w:val="multilevel"/>
    <w:tmpl w:val="4E34A93C"/>
    <w:lvl w:ilvl="0">
      <w:start w:val="6"/>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469D33C1"/>
    <w:multiLevelType w:val="hybridMultilevel"/>
    <w:tmpl w:val="3E2A5A94"/>
    <w:lvl w:ilvl="0" w:tplc="04090011">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E73279"/>
    <w:multiLevelType w:val="multilevel"/>
    <w:tmpl w:val="0F465284"/>
    <w:lvl w:ilvl="0">
      <w:start w:val="4"/>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18">
    <w:nsid w:val="586C7126"/>
    <w:multiLevelType w:val="hybridMultilevel"/>
    <w:tmpl w:val="1932FE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260047"/>
    <w:multiLevelType w:val="hybridMultilevel"/>
    <w:tmpl w:val="6590B884"/>
    <w:lvl w:ilvl="0" w:tplc="FA2C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B33B74"/>
    <w:multiLevelType w:val="multilevel"/>
    <w:tmpl w:val="BCA47BE2"/>
    <w:lvl w:ilvl="0">
      <w:start w:val="4"/>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1">
    <w:nsid w:val="63435985"/>
    <w:multiLevelType w:val="hybridMultilevel"/>
    <w:tmpl w:val="343E90A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5C929BF"/>
    <w:multiLevelType w:val="hybridMultilevel"/>
    <w:tmpl w:val="8C52C758"/>
    <w:lvl w:ilvl="0" w:tplc="1C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662D1DE2"/>
    <w:multiLevelType w:val="multilevel"/>
    <w:tmpl w:val="515A421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76B2E3E"/>
    <w:multiLevelType w:val="hybridMultilevel"/>
    <w:tmpl w:val="5CDE4E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8E15BC8"/>
    <w:multiLevelType w:val="hybridMultilevel"/>
    <w:tmpl w:val="E6E6A096"/>
    <w:lvl w:ilvl="0" w:tplc="04090017">
      <w:start w:val="1"/>
      <w:numFmt w:val="lowerLetter"/>
      <w:lvlText w:val="%1)"/>
      <w:lvlJc w:val="left"/>
      <w:pPr>
        <w:ind w:left="1080" w:hanging="360"/>
      </w:pPr>
      <w:rPr>
        <w:rFonts w:hint="default"/>
        <w:sz w:val="24"/>
        <w:szCs w:val="24"/>
      </w:rPr>
    </w:lvl>
    <w:lvl w:ilvl="1" w:tplc="57CED422">
      <w:start w:val="1"/>
      <w:numFmt w:val="bullet"/>
      <w:lvlText w:val="•"/>
      <w:lvlJc w:val="left"/>
      <w:pPr>
        <w:ind w:left="1440" w:hanging="360"/>
      </w:pPr>
      <w:rPr>
        <w:rFonts w:ascii="Garamond" w:eastAsia="Times New Roman" w:hAnsi="Garamond"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B8001F"/>
    <w:multiLevelType w:val="hybridMultilevel"/>
    <w:tmpl w:val="CBAC3622"/>
    <w:lvl w:ilvl="0" w:tplc="04090017">
      <w:start w:val="1"/>
      <w:numFmt w:val="lowerLetter"/>
      <w:lvlText w:val="%1)"/>
      <w:lvlJc w:val="left"/>
      <w:pPr>
        <w:ind w:left="14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D005F0"/>
    <w:multiLevelType w:val="hybridMultilevel"/>
    <w:tmpl w:val="0FF6A9F0"/>
    <w:lvl w:ilvl="0" w:tplc="04090017">
      <w:start w:val="1"/>
      <w:numFmt w:val="lowerLetter"/>
      <w:lvlText w:val="%1)"/>
      <w:lvlJc w:val="left"/>
      <w:pPr>
        <w:ind w:left="1080" w:hanging="360"/>
      </w:pPr>
      <w:rPr>
        <w:rFonts w:hint="default"/>
        <w:sz w:val="24"/>
        <w:szCs w:val="24"/>
      </w:rPr>
    </w:lvl>
    <w:lvl w:ilvl="1" w:tplc="57CED422">
      <w:start w:val="1"/>
      <w:numFmt w:val="bullet"/>
      <w:lvlText w:val="•"/>
      <w:lvlJc w:val="left"/>
      <w:pPr>
        <w:ind w:left="1440" w:hanging="360"/>
      </w:pPr>
      <w:rPr>
        <w:rFonts w:ascii="Garamond" w:eastAsia="Times New Roman" w:hAnsi="Garamond"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DC67B1"/>
    <w:multiLevelType w:val="multilevel"/>
    <w:tmpl w:val="4762FBA8"/>
    <w:lvl w:ilvl="0">
      <w:start w:val="1"/>
      <w:numFmt w:val="decimal"/>
      <w:lvlText w:val="%1."/>
      <w:lvlJc w:val="left"/>
      <w:pPr>
        <w:tabs>
          <w:tab w:val="num" w:pos="720"/>
        </w:tabs>
        <w:ind w:left="720" w:hanging="360"/>
      </w:pPr>
      <w:rPr>
        <w:i/>
        <w:i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75B1D8C"/>
    <w:multiLevelType w:val="hybridMultilevel"/>
    <w:tmpl w:val="C5504238"/>
    <w:lvl w:ilvl="0" w:tplc="FA2CEE8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E01EFC"/>
    <w:multiLevelType w:val="hybridMultilevel"/>
    <w:tmpl w:val="35F6A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E76924"/>
    <w:multiLevelType w:val="hybridMultilevel"/>
    <w:tmpl w:val="AAACF96C"/>
    <w:lvl w:ilvl="0" w:tplc="40183D14">
      <w:start w:val="1"/>
      <w:numFmt w:val="decimal"/>
      <w:lvlText w:val="%1)"/>
      <w:lvlJc w:val="left"/>
      <w:pPr>
        <w:ind w:left="1080" w:hanging="360"/>
      </w:pPr>
      <w:rPr>
        <w:rFonts w:hint="default"/>
        <w:b w:val="0"/>
        <w:bCs w:val="0"/>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BF22B4"/>
    <w:multiLevelType w:val="hybridMultilevel"/>
    <w:tmpl w:val="6A8044DC"/>
    <w:lvl w:ilvl="0" w:tplc="04090017">
      <w:start w:val="1"/>
      <w:numFmt w:val="lowerLetter"/>
      <w:lvlText w:val="%1)"/>
      <w:lvlJc w:val="left"/>
      <w:pPr>
        <w:ind w:left="1080" w:hanging="360"/>
      </w:pPr>
    </w:lvl>
    <w:lvl w:ilvl="1" w:tplc="CA1C0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D613B35"/>
    <w:multiLevelType w:val="hybridMultilevel"/>
    <w:tmpl w:val="5B7407BC"/>
    <w:lvl w:ilvl="0" w:tplc="08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4E2A39"/>
    <w:multiLevelType w:val="multilevel"/>
    <w:tmpl w:val="7B72502E"/>
    <w:lvl w:ilvl="0">
      <w:start w:val="1"/>
      <w:numFmt w:val="decimal"/>
      <w:lvlText w:val="%1."/>
      <w:lvlJc w:val="left"/>
      <w:pPr>
        <w:ind w:left="2062" w:hanging="360"/>
      </w:pPr>
      <w:rPr>
        <w:b/>
        <w:bCs/>
        <w:sz w:val="28"/>
        <w:szCs w:val="28"/>
      </w:rPr>
    </w:lvl>
    <w:lvl w:ilvl="1">
      <w:start w:val="4"/>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num w:numId="1">
    <w:abstractNumId w:val="29"/>
  </w:num>
  <w:num w:numId="2">
    <w:abstractNumId w:val="9"/>
  </w:num>
  <w:num w:numId="3">
    <w:abstractNumId w:val="26"/>
  </w:num>
  <w:num w:numId="4">
    <w:abstractNumId w:val="31"/>
  </w:num>
  <w:num w:numId="5">
    <w:abstractNumId w:val="11"/>
  </w:num>
  <w:num w:numId="6">
    <w:abstractNumId w:val="30"/>
  </w:num>
  <w:num w:numId="7">
    <w:abstractNumId w:val="13"/>
  </w:num>
  <w:num w:numId="8">
    <w:abstractNumId w:val="32"/>
  </w:num>
  <w:num w:numId="9">
    <w:abstractNumId w:val="6"/>
  </w:num>
  <w:num w:numId="10">
    <w:abstractNumId w:val="12"/>
  </w:num>
  <w:num w:numId="11">
    <w:abstractNumId w:val="14"/>
  </w:num>
  <w:num w:numId="12">
    <w:abstractNumId w:val="24"/>
  </w:num>
  <w:num w:numId="13">
    <w:abstractNumId w:val="34"/>
  </w:num>
  <w:num w:numId="14">
    <w:abstractNumId w:val="7"/>
  </w:num>
  <w:num w:numId="15">
    <w:abstractNumId w:val="8"/>
  </w:num>
  <w:num w:numId="16">
    <w:abstractNumId w:val="25"/>
  </w:num>
  <w:num w:numId="17">
    <w:abstractNumId w:val="1"/>
  </w:num>
  <w:num w:numId="18">
    <w:abstractNumId w:val="22"/>
  </w:num>
  <w:num w:numId="19">
    <w:abstractNumId w:val="18"/>
  </w:num>
  <w:num w:numId="20">
    <w:abstractNumId w:val="28"/>
  </w:num>
  <w:num w:numId="21">
    <w:abstractNumId w:val="17"/>
  </w:num>
  <w:num w:numId="22">
    <w:abstractNumId w:val="20"/>
  </w:num>
  <w:num w:numId="23">
    <w:abstractNumId w:val="23"/>
  </w:num>
  <w:num w:numId="24">
    <w:abstractNumId w:val="15"/>
  </w:num>
  <w:num w:numId="25">
    <w:abstractNumId w:val="3"/>
  </w:num>
  <w:num w:numId="26">
    <w:abstractNumId w:val="33"/>
  </w:num>
  <w:num w:numId="27">
    <w:abstractNumId w:val="27"/>
  </w:num>
  <w:num w:numId="28">
    <w:abstractNumId w:val="19"/>
  </w:num>
  <w:num w:numId="29">
    <w:abstractNumId w:val="16"/>
  </w:num>
  <w:num w:numId="30">
    <w:abstractNumId w:val="2"/>
  </w:num>
  <w:num w:numId="31">
    <w:abstractNumId w:val="0"/>
  </w:num>
  <w:num w:numId="32">
    <w:abstractNumId w:val="5"/>
  </w:num>
  <w:num w:numId="33">
    <w:abstractNumId w:val="10"/>
  </w:num>
  <w:num w:numId="34">
    <w:abstractNumId w:val="21"/>
  </w:num>
  <w:num w:numId="35">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9E3"/>
    <w:rsid w:val="0000112D"/>
    <w:rsid w:val="00001BFA"/>
    <w:rsid w:val="000035B7"/>
    <w:rsid w:val="00011005"/>
    <w:rsid w:val="0001206D"/>
    <w:rsid w:val="000152C4"/>
    <w:rsid w:val="0001606E"/>
    <w:rsid w:val="00016302"/>
    <w:rsid w:val="00017207"/>
    <w:rsid w:val="00017F63"/>
    <w:rsid w:val="000228FE"/>
    <w:rsid w:val="00022B03"/>
    <w:rsid w:val="00023E06"/>
    <w:rsid w:val="00025B28"/>
    <w:rsid w:val="00025CA8"/>
    <w:rsid w:val="00027189"/>
    <w:rsid w:val="0002769E"/>
    <w:rsid w:val="0002776A"/>
    <w:rsid w:val="00030B58"/>
    <w:rsid w:val="00032C2C"/>
    <w:rsid w:val="000332CF"/>
    <w:rsid w:val="000372A4"/>
    <w:rsid w:val="000418F3"/>
    <w:rsid w:val="00041BF6"/>
    <w:rsid w:val="0004314B"/>
    <w:rsid w:val="00043A11"/>
    <w:rsid w:val="00044425"/>
    <w:rsid w:val="00046420"/>
    <w:rsid w:val="00047471"/>
    <w:rsid w:val="00047B7A"/>
    <w:rsid w:val="00050314"/>
    <w:rsid w:val="00050C5B"/>
    <w:rsid w:val="00051024"/>
    <w:rsid w:val="00051648"/>
    <w:rsid w:val="0005194F"/>
    <w:rsid w:val="00053DB0"/>
    <w:rsid w:val="000541B6"/>
    <w:rsid w:val="00057DAD"/>
    <w:rsid w:val="00060CBC"/>
    <w:rsid w:val="0006755A"/>
    <w:rsid w:val="00070072"/>
    <w:rsid w:val="0007254B"/>
    <w:rsid w:val="000729FC"/>
    <w:rsid w:val="000733B4"/>
    <w:rsid w:val="00076545"/>
    <w:rsid w:val="00080FAD"/>
    <w:rsid w:val="0008272C"/>
    <w:rsid w:val="0008321E"/>
    <w:rsid w:val="0008405A"/>
    <w:rsid w:val="00084D76"/>
    <w:rsid w:val="00085032"/>
    <w:rsid w:val="00085291"/>
    <w:rsid w:val="000874C4"/>
    <w:rsid w:val="000876CC"/>
    <w:rsid w:val="00091C59"/>
    <w:rsid w:val="00092598"/>
    <w:rsid w:val="00094B3D"/>
    <w:rsid w:val="00094C0F"/>
    <w:rsid w:val="00096B0F"/>
    <w:rsid w:val="00096DEE"/>
    <w:rsid w:val="000978E5"/>
    <w:rsid w:val="00097EA2"/>
    <w:rsid w:val="000A00CB"/>
    <w:rsid w:val="000A01EB"/>
    <w:rsid w:val="000A120E"/>
    <w:rsid w:val="000A20BC"/>
    <w:rsid w:val="000A2255"/>
    <w:rsid w:val="000A3CAE"/>
    <w:rsid w:val="000A6492"/>
    <w:rsid w:val="000A7AD8"/>
    <w:rsid w:val="000A7CCF"/>
    <w:rsid w:val="000B0382"/>
    <w:rsid w:val="000B103A"/>
    <w:rsid w:val="000B1169"/>
    <w:rsid w:val="000B244D"/>
    <w:rsid w:val="000B2B77"/>
    <w:rsid w:val="000B48EA"/>
    <w:rsid w:val="000B64A6"/>
    <w:rsid w:val="000B652F"/>
    <w:rsid w:val="000B708E"/>
    <w:rsid w:val="000B7571"/>
    <w:rsid w:val="000C0AF8"/>
    <w:rsid w:val="000C5C9D"/>
    <w:rsid w:val="000D293B"/>
    <w:rsid w:val="000D2DFD"/>
    <w:rsid w:val="000D35D3"/>
    <w:rsid w:val="000D50A9"/>
    <w:rsid w:val="000D7B26"/>
    <w:rsid w:val="000D7D03"/>
    <w:rsid w:val="000E0457"/>
    <w:rsid w:val="000E2733"/>
    <w:rsid w:val="000E3230"/>
    <w:rsid w:val="000E5B39"/>
    <w:rsid w:val="000E65D2"/>
    <w:rsid w:val="000E6695"/>
    <w:rsid w:val="000E6E8B"/>
    <w:rsid w:val="000F1267"/>
    <w:rsid w:val="000F2478"/>
    <w:rsid w:val="000F45B2"/>
    <w:rsid w:val="000F4A60"/>
    <w:rsid w:val="000F4DC7"/>
    <w:rsid w:val="000F6E29"/>
    <w:rsid w:val="000F6E33"/>
    <w:rsid w:val="001005D9"/>
    <w:rsid w:val="00100A76"/>
    <w:rsid w:val="00102CCD"/>
    <w:rsid w:val="00103362"/>
    <w:rsid w:val="0010359B"/>
    <w:rsid w:val="00104225"/>
    <w:rsid w:val="001045A3"/>
    <w:rsid w:val="0010630F"/>
    <w:rsid w:val="00107875"/>
    <w:rsid w:val="00107DD7"/>
    <w:rsid w:val="0011024F"/>
    <w:rsid w:val="001116A4"/>
    <w:rsid w:val="00111F80"/>
    <w:rsid w:val="00115C12"/>
    <w:rsid w:val="001167A8"/>
    <w:rsid w:val="00117D2E"/>
    <w:rsid w:val="001202FE"/>
    <w:rsid w:val="00120326"/>
    <w:rsid w:val="00121D28"/>
    <w:rsid w:val="00122449"/>
    <w:rsid w:val="00124182"/>
    <w:rsid w:val="00124643"/>
    <w:rsid w:val="00126936"/>
    <w:rsid w:val="001318DC"/>
    <w:rsid w:val="0013244A"/>
    <w:rsid w:val="00132850"/>
    <w:rsid w:val="00135690"/>
    <w:rsid w:val="00136680"/>
    <w:rsid w:val="00141AE2"/>
    <w:rsid w:val="0014219B"/>
    <w:rsid w:val="00144591"/>
    <w:rsid w:val="00144BED"/>
    <w:rsid w:val="001453DA"/>
    <w:rsid w:val="00146AC5"/>
    <w:rsid w:val="00147769"/>
    <w:rsid w:val="001477FA"/>
    <w:rsid w:val="00147DB6"/>
    <w:rsid w:val="0015095A"/>
    <w:rsid w:val="00150C6A"/>
    <w:rsid w:val="0015145C"/>
    <w:rsid w:val="00151890"/>
    <w:rsid w:val="00153BF2"/>
    <w:rsid w:val="001543F7"/>
    <w:rsid w:val="0015449C"/>
    <w:rsid w:val="00154DE0"/>
    <w:rsid w:val="001578AA"/>
    <w:rsid w:val="00160194"/>
    <w:rsid w:val="001606F6"/>
    <w:rsid w:val="0016281C"/>
    <w:rsid w:val="001642C2"/>
    <w:rsid w:val="0016434B"/>
    <w:rsid w:val="00164642"/>
    <w:rsid w:val="00164F3B"/>
    <w:rsid w:val="00165543"/>
    <w:rsid w:val="001664C6"/>
    <w:rsid w:val="001666CC"/>
    <w:rsid w:val="001668B0"/>
    <w:rsid w:val="00166C65"/>
    <w:rsid w:val="00170097"/>
    <w:rsid w:val="00170CE5"/>
    <w:rsid w:val="00171891"/>
    <w:rsid w:val="00173045"/>
    <w:rsid w:val="001742E4"/>
    <w:rsid w:val="00175BC8"/>
    <w:rsid w:val="0017768A"/>
    <w:rsid w:val="00177FA9"/>
    <w:rsid w:val="00180433"/>
    <w:rsid w:val="00180C8B"/>
    <w:rsid w:val="00180E06"/>
    <w:rsid w:val="00181697"/>
    <w:rsid w:val="00183631"/>
    <w:rsid w:val="001842C0"/>
    <w:rsid w:val="00184301"/>
    <w:rsid w:val="00185450"/>
    <w:rsid w:val="0018580D"/>
    <w:rsid w:val="00191150"/>
    <w:rsid w:val="00191993"/>
    <w:rsid w:val="00191CED"/>
    <w:rsid w:val="001926F4"/>
    <w:rsid w:val="0019446B"/>
    <w:rsid w:val="001A227F"/>
    <w:rsid w:val="001A539F"/>
    <w:rsid w:val="001A75B7"/>
    <w:rsid w:val="001A76EE"/>
    <w:rsid w:val="001A7C10"/>
    <w:rsid w:val="001B028F"/>
    <w:rsid w:val="001B3885"/>
    <w:rsid w:val="001B4ACC"/>
    <w:rsid w:val="001B4E10"/>
    <w:rsid w:val="001B5A11"/>
    <w:rsid w:val="001B78D7"/>
    <w:rsid w:val="001C2290"/>
    <w:rsid w:val="001C2314"/>
    <w:rsid w:val="001C3B43"/>
    <w:rsid w:val="001C5F9D"/>
    <w:rsid w:val="001D151D"/>
    <w:rsid w:val="001D1F7A"/>
    <w:rsid w:val="001D2B8A"/>
    <w:rsid w:val="001D2FE3"/>
    <w:rsid w:val="001D3D4A"/>
    <w:rsid w:val="001D4A05"/>
    <w:rsid w:val="001D5EE6"/>
    <w:rsid w:val="001E310E"/>
    <w:rsid w:val="001E3DCB"/>
    <w:rsid w:val="001E4318"/>
    <w:rsid w:val="001E45BB"/>
    <w:rsid w:val="001E478E"/>
    <w:rsid w:val="001E5040"/>
    <w:rsid w:val="001E6744"/>
    <w:rsid w:val="001E6871"/>
    <w:rsid w:val="001E7D5F"/>
    <w:rsid w:val="001F0806"/>
    <w:rsid w:val="001F08AE"/>
    <w:rsid w:val="001F0CEC"/>
    <w:rsid w:val="001F1CD9"/>
    <w:rsid w:val="001F205A"/>
    <w:rsid w:val="001F2FA6"/>
    <w:rsid w:val="001F3791"/>
    <w:rsid w:val="001F3C8E"/>
    <w:rsid w:val="001F5CFC"/>
    <w:rsid w:val="001F65B0"/>
    <w:rsid w:val="001F6A8B"/>
    <w:rsid w:val="00203258"/>
    <w:rsid w:val="0020342F"/>
    <w:rsid w:val="00204B18"/>
    <w:rsid w:val="002052F3"/>
    <w:rsid w:val="00206C8C"/>
    <w:rsid w:val="00210602"/>
    <w:rsid w:val="00212551"/>
    <w:rsid w:val="002134B7"/>
    <w:rsid w:val="002147E8"/>
    <w:rsid w:val="00215CA6"/>
    <w:rsid w:val="0021617B"/>
    <w:rsid w:val="002204A4"/>
    <w:rsid w:val="002209FD"/>
    <w:rsid w:val="002222C1"/>
    <w:rsid w:val="002228E4"/>
    <w:rsid w:val="0022578E"/>
    <w:rsid w:val="00225EF4"/>
    <w:rsid w:val="00226F2A"/>
    <w:rsid w:val="00227BF5"/>
    <w:rsid w:val="00230F1D"/>
    <w:rsid w:val="00231665"/>
    <w:rsid w:val="00232223"/>
    <w:rsid w:val="00232AF4"/>
    <w:rsid w:val="002336D7"/>
    <w:rsid w:val="002348C1"/>
    <w:rsid w:val="00235B06"/>
    <w:rsid w:val="00235E23"/>
    <w:rsid w:val="002362B1"/>
    <w:rsid w:val="0023654D"/>
    <w:rsid w:val="00236D24"/>
    <w:rsid w:val="00241DC5"/>
    <w:rsid w:val="00243570"/>
    <w:rsid w:val="00243A05"/>
    <w:rsid w:val="00243B83"/>
    <w:rsid w:val="00243CCB"/>
    <w:rsid w:val="00244793"/>
    <w:rsid w:val="00244E6E"/>
    <w:rsid w:val="002450DA"/>
    <w:rsid w:val="002455A4"/>
    <w:rsid w:val="002455AD"/>
    <w:rsid w:val="0024789B"/>
    <w:rsid w:val="00251530"/>
    <w:rsid w:val="00251570"/>
    <w:rsid w:val="00251787"/>
    <w:rsid w:val="00251D95"/>
    <w:rsid w:val="00252792"/>
    <w:rsid w:val="00254DA8"/>
    <w:rsid w:val="00255AF4"/>
    <w:rsid w:val="00262D66"/>
    <w:rsid w:val="0026342B"/>
    <w:rsid w:val="002636F5"/>
    <w:rsid w:val="00263DD5"/>
    <w:rsid w:val="00264F81"/>
    <w:rsid w:val="002721D6"/>
    <w:rsid w:val="00272D7E"/>
    <w:rsid w:val="00274AD6"/>
    <w:rsid w:val="002755DB"/>
    <w:rsid w:val="002803F3"/>
    <w:rsid w:val="00282589"/>
    <w:rsid w:val="00286125"/>
    <w:rsid w:val="00286885"/>
    <w:rsid w:val="00286E8F"/>
    <w:rsid w:val="002871BE"/>
    <w:rsid w:val="00287471"/>
    <w:rsid w:val="002913C8"/>
    <w:rsid w:val="00291433"/>
    <w:rsid w:val="00291A29"/>
    <w:rsid w:val="002931AF"/>
    <w:rsid w:val="00293DFB"/>
    <w:rsid w:val="002945B0"/>
    <w:rsid w:val="002947C8"/>
    <w:rsid w:val="00294929"/>
    <w:rsid w:val="0029529B"/>
    <w:rsid w:val="002952E5"/>
    <w:rsid w:val="00296976"/>
    <w:rsid w:val="00296A8B"/>
    <w:rsid w:val="00297CF3"/>
    <w:rsid w:val="002A0AE9"/>
    <w:rsid w:val="002A0F4E"/>
    <w:rsid w:val="002A3362"/>
    <w:rsid w:val="002A3481"/>
    <w:rsid w:val="002A40BA"/>
    <w:rsid w:val="002A4374"/>
    <w:rsid w:val="002A4514"/>
    <w:rsid w:val="002B0B37"/>
    <w:rsid w:val="002B40E0"/>
    <w:rsid w:val="002B45CB"/>
    <w:rsid w:val="002B5082"/>
    <w:rsid w:val="002B58CE"/>
    <w:rsid w:val="002B68D7"/>
    <w:rsid w:val="002B6BE8"/>
    <w:rsid w:val="002C07F5"/>
    <w:rsid w:val="002C1E36"/>
    <w:rsid w:val="002C2221"/>
    <w:rsid w:val="002C2952"/>
    <w:rsid w:val="002C3518"/>
    <w:rsid w:val="002C381E"/>
    <w:rsid w:val="002C444B"/>
    <w:rsid w:val="002D050B"/>
    <w:rsid w:val="002D1DCE"/>
    <w:rsid w:val="002D2586"/>
    <w:rsid w:val="002D30FB"/>
    <w:rsid w:val="002D48BA"/>
    <w:rsid w:val="002D5744"/>
    <w:rsid w:val="002D647F"/>
    <w:rsid w:val="002D7A1F"/>
    <w:rsid w:val="002E0141"/>
    <w:rsid w:val="002E0B4E"/>
    <w:rsid w:val="002E0C42"/>
    <w:rsid w:val="002E1144"/>
    <w:rsid w:val="002E11F1"/>
    <w:rsid w:val="002E5B26"/>
    <w:rsid w:val="002E5BE1"/>
    <w:rsid w:val="002E7AAB"/>
    <w:rsid w:val="002E7C4F"/>
    <w:rsid w:val="002F0DC8"/>
    <w:rsid w:val="002F1F27"/>
    <w:rsid w:val="002F2627"/>
    <w:rsid w:val="002F36AF"/>
    <w:rsid w:val="002F7952"/>
    <w:rsid w:val="003004A1"/>
    <w:rsid w:val="00302D55"/>
    <w:rsid w:val="00304949"/>
    <w:rsid w:val="0030527E"/>
    <w:rsid w:val="003064D6"/>
    <w:rsid w:val="00307F6B"/>
    <w:rsid w:val="00310CEB"/>
    <w:rsid w:val="00311109"/>
    <w:rsid w:val="00311284"/>
    <w:rsid w:val="00311A4C"/>
    <w:rsid w:val="003128F5"/>
    <w:rsid w:val="00313027"/>
    <w:rsid w:val="0031400D"/>
    <w:rsid w:val="00317237"/>
    <w:rsid w:val="00317892"/>
    <w:rsid w:val="00320801"/>
    <w:rsid w:val="00323066"/>
    <w:rsid w:val="0032364B"/>
    <w:rsid w:val="00324339"/>
    <w:rsid w:val="003243B2"/>
    <w:rsid w:val="0032582D"/>
    <w:rsid w:val="00327092"/>
    <w:rsid w:val="0032744B"/>
    <w:rsid w:val="003305B8"/>
    <w:rsid w:val="003309A1"/>
    <w:rsid w:val="00330C02"/>
    <w:rsid w:val="00331B4E"/>
    <w:rsid w:val="0033228F"/>
    <w:rsid w:val="003322E7"/>
    <w:rsid w:val="00333688"/>
    <w:rsid w:val="0033455E"/>
    <w:rsid w:val="003349D4"/>
    <w:rsid w:val="00334F73"/>
    <w:rsid w:val="003359AA"/>
    <w:rsid w:val="0033698B"/>
    <w:rsid w:val="00336B69"/>
    <w:rsid w:val="00336CD0"/>
    <w:rsid w:val="003378FD"/>
    <w:rsid w:val="00340B12"/>
    <w:rsid w:val="00342E0F"/>
    <w:rsid w:val="003449C5"/>
    <w:rsid w:val="0034552D"/>
    <w:rsid w:val="00345B67"/>
    <w:rsid w:val="0034722F"/>
    <w:rsid w:val="00350084"/>
    <w:rsid w:val="00350D6F"/>
    <w:rsid w:val="00352703"/>
    <w:rsid w:val="00353F91"/>
    <w:rsid w:val="00361C5B"/>
    <w:rsid w:val="00362141"/>
    <w:rsid w:val="003630B1"/>
    <w:rsid w:val="00365077"/>
    <w:rsid w:val="0036598C"/>
    <w:rsid w:val="0037038A"/>
    <w:rsid w:val="00374514"/>
    <w:rsid w:val="00376C33"/>
    <w:rsid w:val="003805A4"/>
    <w:rsid w:val="00381274"/>
    <w:rsid w:val="00381509"/>
    <w:rsid w:val="003828F0"/>
    <w:rsid w:val="0038531E"/>
    <w:rsid w:val="0038571F"/>
    <w:rsid w:val="00386C4E"/>
    <w:rsid w:val="00386E57"/>
    <w:rsid w:val="00391614"/>
    <w:rsid w:val="003934E4"/>
    <w:rsid w:val="003A0225"/>
    <w:rsid w:val="003A0232"/>
    <w:rsid w:val="003A4984"/>
    <w:rsid w:val="003B0CF8"/>
    <w:rsid w:val="003B3AE8"/>
    <w:rsid w:val="003B46FE"/>
    <w:rsid w:val="003B4FD7"/>
    <w:rsid w:val="003B64E7"/>
    <w:rsid w:val="003B73C0"/>
    <w:rsid w:val="003B7C22"/>
    <w:rsid w:val="003C0E88"/>
    <w:rsid w:val="003C133C"/>
    <w:rsid w:val="003C15A6"/>
    <w:rsid w:val="003C15EC"/>
    <w:rsid w:val="003C19BF"/>
    <w:rsid w:val="003C449B"/>
    <w:rsid w:val="003C5197"/>
    <w:rsid w:val="003C6A7F"/>
    <w:rsid w:val="003D65A7"/>
    <w:rsid w:val="003D677F"/>
    <w:rsid w:val="003D7B1A"/>
    <w:rsid w:val="003E0687"/>
    <w:rsid w:val="003E2BFC"/>
    <w:rsid w:val="003E3ED0"/>
    <w:rsid w:val="003E4168"/>
    <w:rsid w:val="003E457C"/>
    <w:rsid w:val="003E550D"/>
    <w:rsid w:val="003E59F8"/>
    <w:rsid w:val="003E603B"/>
    <w:rsid w:val="003E7494"/>
    <w:rsid w:val="003F1F04"/>
    <w:rsid w:val="003F6088"/>
    <w:rsid w:val="003F6A1E"/>
    <w:rsid w:val="003F7A22"/>
    <w:rsid w:val="003F7A53"/>
    <w:rsid w:val="003F7BB4"/>
    <w:rsid w:val="0040065E"/>
    <w:rsid w:val="0040119D"/>
    <w:rsid w:val="004014E2"/>
    <w:rsid w:val="00401575"/>
    <w:rsid w:val="00402772"/>
    <w:rsid w:val="004037D7"/>
    <w:rsid w:val="004053F8"/>
    <w:rsid w:val="0041291F"/>
    <w:rsid w:val="00413528"/>
    <w:rsid w:val="0041496B"/>
    <w:rsid w:val="00416059"/>
    <w:rsid w:val="0041706F"/>
    <w:rsid w:val="00421ECF"/>
    <w:rsid w:val="00421EE8"/>
    <w:rsid w:val="004240B0"/>
    <w:rsid w:val="0042477E"/>
    <w:rsid w:val="00430398"/>
    <w:rsid w:val="00430AC7"/>
    <w:rsid w:val="00431F6D"/>
    <w:rsid w:val="00432CCD"/>
    <w:rsid w:val="00434D0B"/>
    <w:rsid w:val="00435857"/>
    <w:rsid w:val="00437A61"/>
    <w:rsid w:val="00437D6D"/>
    <w:rsid w:val="00437E94"/>
    <w:rsid w:val="004412D1"/>
    <w:rsid w:val="00445A97"/>
    <w:rsid w:val="0044603D"/>
    <w:rsid w:val="00446486"/>
    <w:rsid w:val="0044693F"/>
    <w:rsid w:val="00447227"/>
    <w:rsid w:val="00450150"/>
    <w:rsid w:val="0045187F"/>
    <w:rsid w:val="00452999"/>
    <w:rsid w:val="00453CCA"/>
    <w:rsid w:val="00454A0E"/>
    <w:rsid w:val="00460DF4"/>
    <w:rsid w:val="004610A8"/>
    <w:rsid w:val="00461277"/>
    <w:rsid w:val="00461D3C"/>
    <w:rsid w:val="004625A6"/>
    <w:rsid w:val="004626C3"/>
    <w:rsid w:val="0046338C"/>
    <w:rsid w:val="0046466B"/>
    <w:rsid w:val="00464777"/>
    <w:rsid w:val="00467471"/>
    <w:rsid w:val="00467920"/>
    <w:rsid w:val="00467BB4"/>
    <w:rsid w:val="0047020D"/>
    <w:rsid w:val="00470802"/>
    <w:rsid w:val="00471462"/>
    <w:rsid w:val="0047205D"/>
    <w:rsid w:val="00473F8D"/>
    <w:rsid w:val="00475746"/>
    <w:rsid w:val="0047578C"/>
    <w:rsid w:val="004762C6"/>
    <w:rsid w:val="0047739B"/>
    <w:rsid w:val="00477AAE"/>
    <w:rsid w:val="0048066B"/>
    <w:rsid w:val="00481B65"/>
    <w:rsid w:val="00482900"/>
    <w:rsid w:val="00482C03"/>
    <w:rsid w:val="00484318"/>
    <w:rsid w:val="00485511"/>
    <w:rsid w:val="00486A0B"/>
    <w:rsid w:val="0048714A"/>
    <w:rsid w:val="00492C84"/>
    <w:rsid w:val="004945C1"/>
    <w:rsid w:val="0049538D"/>
    <w:rsid w:val="00495B41"/>
    <w:rsid w:val="00496818"/>
    <w:rsid w:val="00496AB2"/>
    <w:rsid w:val="004975C9"/>
    <w:rsid w:val="0049777E"/>
    <w:rsid w:val="00497D74"/>
    <w:rsid w:val="004A00C5"/>
    <w:rsid w:val="004A170B"/>
    <w:rsid w:val="004A2117"/>
    <w:rsid w:val="004A38D2"/>
    <w:rsid w:val="004A3C44"/>
    <w:rsid w:val="004A3FA4"/>
    <w:rsid w:val="004A4314"/>
    <w:rsid w:val="004A4F07"/>
    <w:rsid w:val="004A508F"/>
    <w:rsid w:val="004A69F7"/>
    <w:rsid w:val="004A7564"/>
    <w:rsid w:val="004A7921"/>
    <w:rsid w:val="004A7D1E"/>
    <w:rsid w:val="004B026A"/>
    <w:rsid w:val="004B0D28"/>
    <w:rsid w:val="004B3770"/>
    <w:rsid w:val="004B41D9"/>
    <w:rsid w:val="004B51C5"/>
    <w:rsid w:val="004B55C5"/>
    <w:rsid w:val="004B5A84"/>
    <w:rsid w:val="004B5B28"/>
    <w:rsid w:val="004C14A9"/>
    <w:rsid w:val="004C6142"/>
    <w:rsid w:val="004C61D4"/>
    <w:rsid w:val="004C664D"/>
    <w:rsid w:val="004D518D"/>
    <w:rsid w:val="004D5BE3"/>
    <w:rsid w:val="004D6DC5"/>
    <w:rsid w:val="004E235A"/>
    <w:rsid w:val="004E268D"/>
    <w:rsid w:val="004E3F28"/>
    <w:rsid w:val="004E40F2"/>
    <w:rsid w:val="004E4983"/>
    <w:rsid w:val="004E4B35"/>
    <w:rsid w:val="004E61C0"/>
    <w:rsid w:val="004E6E11"/>
    <w:rsid w:val="004E7BB5"/>
    <w:rsid w:val="004F00FC"/>
    <w:rsid w:val="004F30C3"/>
    <w:rsid w:val="004F3CAB"/>
    <w:rsid w:val="004F3D1E"/>
    <w:rsid w:val="004F4085"/>
    <w:rsid w:val="004F425D"/>
    <w:rsid w:val="004F530D"/>
    <w:rsid w:val="004F53F0"/>
    <w:rsid w:val="004F7198"/>
    <w:rsid w:val="0050169E"/>
    <w:rsid w:val="00502ACA"/>
    <w:rsid w:val="00504D6C"/>
    <w:rsid w:val="00505452"/>
    <w:rsid w:val="00505E03"/>
    <w:rsid w:val="00506828"/>
    <w:rsid w:val="005120ED"/>
    <w:rsid w:val="0051465C"/>
    <w:rsid w:val="005153D5"/>
    <w:rsid w:val="00516DD1"/>
    <w:rsid w:val="00517727"/>
    <w:rsid w:val="0052093F"/>
    <w:rsid w:val="00521FBC"/>
    <w:rsid w:val="00524D94"/>
    <w:rsid w:val="0052739D"/>
    <w:rsid w:val="00532531"/>
    <w:rsid w:val="00533202"/>
    <w:rsid w:val="005339E9"/>
    <w:rsid w:val="0053436B"/>
    <w:rsid w:val="0053603E"/>
    <w:rsid w:val="00537372"/>
    <w:rsid w:val="00537736"/>
    <w:rsid w:val="0054048D"/>
    <w:rsid w:val="00541DA7"/>
    <w:rsid w:val="00544E65"/>
    <w:rsid w:val="00544E79"/>
    <w:rsid w:val="00546CC5"/>
    <w:rsid w:val="00547EB0"/>
    <w:rsid w:val="00550130"/>
    <w:rsid w:val="00550367"/>
    <w:rsid w:val="00551854"/>
    <w:rsid w:val="0055186A"/>
    <w:rsid w:val="0055324B"/>
    <w:rsid w:val="00557050"/>
    <w:rsid w:val="00557609"/>
    <w:rsid w:val="00560195"/>
    <w:rsid w:val="00560917"/>
    <w:rsid w:val="00561A35"/>
    <w:rsid w:val="005640F2"/>
    <w:rsid w:val="00565D6C"/>
    <w:rsid w:val="005665E2"/>
    <w:rsid w:val="0056752D"/>
    <w:rsid w:val="00567C91"/>
    <w:rsid w:val="00570763"/>
    <w:rsid w:val="00571D6E"/>
    <w:rsid w:val="00572CC0"/>
    <w:rsid w:val="00572E42"/>
    <w:rsid w:val="005756E7"/>
    <w:rsid w:val="00575FDC"/>
    <w:rsid w:val="00577A77"/>
    <w:rsid w:val="00577EDA"/>
    <w:rsid w:val="00580367"/>
    <w:rsid w:val="00583421"/>
    <w:rsid w:val="005860B8"/>
    <w:rsid w:val="005860FE"/>
    <w:rsid w:val="00587B27"/>
    <w:rsid w:val="0059178F"/>
    <w:rsid w:val="00593D8C"/>
    <w:rsid w:val="00594721"/>
    <w:rsid w:val="00594EB1"/>
    <w:rsid w:val="00594F1F"/>
    <w:rsid w:val="005956B4"/>
    <w:rsid w:val="00597556"/>
    <w:rsid w:val="005A181D"/>
    <w:rsid w:val="005A2DCD"/>
    <w:rsid w:val="005A48C2"/>
    <w:rsid w:val="005B1887"/>
    <w:rsid w:val="005B1BD6"/>
    <w:rsid w:val="005B5F3E"/>
    <w:rsid w:val="005B65FD"/>
    <w:rsid w:val="005C02B4"/>
    <w:rsid w:val="005C1DA9"/>
    <w:rsid w:val="005C2367"/>
    <w:rsid w:val="005C26EF"/>
    <w:rsid w:val="005C3452"/>
    <w:rsid w:val="005C3B91"/>
    <w:rsid w:val="005C3DD7"/>
    <w:rsid w:val="005C642B"/>
    <w:rsid w:val="005C776E"/>
    <w:rsid w:val="005D2E37"/>
    <w:rsid w:val="005D4929"/>
    <w:rsid w:val="005D6370"/>
    <w:rsid w:val="005D648F"/>
    <w:rsid w:val="005E0370"/>
    <w:rsid w:val="005E0A24"/>
    <w:rsid w:val="005E0ED3"/>
    <w:rsid w:val="005E1802"/>
    <w:rsid w:val="005E1FE2"/>
    <w:rsid w:val="005E5232"/>
    <w:rsid w:val="005E55F0"/>
    <w:rsid w:val="005E5A67"/>
    <w:rsid w:val="005E60F7"/>
    <w:rsid w:val="005F0919"/>
    <w:rsid w:val="005F12C2"/>
    <w:rsid w:val="005F2265"/>
    <w:rsid w:val="005F28D7"/>
    <w:rsid w:val="005F3005"/>
    <w:rsid w:val="005F392A"/>
    <w:rsid w:val="005F51AC"/>
    <w:rsid w:val="005F660B"/>
    <w:rsid w:val="005F6640"/>
    <w:rsid w:val="00600097"/>
    <w:rsid w:val="006001F7"/>
    <w:rsid w:val="0060229E"/>
    <w:rsid w:val="00603D74"/>
    <w:rsid w:val="00604034"/>
    <w:rsid w:val="00604CDB"/>
    <w:rsid w:val="00605A96"/>
    <w:rsid w:val="00607511"/>
    <w:rsid w:val="006078AD"/>
    <w:rsid w:val="00607D2E"/>
    <w:rsid w:val="00607E93"/>
    <w:rsid w:val="00613FC4"/>
    <w:rsid w:val="0061482D"/>
    <w:rsid w:val="006168C5"/>
    <w:rsid w:val="00621644"/>
    <w:rsid w:val="00621F19"/>
    <w:rsid w:val="00622AAA"/>
    <w:rsid w:val="00623E72"/>
    <w:rsid w:val="006246D6"/>
    <w:rsid w:val="006266C8"/>
    <w:rsid w:val="0063176F"/>
    <w:rsid w:val="00631A44"/>
    <w:rsid w:val="00633765"/>
    <w:rsid w:val="00634196"/>
    <w:rsid w:val="00634B23"/>
    <w:rsid w:val="00634B77"/>
    <w:rsid w:val="00634EB4"/>
    <w:rsid w:val="00635BD4"/>
    <w:rsid w:val="0063604B"/>
    <w:rsid w:val="006400A6"/>
    <w:rsid w:val="006406E7"/>
    <w:rsid w:val="00645BC8"/>
    <w:rsid w:val="00647B57"/>
    <w:rsid w:val="00651309"/>
    <w:rsid w:val="0065439B"/>
    <w:rsid w:val="006547C3"/>
    <w:rsid w:val="00655FE8"/>
    <w:rsid w:val="00657535"/>
    <w:rsid w:val="00657C82"/>
    <w:rsid w:val="00657D64"/>
    <w:rsid w:val="00660274"/>
    <w:rsid w:val="00660860"/>
    <w:rsid w:val="00662EB7"/>
    <w:rsid w:val="0066334C"/>
    <w:rsid w:val="006650B3"/>
    <w:rsid w:val="00665555"/>
    <w:rsid w:val="006667EA"/>
    <w:rsid w:val="00667469"/>
    <w:rsid w:val="00670251"/>
    <w:rsid w:val="00671F76"/>
    <w:rsid w:val="0067203D"/>
    <w:rsid w:val="006727CD"/>
    <w:rsid w:val="0067282D"/>
    <w:rsid w:val="00673D21"/>
    <w:rsid w:val="00674544"/>
    <w:rsid w:val="0067570C"/>
    <w:rsid w:val="00675818"/>
    <w:rsid w:val="006764B9"/>
    <w:rsid w:val="00681EBF"/>
    <w:rsid w:val="00683980"/>
    <w:rsid w:val="00685244"/>
    <w:rsid w:val="006855AC"/>
    <w:rsid w:val="00685866"/>
    <w:rsid w:val="006859D8"/>
    <w:rsid w:val="00685CA8"/>
    <w:rsid w:val="00687DD8"/>
    <w:rsid w:val="006910C2"/>
    <w:rsid w:val="006916DF"/>
    <w:rsid w:val="00692C7C"/>
    <w:rsid w:val="00694724"/>
    <w:rsid w:val="0069655C"/>
    <w:rsid w:val="00696C44"/>
    <w:rsid w:val="00696DD2"/>
    <w:rsid w:val="006974C6"/>
    <w:rsid w:val="00697EA9"/>
    <w:rsid w:val="006A0BE9"/>
    <w:rsid w:val="006A10E4"/>
    <w:rsid w:val="006A2538"/>
    <w:rsid w:val="006A4B7C"/>
    <w:rsid w:val="006A6610"/>
    <w:rsid w:val="006B0022"/>
    <w:rsid w:val="006B0279"/>
    <w:rsid w:val="006B1279"/>
    <w:rsid w:val="006B1712"/>
    <w:rsid w:val="006B3E21"/>
    <w:rsid w:val="006B494C"/>
    <w:rsid w:val="006B4B82"/>
    <w:rsid w:val="006B5747"/>
    <w:rsid w:val="006C1AAD"/>
    <w:rsid w:val="006C2238"/>
    <w:rsid w:val="006C3DB9"/>
    <w:rsid w:val="006C3F82"/>
    <w:rsid w:val="006C5471"/>
    <w:rsid w:val="006C76CC"/>
    <w:rsid w:val="006D3189"/>
    <w:rsid w:val="006D3C17"/>
    <w:rsid w:val="006D3FA5"/>
    <w:rsid w:val="006D6BB8"/>
    <w:rsid w:val="006D6DEC"/>
    <w:rsid w:val="006D7E6D"/>
    <w:rsid w:val="006E11B5"/>
    <w:rsid w:val="006E1ED9"/>
    <w:rsid w:val="006E1F92"/>
    <w:rsid w:val="006E6101"/>
    <w:rsid w:val="006F3D3A"/>
    <w:rsid w:val="006F3E9D"/>
    <w:rsid w:val="006F548F"/>
    <w:rsid w:val="006F65FB"/>
    <w:rsid w:val="006F6CBC"/>
    <w:rsid w:val="006F7228"/>
    <w:rsid w:val="006F7276"/>
    <w:rsid w:val="006F7C27"/>
    <w:rsid w:val="0070174D"/>
    <w:rsid w:val="00701EA2"/>
    <w:rsid w:val="00703A77"/>
    <w:rsid w:val="00704625"/>
    <w:rsid w:val="0070480A"/>
    <w:rsid w:val="00705B56"/>
    <w:rsid w:val="0070628C"/>
    <w:rsid w:val="007102E6"/>
    <w:rsid w:val="00713582"/>
    <w:rsid w:val="00713590"/>
    <w:rsid w:val="00717A36"/>
    <w:rsid w:val="00720119"/>
    <w:rsid w:val="00721E0C"/>
    <w:rsid w:val="00722C2D"/>
    <w:rsid w:val="00723BB6"/>
    <w:rsid w:val="00724979"/>
    <w:rsid w:val="007249FE"/>
    <w:rsid w:val="007252A4"/>
    <w:rsid w:val="00732829"/>
    <w:rsid w:val="00733BF1"/>
    <w:rsid w:val="00734FF6"/>
    <w:rsid w:val="007362CA"/>
    <w:rsid w:val="0073656C"/>
    <w:rsid w:val="007400AE"/>
    <w:rsid w:val="007402D8"/>
    <w:rsid w:val="00740B05"/>
    <w:rsid w:val="00741613"/>
    <w:rsid w:val="0074500F"/>
    <w:rsid w:val="00745C23"/>
    <w:rsid w:val="00746202"/>
    <w:rsid w:val="007468E6"/>
    <w:rsid w:val="00747758"/>
    <w:rsid w:val="00750E55"/>
    <w:rsid w:val="007525B5"/>
    <w:rsid w:val="00752AA1"/>
    <w:rsid w:val="0075395E"/>
    <w:rsid w:val="00754CFF"/>
    <w:rsid w:val="0075677F"/>
    <w:rsid w:val="00757272"/>
    <w:rsid w:val="007572D2"/>
    <w:rsid w:val="0076221C"/>
    <w:rsid w:val="0076282D"/>
    <w:rsid w:val="00763158"/>
    <w:rsid w:val="0076345B"/>
    <w:rsid w:val="00763E32"/>
    <w:rsid w:val="007643FC"/>
    <w:rsid w:val="00764459"/>
    <w:rsid w:val="00764FC2"/>
    <w:rsid w:val="0076647B"/>
    <w:rsid w:val="00766B5F"/>
    <w:rsid w:val="00767AE6"/>
    <w:rsid w:val="00767E11"/>
    <w:rsid w:val="00770BA4"/>
    <w:rsid w:val="007724DD"/>
    <w:rsid w:val="00773D8E"/>
    <w:rsid w:val="00774708"/>
    <w:rsid w:val="00774D97"/>
    <w:rsid w:val="00776056"/>
    <w:rsid w:val="007767D0"/>
    <w:rsid w:val="00781DAD"/>
    <w:rsid w:val="0078519B"/>
    <w:rsid w:val="00787658"/>
    <w:rsid w:val="007900DD"/>
    <w:rsid w:val="00790CEC"/>
    <w:rsid w:val="00790EF3"/>
    <w:rsid w:val="00793A44"/>
    <w:rsid w:val="0079550E"/>
    <w:rsid w:val="00795534"/>
    <w:rsid w:val="00796835"/>
    <w:rsid w:val="00796FF6"/>
    <w:rsid w:val="00797CBF"/>
    <w:rsid w:val="00797DB5"/>
    <w:rsid w:val="007A1315"/>
    <w:rsid w:val="007A21C5"/>
    <w:rsid w:val="007A2DBE"/>
    <w:rsid w:val="007A32E7"/>
    <w:rsid w:val="007A353E"/>
    <w:rsid w:val="007A49D3"/>
    <w:rsid w:val="007A4C35"/>
    <w:rsid w:val="007A5A29"/>
    <w:rsid w:val="007A6E18"/>
    <w:rsid w:val="007B022F"/>
    <w:rsid w:val="007B027E"/>
    <w:rsid w:val="007B03FC"/>
    <w:rsid w:val="007B0D9A"/>
    <w:rsid w:val="007B1036"/>
    <w:rsid w:val="007B15C0"/>
    <w:rsid w:val="007B4196"/>
    <w:rsid w:val="007B4A3E"/>
    <w:rsid w:val="007B4E93"/>
    <w:rsid w:val="007B71EE"/>
    <w:rsid w:val="007C097C"/>
    <w:rsid w:val="007C1EE4"/>
    <w:rsid w:val="007C2CA9"/>
    <w:rsid w:val="007C3A73"/>
    <w:rsid w:val="007C40A9"/>
    <w:rsid w:val="007C7EB1"/>
    <w:rsid w:val="007D113A"/>
    <w:rsid w:val="007D286D"/>
    <w:rsid w:val="007D2D31"/>
    <w:rsid w:val="007D55E9"/>
    <w:rsid w:val="007D5D75"/>
    <w:rsid w:val="007D64C8"/>
    <w:rsid w:val="007E0200"/>
    <w:rsid w:val="007E59BB"/>
    <w:rsid w:val="007E5C02"/>
    <w:rsid w:val="007E612A"/>
    <w:rsid w:val="007E6928"/>
    <w:rsid w:val="007E731E"/>
    <w:rsid w:val="007E7FDB"/>
    <w:rsid w:val="007F0541"/>
    <w:rsid w:val="007F0CC0"/>
    <w:rsid w:val="007F0E1D"/>
    <w:rsid w:val="007F6C4E"/>
    <w:rsid w:val="00801937"/>
    <w:rsid w:val="00801F76"/>
    <w:rsid w:val="00802CD5"/>
    <w:rsid w:val="0080564F"/>
    <w:rsid w:val="008058C5"/>
    <w:rsid w:val="008059FC"/>
    <w:rsid w:val="008139FD"/>
    <w:rsid w:val="00813EEC"/>
    <w:rsid w:val="00816978"/>
    <w:rsid w:val="0081704C"/>
    <w:rsid w:val="008176FB"/>
    <w:rsid w:val="008179CB"/>
    <w:rsid w:val="0082028A"/>
    <w:rsid w:val="00820783"/>
    <w:rsid w:val="00821A52"/>
    <w:rsid w:val="00821B55"/>
    <w:rsid w:val="00822056"/>
    <w:rsid w:val="0082330F"/>
    <w:rsid w:val="0082400C"/>
    <w:rsid w:val="0082458F"/>
    <w:rsid w:val="0082699E"/>
    <w:rsid w:val="0083433F"/>
    <w:rsid w:val="00834757"/>
    <w:rsid w:val="00835A95"/>
    <w:rsid w:val="00843939"/>
    <w:rsid w:val="00844054"/>
    <w:rsid w:val="00844EE6"/>
    <w:rsid w:val="0084527A"/>
    <w:rsid w:val="008452F3"/>
    <w:rsid w:val="0084532C"/>
    <w:rsid w:val="0084629F"/>
    <w:rsid w:val="0085051C"/>
    <w:rsid w:val="008506C3"/>
    <w:rsid w:val="0085154F"/>
    <w:rsid w:val="00851A1F"/>
    <w:rsid w:val="008525C0"/>
    <w:rsid w:val="00852986"/>
    <w:rsid w:val="0085333F"/>
    <w:rsid w:val="00855043"/>
    <w:rsid w:val="00855CE4"/>
    <w:rsid w:val="0085695B"/>
    <w:rsid w:val="008575FF"/>
    <w:rsid w:val="008579C6"/>
    <w:rsid w:val="008609C2"/>
    <w:rsid w:val="008624A5"/>
    <w:rsid w:val="00864A89"/>
    <w:rsid w:val="00866847"/>
    <w:rsid w:val="00866E38"/>
    <w:rsid w:val="008675EB"/>
    <w:rsid w:val="00867832"/>
    <w:rsid w:val="00870572"/>
    <w:rsid w:val="00870C55"/>
    <w:rsid w:val="0087288A"/>
    <w:rsid w:val="00873C64"/>
    <w:rsid w:val="008769D1"/>
    <w:rsid w:val="00880AD3"/>
    <w:rsid w:val="00881402"/>
    <w:rsid w:val="00882561"/>
    <w:rsid w:val="00883A06"/>
    <w:rsid w:val="00884DE6"/>
    <w:rsid w:val="00885925"/>
    <w:rsid w:val="0088693D"/>
    <w:rsid w:val="00886C00"/>
    <w:rsid w:val="0088771F"/>
    <w:rsid w:val="00887A3D"/>
    <w:rsid w:val="00887E51"/>
    <w:rsid w:val="008906D0"/>
    <w:rsid w:val="00891554"/>
    <w:rsid w:val="00891E33"/>
    <w:rsid w:val="00892F5B"/>
    <w:rsid w:val="00893478"/>
    <w:rsid w:val="00893FB7"/>
    <w:rsid w:val="00895054"/>
    <w:rsid w:val="0089620E"/>
    <w:rsid w:val="0089637B"/>
    <w:rsid w:val="00897DDD"/>
    <w:rsid w:val="008A0A90"/>
    <w:rsid w:val="008A1A57"/>
    <w:rsid w:val="008A1B3D"/>
    <w:rsid w:val="008A2057"/>
    <w:rsid w:val="008A55EF"/>
    <w:rsid w:val="008A5D07"/>
    <w:rsid w:val="008B1716"/>
    <w:rsid w:val="008B1ED2"/>
    <w:rsid w:val="008B2CEE"/>
    <w:rsid w:val="008B36B0"/>
    <w:rsid w:val="008B4527"/>
    <w:rsid w:val="008B49CB"/>
    <w:rsid w:val="008B4B33"/>
    <w:rsid w:val="008B761B"/>
    <w:rsid w:val="008C0A91"/>
    <w:rsid w:val="008C18EA"/>
    <w:rsid w:val="008C1CD6"/>
    <w:rsid w:val="008C39FA"/>
    <w:rsid w:val="008C5E8B"/>
    <w:rsid w:val="008C671E"/>
    <w:rsid w:val="008C7CD7"/>
    <w:rsid w:val="008D0A7C"/>
    <w:rsid w:val="008D0BC6"/>
    <w:rsid w:val="008D1E9F"/>
    <w:rsid w:val="008D1F5B"/>
    <w:rsid w:val="008D33DA"/>
    <w:rsid w:val="008D4B8F"/>
    <w:rsid w:val="008D4C3A"/>
    <w:rsid w:val="008D5111"/>
    <w:rsid w:val="008D7174"/>
    <w:rsid w:val="008D7195"/>
    <w:rsid w:val="008D733C"/>
    <w:rsid w:val="008D78E3"/>
    <w:rsid w:val="008E193E"/>
    <w:rsid w:val="008E39E7"/>
    <w:rsid w:val="008E3A2B"/>
    <w:rsid w:val="008E3C28"/>
    <w:rsid w:val="008E3DB4"/>
    <w:rsid w:val="008E43F1"/>
    <w:rsid w:val="008E49D3"/>
    <w:rsid w:val="008E5899"/>
    <w:rsid w:val="008E6B94"/>
    <w:rsid w:val="008E7800"/>
    <w:rsid w:val="008F0ACC"/>
    <w:rsid w:val="008F1650"/>
    <w:rsid w:val="008F19FB"/>
    <w:rsid w:val="008F2E5D"/>
    <w:rsid w:val="008F3092"/>
    <w:rsid w:val="008F339C"/>
    <w:rsid w:val="008F55F8"/>
    <w:rsid w:val="008F575C"/>
    <w:rsid w:val="008F66C0"/>
    <w:rsid w:val="008F71AE"/>
    <w:rsid w:val="008F72FC"/>
    <w:rsid w:val="008F7B99"/>
    <w:rsid w:val="00904826"/>
    <w:rsid w:val="00905F8E"/>
    <w:rsid w:val="009062C7"/>
    <w:rsid w:val="00907E97"/>
    <w:rsid w:val="0091032A"/>
    <w:rsid w:val="009128EC"/>
    <w:rsid w:val="0091467C"/>
    <w:rsid w:val="009153B9"/>
    <w:rsid w:val="00916FFC"/>
    <w:rsid w:val="00917248"/>
    <w:rsid w:val="00917309"/>
    <w:rsid w:val="00920DD2"/>
    <w:rsid w:val="0092257E"/>
    <w:rsid w:val="00922C5F"/>
    <w:rsid w:val="00926373"/>
    <w:rsid w:val="00926E4E"/>
    <w:rsid w:val="00930F88"/>
    <w:rsid w:val="00932443"/>
    <w:rsid w:val="00932CB9"/>
    <w:rsid w:val="009340D6"/>
    <w:rsid w:val="009342A9"/>
    <w:rsid w:val="0093570F"/>
    <w:rsid w:val="00937A66"/>
    <w:rsid w:val="0094011A"/>
    <w:rsid w:val="00940BD2"/>
    <w:rsid w:val="009454A9"/>
    <w:rsid w:val="00946576"/>
    <w:rsid w:val="00951410"/>
    <w:rsid w:val="00952E2A"/>
    <w:rsid w:val="00955458"/>
    <w:rsid w:val="009556D4"/>
    <w:rsid w:val="00957624"/>
    <w:rsid w:val="00957AC4"/>
    <w:rsid w:val="00957C73"/>
    <w:rsid w:val="00960C6D"/>
    <w:rsid w:val="00961170"/>
    <w:rsid w:val="00961787"/>
    <w:rsid w:val="009619D7"/>
    <w:rsid w:val="00961E5F"/>
    <w:rsid w:val="0096323C"/>
    <w:rsid w:val="00964364"/>
    <w:rsid w:val="00967F58"/>
    <w:rsid w:val="00974669"/>
    <w:rsid w:val="00976875"/>
    <w:rsid w:val="00980C37"/>
    <w:rsid w:val="009831D8"/>
    <w:rsid w:val="0098327E"/>
    <w:rsid w:val="009836F1"/>
    <w:rsid w:val="00984AA6"/>
    <w:rsid w:val="00985487"/>
    <w:rsid w:val="00985588"/>
    <w:rsid w:val="009855D3"/>
    <w:rsid w:val="009855FC"/>
    <w:rsid w:val="009877CC"/>
    <w:rsid w:val="009917BA"/>
    <w:rsid w:val="00991987"/>
    <w:rsid w:val="0099214F"/>
    <w:rsid w:val="009931B8"/>
    <w:rsid w:val="00993770"/>
    <w:rsid w:val="00993934"/>
    <w:rsid w:val="009949F5"/>
    <w:rsid w:val="009969C7"/>
    <w:rsid w:val="009A0C31"/>
    <w:rsid w:val="009A0E55"/>
    <w:rsid w:val="009A11A9"/>
    <w:rsid w:val="009A15FB"/>
    <w:rsid w:val="009A255C"/>
    <w:rsid w:val="009A33D3"/>
    <w:rsid w:val="009A6BA2"/>
    <w:rsid w:val="009A7261"/>
    <w:rsid w:val="009A7B9A"/>
    <w:rsid w:val="009B0091"/>
    <w:rsid w:val="009B0DA3"/>
    <w:rsid w:val="009B1493"/>
    <w:rsid w:val="009B3162"/>
    <w:rsid w:val="009B4086"/>
    <w:rsid w:val="009B438F"/>
    <w:rsid w:val="009B5E67"/>
    <w:rsid w:val="009B65CE"/>
    <w:rsid w:val="009C0888"/>
    <w:rsid w:val="009C0C22"/>
    <w:rsid w:val="009C2366"/>
    <w:rsid w:val="009C2906"/>
    <w:rsid w:val="009C4E0F"/>
    <w:rsid w:val="009C4F7C"/>
    <w:rsid w:val="009D0698"/>
    <w:rsid w:val="009D14B9"/>
    <w:rsid w:val="009D19C3"/>
    <w:rsid w:val="009D2DA7"/>
    <w:rsid w:val="009D3747"/>
    <w:rsid w:val="009D4A04"/>
    <w:rsid w:val="009D5519"/>
    <w:rsid w:val="009D596C"/>
    <w:rsid w:val="009D5C92"/>
    <w:rsid w:val="009D6C89"/>
    <w:rsid w:val="009D7362"/>
    <w:rsid w:val="009D7E45"/>
    <w:rsid w:val="009E0E38"/>
    <w:rsid w:val="009E1815"/>
    <w:rsid w:val="009E7978"/>
    <w:rsid w:val="009F060C"/>
    <w:rsid w:val="009F0713"/>
    <w:rsid w:val="009F08E4"/>
    <w:rsid w:val="009F1CB7"/>
    <w:rsid w:val="009F24DA"/>
    <w:rsid w:val="009F273D"/>
    <w:rsid w:val="009F4D70"/>
    <w:rsid w:val="009F753B"/>
    <w:rsid w:val="009F761E"/>
    <w:rsid w:val="00A00B50"/>
    <w:rsid w:val="00A0201E"/>
    <w:rsid w:val="00A02050"/>
    <w:rsid w:val="00A0374B"/>
    <w:rsid w:val="00A0381D"/>
    <w:rsid w:val="00A04BB0"/>
    <w:rsid w:val="00A05634"/>
    <w:rsid w:val="00A10C83"/>
    <w:rsid w:val="00A124D4"/>
    <w:rsid w:val="00A13B52"/>
    <w:rsid w:val="00A13E9C"/>
    <w:rsid w:val="00A1531D"/>
    <w:rsid w:val="00A161E4"/>
    <w:rsid w:val="00A17A79"/>
    <w:rsid w:val="00A2092A"/>
    <w:rsid w:val="00A21416"/>
    <w:rsid w:val="00A24BF7"/>
    <w:rsid w:val="00A25387"/>
    <w:rsid w:val="00A25394"/>
    <w:rsid w:val="00A267DE"/>
    <w:rsid w:val="00A27F15"/>
    <w:rsid w:val="00A30207"/>
    <w:rsid w:val="00A3106A"/>
    <w:rsid w:val="00A37EBE"/>
    <w:rsid w:val="00A41578"/>
    <w:rsid w:val="00A43BD9"/>
    <w:rsid w:val="00A43D41"/>
    <w:rsid w:val="00A43F7D"/>
    <w:rsid w:val="00A446F1"/>
    <w:rsid w:val="00A448EE"/>
    <w:rsid w:val="00A46568"/>
    <w:rsid w:val="00A46CF8"/>
    <w:rsid w:val="00A473A8"/>
    <w:rsid w:val="00A473D7"/>
    <w:rsid w:val="00A474CA"/>
    <w:rsid w:val="00A508B2"/>
    <w:rsid w:val="00A54A67"/>
    <w:rsid w:val="00A54C68"/>
    <w:rsid w:val="00A60B90"/>
    <w:rsid w:val="00A60BA4"/>
    <w:rsid w:val="00A62B0F"/>
    <w:rsid w:val="00A65265"/>
    <w:rsid w:val="00A65B32"/>
    <w:rsid w:val="00A65C98"/>
    <w:rsid w:val="00A66370"/>
    <w:rsid w:val="00A663A7"/>
    <w:rsid w:val="00A70049"/>
    <w:rsid w:val="00A70288"/>
    <w:rsid w:val="00A703BF"/>
    <w:rsid w:val="00A7177F"/>
    <w:rsid w:val="00A71EC9"/>
    <w:rsid w:val="00A726A1"/>
    <w:rsid w:val="00A734DA"/>
    <w:rsid w:val="00A73832"/>
    <w:rsid w:val="00A738BE"/>
    <w:rsid w:val="00A738CD"/>
    <w:rsid w:val="00A74F58"/>
    <w:rsid w:val="00A75F4D"/>
    <w:rsid w:val="00A76272"/>
    <w:rsid w:val="00A7683B"/>
    <w:rsid w:val="00A770F8"/>
    <w:rsid w:val="00A77AB7"/>
    <w:rsid w:val="00A77D0B"/>
    <w:rsid w:val="00A77EE7"/>
    <w:rsid w:val="00A80B93"/>
    <w:rsid w:val="00A80C69"/>
    <w:rsid w:val="00A82006"/>
    <w:rsid w:val="00A831D5"/>
    <w:rsid w:val="00A845AE"/>
    <w:rsid w:val="00A84FA6"/>
    <w:rsid w:val="00A857D6"/>
    <w:rsid w:val="00A87627"/>
    <w:rsid w:val="00A87F53"/>
    <w:rsid w:val="00A90194"/>
    <w:rsid w:val="00A904A3"/>
    <w:rsid w:val="00A90BF7"/>
    <w:rsid w:val="00A92536"/>
    <w:rsid w:val="00A92D01"/>
    <w:rsid w:val="00A9422D"/>
    <w:rsid w:val="00A9509E"/>
    <w:rsid w:val="00A951D0"/>
    <w:rsid w:val="00A95516"/>
    <w:rsid w:val="00A960E2"/>
    <w:rsid w:val="00AA126A"/>
    <w:rsid w:val="00AA12C2"/>
    <w:rsid w:val="00AA1C77"/>
    <w:rsid w:val="00AA22CF"/>
    <w:rsid w:val="00AA3D2F"/>
    <w:rsid w:val="00AA62AD"/>
    <w:rsid w:val="00AA7425"/>
    <w:rsid w:val="00AB0A35"/>
    <w:rsid w:val="00AB1043"/>
    <w:rsid w:val="00AB11FB"/>
    <w:rsid w:val="00AB1BD1"/>
    <w:rsid w:val="00AB283C"/>
    <w:rsid w:val="00AB432E"/>
    <w:rsid w:val="00AB5143"/>
    <w:rsid w:val="00AB5404"/>
    <w:rsid w:val="00AB6A48"/>
    <w:rsid w:val="00AC03EE"/>
    <w:rsid w:val="00AC2C44"/>
    <w:rsid w:val="00AC3971"/>
    <w:rsid w:val="00AD0197"/>
    <w:rsid w:val="00AD0C0B"/>
    <w:rsid w:val="00AD152C"/>
    <w:rsid w:val="00AD2005"/>
    <w:rsid w:val="00AD31C6"/>
    <w:rsid w:val="00AD4016"/>
    <w:rsid w:val="00AD4AC9"/>
    <w:rsid w:val="00AD701F"/>
    <w:rsid w:val="00AD7939"/>
    <w:rsid w:val="00AE0AB7"/>
    <w:rsid w:val="00AE2DE9"/>
    <w:rsid w:val="00AE56F9"/>
    <w:rsid w:val="00AE5BEE"/>
    <w:rsid w:val="00AE5FAC"/>
    <w:rsid w:val="00AE648C"/>
    <w:rsid w:val="00AE67D7"/>
    <w:rsid w:val="00AF0727"/>
    <w:rsid w:val="00AF13A2"/>
    <w:rsid w:val="00AF14E5"/>
    <w:rsid w:val="00AF238D"/>
    <w:rsid w:val="00AF23F2"/>
    <w:rsid w:val="00AF3234"/>
    <w:rsid w:val="00AF3295"/>
    <w:rsid w:val="00AF38A2"/>
    <w:rsid w:val="00AF3A84"/>
    <w:rsid w:val="00AF40D3"/>
    <w:rsid w:val="00AF4216"/>
    <w:rsid w:val="00AF50FB"/>
    <w:rsid w:val="00AF604C"/>
    <w:rsid w:val="00AF6C6D"/>
    <w:rsid w:val="00AF7ADB"/>
    <w:rsid w:val="00AF7DDB"/>
    <w:rsid w:val="00AF7E4F"/>
    <w:rsid w:val="00B01AAF"/>
    <w:rsid w:val="00B02613"/>
    <w:rsid w:val="00B049BB"/>
    <w:rsid w:val="00B04CE4"/>
    <w:rsid w:val="00B07366"/>
    <w:rsid w:val="00B079AC"/>
    <w:rsid w:val="00B11B14"/>
    <w:rsid w:val="00B1391E"/>
    <w:rsid w:val="00B13BA5"/>
    <w:rsid w:val="00B13CCD"/>
    <w:rsid w:val="00B1617A"/>
    <w:rsid w:val="00B16A25"/>
    <w:rsid w:val="00B16E7F"/>
    <w:rsid w:val="00B17678"/>
    <w:rsid w:val="00B20389"/>
    <w:rsid w:val="00B21950"/>
    <w:rsid w:val="00B21CE1"/>
    <w:rsid w:val="00B22535"/>
    <w:rsid w:val="00B229AE"/>
    <w:rsid w:val="00B26160"/>
    <w:rsid w:val="00B3334E"/>
    <w:rsid w:val="00B33664"/>
    <w:rsid w:val="00B346F9"/>
    <w:rsid w:val="00B34925"/>
    <w:rsid w:val="00B35167"/>
    <w:rsid w:val="00B3540B"/>
    <w:rsid w:val="00B35EE0"/>
    <w:rsid w:val="00B402EA"/>
    <w:rsid w:val="00B40E12"/>
    <w:rsid w:val="00B41C2F"/>
    <w:rsid w:val="00B41E4A"/>
    <w:rsid w:val="00B454A5"/>
    <w:rsid w:val="00B4591E"/>
    <w:rsid w:val="00B45D1F"/>
    <w:rsid w:val="00B46E60"/>
    <w:rsid w:val="00B47ACB"/>
    <w:rsid w:val="00B507DF"/>
    <w:rsid w:val="00B5138B"/>
    <w:rsid w:val="00B51CC5"/>
    <w:rsid w:val="00B51E6C"/>
    <w:rsid w:val="00B53AFC"/>
    <w:rsid w:val="00B54248"/>
    <w:rsid w:val="00B54E42"/>
    <w:rsid w:val="00B56BD0"/>
    <w:rsid w:val="00B65B87"/>
    <w:rsid w:val="00B671E0"/>
    <w:rsid w:val="00B67DA4"/>
    <w:rsid w:val="00B717C2"/>
    <w:rsid w:val="00B71AA5"/>
    <w:rsid w:val="00B72EA3"/>
    <w:rsid w:val="00B73E41"/>
    <w:rsid w:val="00B7435F"/>
    <w:rsid w:val="00B7552D"/>
    <w:rsid w:val="00B7569A"/>
    <w:rsid w:val="00B75F9F"/>
    <w:rsid w:val="00B77E21"/>
    <w:rsid w:val="00B81DDA"/>
    <w:rsid w:val="00B82AD5"/>
    <w:rsid w:val="00B82B12"/>
    <w:rsid w:val="00B82EAE"/>
    <w:rsid w:val="00B8356B"/>
    <w:rsid w:val="00B87269"/>
    <w:rsid w:val="00B9071C"/>
    <w:rsid w:val="00B91AED"/>
    <w:rsid w:val="00B9523F"/>
    <w:rsid w:val="00B966FE"/>
    <w:rsid w:val="00B97D4C"/>
    <w:rsid w:val="00BA0163"/>
    <w:rsid w:val="00BA191B"/>
    <w:rsid w:val="00BA2EB9"/>
    <w:rsid w:val="00BA36EC"/>
    <w:rsid w:val="00BA452F"/>
    <w:rsid w:val="00BB1AB4"/>
    <w:rsid w:val="00BB20A3"/>
    <w:rsid w:val="00BB72DC"/>
    <w:rsid w:val="00BB76E3"/>
    <w:rsid w:val="00BB7853"/>
    <w:rsid w:val="00BC0C83"/>
    <w:rsid w:val="00BC1745"/>
    <w:rsid w:val="00BC2CCA"/>
    <w:rsid w:val="00BC3355"/>
    <w:rsid w:val="00BC5037"/>
    <w:rsid w:val="00BC5360"/>
    <w:rsid w:val="00BC5D4B"/>
    <w:rsid w:val="00BC673C"/>
    <w:rsid w:val="00BC68FE"/>
    <w:rsid w:val="00BD0480"/>
    <w:rsid w:val="00BD1A64"/>
    <w:rsid w:val="00BD3079"/>
    <w:rsid w:val="00BD441B"/>
    <w:rsid w:val="00BD4580"/>
    <w:rsid w:val="00BD5020"/>
    <w:rsid w:val="00BD533A"/>
    <w:rsid w:val="00BD54AA"/>
    <w:rsid w:val="00BD55FD"/>
    <w:rsid w:val="00BD57F0"/>
    <w:rsid w:val="00BD60DC"/>
    <w:rsid w:val="00BD6604"/>
    <w:rsid w:val="00BD70BF"/>
    <w:rsid w:val="00BE016E"/>
    <w:rsid w:val="00BE37FC"/>
    <w:rsid w:val="00BE3C80"/>
    <w:rsid w:val="00BE48F9"/>
    <w:rsid w:val="00BE4EF1"/>
    <w:rsid w:val="00BE5032"/>
    <w:rsid w:val="00BE78AB"/>
    <w:rsid w:val="00BE7B61"/>
    <w:rsid w:val="00BF063D"/>
    <w:rsid w:val="00BF09AA"/>
    <w:rsid w:val="00BF09AC"/>
    <w:rsid w:val="00BF0C9A"/>
    <w:rsid w:val="00BF214F"/>
    <w:rsid w:val="00BF281C"/>
    <w:rsid w:val="00BF31E8"/>
    <w:rsid w:val="00BF3E9A"/>
    <w:rsid w:val="00BF5A01"/>
    <w:rsid w:val="00BF5EEA"/>
    <w:rsid w:val="00C02150"/>
    <w:rsid w:val="00C02F19"/>
    <w:rsid w:val="00C034D8"/>
    <w:rsid w:val="00C0364F"/>
    <w:rsid w:val="00C03AE5"/>
    <w:rsid w:val="00C06249"/>
    <w:rsid w:val="00C13BC0"/>
    <w:rsid w:val="00C153C4"/>
    <w:rsid w:val="00C15AE2"/>
    <w:rsid w:val="00C20420"/>
    <w:rsid w:val="00C215CF"/>
    <w:rsid w:val="00C23C88"/>
    <w:rsid w:val="00C26744"/>
    <w:rsid w:val="00C26D2F"/>
    <w:rsid w:val="00C27856"/>
    <w:rsid w:val="00C30C4B"/>
    <w:rsid w:val="00C30CAA"/>
    <w:rsid w:val="00C30D24"/>
    <w:rsid w:val="00C31599"/>
    <w:rsid w:val="00C31891"/>
    <w:rsid w:val="00C34231"/>
    <w:rsid w:val="00C345B0"/>
    <w:rsid w:val="00C35F40"/>
    <w:rsid w:val="00C36901"/>
    <w:rsid w:val="00C36FFA"/>
    <w:rsid w:val="00C37D1A"/>
    <w:rsid w:val="00C430D7"/>
    <w:rsid w:val="00C4460C"/>
    <w:rsid w:val="00C44FD3"/>
    <w:rsid w:val="00C46936"/>
    <w:rsid w:val="00C469F2"/>
    <w:rsid w:val="00C47A7C"/>
    <w:rsid w:val="00C50B2E"/>
    <w:rsid w:val="00C54802"/>
    <w:rsid w:val="00C55045"/>
    <w:rsid w:val="00C57985"/>
    <w:rsid w:val="00C6151C"/>
    <w:rsid w:val="00C61E9F"/>
    <w:rsid w:val="00C67E5C"/>
    <w:rsid w:val="00C72807"/>
    <w:rsid w:val="00C72FFE"/>
    <w:rsid w:val="00C77A9D"/>
    <w:rsid w:val="00C80530"/>
    <w:rsid w:val="00C80662"/>
    <w:rsid w:val="00C80B60"/>
    <w:rsid w:val="00C829EA"/>
    <w:rsid w:val="00C84673"/>
    <w:rsid w:val="00C85403"/>
    <w:rsid w:val="00C85411"/>
    <w:rsid w:val="00C862D2"/>
    <w:rsid w:val="00C867A1"/>
    <w:rsid w:val="00C93428"/>
    <w:rsid w:val="00C93729"/>
    <w:rsid w:val="00C9437B"/>
    <w:rsid w:val="00C95576"/>
    <w:rsid w:val="00C96117"/>
    <w:rsid w:val="00CA012E"/>
    <w:rsid w:val="00CA0F96"/>
    <w:rsid w:val="00CA219F"/>
    <w:rsid w:val="00CA34A5"/>
    <w:rsid w:val="00CA6C31"/>
    <w:rsid w:val="00CA7A30"/>
    <w:rsid w:val="00CB4CA8"/>
    <w:rsid w:val="00CB63BB"/>
    <w:rsid w:val="00CB6AD4"/>
    <w:rsid w:val="00CB71F2"/>
    <w:rsid w:val="00CB78FF"/>
    <w:rsid w:val="00CB7D3B"/>
    <w:rsid w:val="00CC1977"/>
    <w:rsid w:val="00CC3E41"/>
    <w:rsid w:val="00CC3FA7"/>
    <w:rsid w:val="00CC4C7B"/>
    <w:rsid w:val="00CD080F"/>
    <w:rsid w:val="00CD0D13"/>
    <w:rsid w:val="00CD3848"/>
    <w:rsid w:val="00CD3DCD"/>
    <w:rsid w:val="00CD7438"/>
    <w:rsid w:val="00CE135C"/>
    <w:rsid w:val="00CE2A02"/>
    <w:rsid w:val="00CE3D44"/>
    <w:rsid w:val="00CE400B"/>
    <w:rsid w:val="00CE46D5"/>
    <w:rsid w:val="00CE4A50"/>
    <w:rsid w:val="00CE54D7"/>
    <w:rsid w:val="00CE5555"/>
    <w:rsid w:val="00CE6CEA"/>
    <w:rsid w:val="00CE70BC"/>
    <w:rsid w:val="00CF0058"/>
    <w:rsid w:val="00CF305E"/>
    <w:rsid w:val="00CF3C36"/>
    <w:rsid w:val="00CF6D87"/>
    <w:rsid w:val="00CF725D"/>
    <w:rsid w:val="00CF7C1A"/>
    <w:rsid w:val="00D00A20"/>
    <w:rsid w:val="00D02094"/>
    <w:rsid w:val="00D021E7"/>
    <w:rsid w:val="00D03AED"/>
    <w:rsid w:val="00D0495E"/>
    <w:rsid w:val="00D04D33"/>
    <w:rsid w:val="00D06787"/>
    <w:rsid w:val="00D0699E"/>
    <w:rsid w:val="00D0735A"/>
    <w:rsid w:val="00D10093"/>
    <w:rsid w:val="00D10732"/>
    <w:rsid w:val="00D11F29"/>
    <w:rsid w:val="00D13044"/>
    <w:rsid w:val="00D13368"/>
    <w:rsid w:val="00D13780"/>
    <w:rsid w:val="00D13A34"/>
    <w:rsid w:val="00D1431D"/>
    <w:rsid w:val="00D14799"/>
    <w:rsid w:val="00D20662"/>
    <w:rsid w:val="00D21053"/>
    <w:rsid w:val="00D21B41"/>
    <w:rsid w:val="00D22857"/>
    <w:rsid w:val="00D254E9"/>
    <w:rsid w:val="00D2584D"/>
    <w:rsid w:val="00D26AD2"/>
    <w:rsid w:val="00D27C5D"/>
    <w:rsid w:val="00D327D9"/>
    <w:rsid w:val="00D32CEF"/>
    <w:rsid w:val="00D3316A"/>
    <w:rsid w:val="00D33650"/>
    <w:rsid w:val="00D3369D"/>
    <w:rsid w:val="00D33EF1"/>
    <w:rsid w:val="00D351EF"/>
    <w:rsid w:val="00D369C2"/>
    <w:rsid w:val="00D369FA"/>
    <w:rsid w:val="00D374A1"/>
    <w:rsid w:val="00D41009"/>
    <w:rsid w:val="00D42A43"/>
    <w:rsid w:val="00D42F54"/>
    <w:rsid w:val="00D44214"/>
    <w:rsid w:val="00D468EA"/>
    <w:rsid w:val="00D47E78"/>
    <w:rsid w:val="00D47E85"/>
    <w:rsid w:val="00D50175"/>
    <w:rsid w:val="00D505E5"/>
    <w:rsid w:val="00D517F3"/>
    <w:rsid w:val="00D5188E"/>
    <w:rsid w:val="00D52A6A"/>
    <w:rsid w:val="00D533E7"/>
    <w:rsid w:val="00D538B3"/>
    <w:rsid w:val="00D5406E"/>
    <w:rsid w:val="00D5466C"/>
    <w:rsid w:val="00D55D71"/>
    <w:rsid w:val="00D57B57"/>
    <w:rsid w:val="00D57E8A"/>
    <w:rsid w:val="00D60706"/>
    <w:rsid w:val="00D62450"/>
    <w:rsid w:val="00D62969"/>
    <w:rsid w:val="00D63FD6"/>
    <w:rsid w:val="00D65358"/>
    <w:rsid w:val="00D654DF"/>
    <w:rsid w:val="00D67C9F"/>
    <w:rsid w:val="00D70AD6"/>
    <w:rsid w:val="00D70E97"/>
    <w:rsid w:val="00D71153"/>
    <w:rsid w:val="00D7447E"/>
    <w:rsid w:val="00D75333"/>
    <w:rsid w:val="00D75876"/>
    <w:rsid w:val="00D758D8"/>
    <w:rsid w:val="00D75FFB"/>
    <w:rsid w:val="00D767C4"/>
    <w:rsid w:val="00D80879"/>
    <w:rsid w:val="00D81E6A"/>
    <w:rsid w:val="00D83698"/>
    <w:rsid w:val="00D8423F"/>
    <w:rsid w:val="00D846D7"/>
    <w:rsid w:val="00D85E5C"/>
    <w:rsid w:val="00D860A1"/>
    <w:rsid w:val="00D86CD6"/>
    <w:rsid w:val="00D87AD5"/>
    <w:rsid w:val="00D90844"/>
    <w:rsid w:val="00D9188A"/>
    <w:rsid w:val="00D9242C"/>
    <w:rsid w:val="00D92AFA"/>
    <w:rsid w:val="00D944D0"/>
    <w:rsid w:val="00D95BD6"/>
    <w:rsid w:val="00D96BA4"/>
    <w:rsid w:val="00DA3500"/>
    <w:rsid w:val="00DA3FDF"/>
    <w:rsid w:val="00DA4179"/>
    <w:rsid w:val="00DA4A13"/>
    <w:rsid w:val="00DA64D9"/>
    <w:rsid w:val="00DB4E97"/>
    <w:rsid w:val="00DB5A79"/>
    <w:rsid w:val="00DB63E5"/>
    <w:rsid w:val="00DC0315"/>
    <w:rsid w:val="00DC043B"/>
    <w:rsid w:val="00DC1EA9"/>
    <w:rsid w:val="00DC2A3A"/>
    <w:rsid w:val="00DC458F"/>
    <w:rsid w:val="00DC6867"/>
    <w:rsid w:val="00DD399C"/>
    <w:rsid w:val="00DD3CFB"/>
    <w:rsid w:val="00DD5EB3"/>
    <w:rsid w:val="00DD60B1"/>
    <w:rsid w:val="00DE04FF"/>
    <w:rsid w:val="00DE2E1D"/>
    <w:rsid w:val="00DE481B"/>
    <w:rsid w:val="00DE5750"/>
    <w:rsid w:val="00DF01C3"/>
    <w:rsid w:val="00DF04C3"/>
    <w:rsid w:val="00DF3017"/>
    <w:rsid w:val="00DF575A"/>
    <w:rsid w:val="00DF6FF4"/>
    <w:rsid w:val="00DF783C"/>
    <w:rsid w:val="00E02B32"/>
    <w:rsid w:val="00E038B8"/>
    <w:rsid w:val="00E04A6F"/>
    <w:rsid w:val="00E051A1"/>
    <w:rsid w:val="00E05476"/>
    <w:rsid w:val="00E06285"/>
    <w:rsid w:val="00E10CC9"/>
    <w:rsid w:val="00E133A6"/>
    <w:rsid w:val="00E14AA9"/>
    <w:rsid w:val="00E14DD0"/>
    <w:rsid w:val="00E163C6"/>
    <w:rsid w:val="00E17258"/>
    <w:rsid w:val="00E21026"/>
    <w:rsid w:val="00E213BA"/>
    <w:rsid w:val="00E252E7"/>
    <w:rsid w:val="00E253E7"/>
    <w:rsid w:val="00E2708F"/>
    <w:rsid w:val="00E27C63"/>
    <w:rsid w:val="00E3091E"/>
    <w:rsid w:val="00E3191B"/>
    <w:rsid w:val="00E329AF"/>
    <w:rsid w:val="00E34616"/>
    <w:rsid w:val="00E34739"/>
    <w:rsid w:val="00E34959"/>
    <w:rsid w:val="00E3579A"/>
    <w:rsid w:val="00E3654C"/>
    <w:rsid w:val="00E371FE"/>
    <w:rsid w:val="00E37D59"/>
    <w:rsid w:val="00E40BE2"/>
    <w:rsid w:val="00E413DE"/>
    <w:rsid w:val="00E43A6E"/>
    <w:rsid w:val="00E44927"/>
    <w:rsid w:val="00E44C47"/>
    <w:rsid w:val="00E458AF"/>
    <w:rsid w:val="00E465A7"/>
    <w:rsid w:val="00E47137"/>
    <w:rsid w:val="00E50F22"/>
    <w:rsid w:val="00E54B7A"/>
    <w:rsid w:val="00E555D0"/>
    <w:rsid w:val="00E5569E"/>
    <w:rsid w:val="00E56569"/>
    <w:rsid w:val="00E5747F"/>
    <w:rsid w:val="00E57644"/>
    <w:rsid w:val="00E60DBD"/>
    <w:rsid w:val="00E61A94"/>
    <w:rsid w:val="00E63B2A"/>
    <w:rsid w:val="00E642E7"/>
    <w:rsid w:val="00E64454"/>
    <w:rsid w:val="00E65B61"/>
    <w:rsid w:val="00E6611C"/>
    <w:rsid w:val="00E6641A"/>
    <w:rsid w:val="00E67460"/>
    <w:rsid w:val="00E71535"/>
    <w:rsid w:val="00E7267F"/>
    <w:rsid w:val="00E73022"/>
    <w:rsid w:val="00E731B3"/>
    <w:rsid w:val="00E7748F"/>
    <w:rsid w:val="00E8192E"/>
    <w:rsid w:val="00E82486"/>
    <w:rsid w:val="00E824FD"/>
    <w:rsid w:val="00E82C62"/>
    <w:rsid w:val="00E85330"/>
    <w:rsid w:val="00E871EB"/>
    <w:rsid w:val="00E9019E"/>
    <w:rsid w:val="00E90478"/>
    <w:rsid w:val="00E90928"/>
    <w:rsid w:val="00E91752"/>
    <w:rsid w:val="00E92744"/>
    <w:rsid w:val="00E927BB"/>
    <w:rsid w:val="00E93FA0"/>
    <w:rsid w:val="00E97A4A"/>
    <w:rsid w:val="00EA07CE"/>
    <w:rsid w:val="00EA4C12"/>
    <w:rsid w:val="00EA58AF"/>
    <w:rsid w:val="00EA5B56"/>
    <w:rsid w:val="00EA6084"/>
    <w:rsid w:val="00EA6915"/>
    <w:rsid w:val="00EB4A88"/>
    <w:rsid w:val="00EB4AD0"/>
    <w:rsid w:val="00EB6003"/>
    <w:rsid w:val="00EB67A5"/>
    <w:rsid w:val="00EC27B1"/>
    <w:rsid w:val="00EC2A35"/>
    <w:rsid w:val="00EC323E"/>
    <w:rsid w:val="00EC3ED0"/>
    <w:rsid w:val="00EC5682"/>
    <w:rsid w:val="00EC60C3"/>
    <w:rsid w:val="00EC624F"/>
    <w:rsid w:val="00EC7F64"/>
    <w:rsid w:val="00ED0CAF"/>
    <w:rsid w:val="00ED1822"/>
    <w:rsid w:val="00ED1D1E"/>
    <w:rsid w:val="00ED206B"/>
    <w:rsid w:val="00ED30DB"/>
    <w:rsid w:val="00ED5931"/>
    <w:rsid w:val="00ED6334"/>
    <w:rsid w:val="00ED6802"/>
    <w:rsid w:val="00EE058C"/>
    <w:rsid w:val="00EE0AF6"/>
    <w:rsid w:val="00EE1A83"/>
    <w:rsid w:val="00EE273D"/>
    <w:rsid w:val="00EE3E56"/>
    <w:rsid w:val="00EE43B2"/>
    <w:rsid w:val="00EE5A8F"/>
    <w:rsid w:val="00EE6695"/>
    <w:rsid w:val="00EE6B07"/>
    <w:rsid w:val="00EE7394"/>
    <w:rsid w:val="00EF209E"/>
    <w:rsid w:val="00EF4B98"/>
    <w:rsid w:val="00EF5E8B"/>
    <w:rsid w:val="00EF6C23"/>
    <w:rsid w:val="00F02719"/>
    <w:rsid w:val="00F0271C"/>
    <w:rsid w:val="00F02ED0"/>
    <w:rsid w:val="00F04EC8"/>
    <w:rsid w:val="00F05471"/>
    <w:rsid w:val="00F0547E"/>
    <w:rsid w:val="00F069E3"/>
    <w:rsid w:val="00F10496"/>
    <w:rsid w:val="00F11636"/>
    <w:rsid w:val="00F12072"/>
    <w:rsid w:val="00F14E6B"/>
    <w:rsid w:val="00F15CA8"/>
    <w:rsid w:val="00F16943"/>
    <w:rsid w:val="00F17CE9"/>
    <w:rsid w:val="00F201E9"/>
    <w:rsid w:val="00F207D6"/>
    <w:rsid w:val="00F20DB4"/>
    <w:rsid w:val="00F231FE"/>
    <w:rsid w:val="00F235AB"/>
    <w:rsid w:val="00F238F7"/>
    <w:rsid w:val="00F24B0E"/>
    <w:rsid w:val="00F278D9"/>
    <w:rsid w:val="00F30F27"/>
    <w:rsid w:val="00F32791"/>
    <w:rsid w:val="00F40E42"/>
    <w:rsid w:val="00F411CF"/>
    <w:rsid w:val="00F42115"/>
    <w:rsid w:val="00F42894"/>
    <w:rsid w:val="00F42949"/>
    <w:rsid w:val="00F42E2F"/>
    <w:rsid w:val="00F47ED5"/>
    <w:rsid w:val="00F500B4"/>
    <w:rsid w:val="00F50661"/>
    <w:rsid w:val="00F51379"/>
    <w:rsid w:val="00F51B40"/>
    <w:rsid w:val="00F527FD"/>
    <w:rsid w:val="00F52E4E"/>
    <w:rsid w:val="00F547C1"/>
    <w:rsid w:val="00F5541A"/>
    <w:rsid w:val="00F55487"/>
    <w:rsid w:val="00F60562"/>
    <w:rsid w:val="00F60D71"/>
    <w:rsid w:val="00F61D6C"/>
    <w:rsid w:val="00F634CC"/>
    <w:rsid w:val="00F64C8C"/>
    <w:rsid w:val="00F65A7E"/>
    <w:rsid w:val="00F65BBC"/>
    <w:rsid w:val="00F679E1"/>
    <w:rsid w:val="00F71C0B"/>
    <w:rsid w:val="00F72BC6"/>
    <w:rsid w:val="00F73315"/>
    <w:rsid w:val="00F743C5"/>
    <w:rsid w:val="00F7675E"/>
    <w:rsid w:val="00F8063E"/>
    <w:rsid w:val="00F8076E"/>
    <w:rsid w:val="00F80BFE"/>
    <w:rsid w:val="00F80D48"/>
    <w:rsid w:val="00F81463"/>
    <w:rsid w:val="00F8300C"/>
    <w:rsid w:val="00F83A51"/>
    <w:rsid w:val="00F86B69"/>
    <w:rsid w:val="00F86EE8"/>
    <w:rsid w:val="00F87CE2"/>
    <w:rsid w:val="00F9163E"/>
    <w:rsid w:val="00F917DB"/>
    <w:rsid w:val="00F927F7"/>
    <w:rsid w:val="00F93079"/>
    <w:rsid w:val="00F93EAE"/>
    <w:rsid w:val="00F94A4B"/>
    <w:rsid w:val="00F94B75"/>
    <w:rsid w:val="00F95913"/>
    <w:rsid w:val="00F95EAC"/>
    <w:rsid w:val="00F95F44"/>
    <w:rsid w:val="00FA109E"/>
    <w:rsid w:val="00FA2BC7"/>
    <w:rsid w:val="00FA4DCB"/>
    <w:rsid w:val="00FA4F2C"/>
    <w:rsid w:val="00FA661C"/>
    <w:rsid w:val="00FB0AEB"/>
    <w:rsid w:val="00FB2FDC"/>
    <w:rsid w:val="00FB3F58"/>
    <w:rsid w:val="00FB4AE7"/>
    <w:rsid w:val="00FB4B67"/>
    <w:rsid w:val="00FB6DEB"/>
    <w:rsid w:val="00FC0FBB"/>
    <w:rsid w:val="00FC1135"/>
    <w:rsid w:val="00FC1CFE"/>
    <w:rsid w:val="00FC571B"/>
    <w:rsid w:val="00FD2095"/>
    <w:rsid w:val="00FD21E6"/>
    <w:rsid w:val="00FD22CB"/>
    <w:rsid w:val="00FD2895"/>
    <w:rsid w:val="00FD30D0"/>
    <w:rsid w:val="00FD3605"/>
    <w:rsid w:val="00FD3D82"/>
    <w:rsid w:val="00FD40DB"/>
    <w:rsid w:val="00FD4424"/>
    <w:rsid w:val="00FD5077"/>
    <w:rsid w:val="00FD562D"/>
    <w:rsid w:val="00FD5A19"/>
    <w:rsid w:val="00FD6149"/>
    <w:rsid w:val="00FD6AA8"/>
    <w:rsid w:val="00FD7BB7"/>
    <w:rsid w:val="00FE0DD6"/>
    <w:rsid w:val="00FE2DDB"/>
    <w:rsid w:val="00FE3AE1"/>
    <w:rsid w:val="00FE4376"/>
    <w:rsid w:val="00FE49E7"/>
    <w:rsid w:val="00FE58B3"/>
    <w:rsid w:val="00FE6F2F"/>
    <w:rsid w:val="00FF1C8F"/>
    <w:rsid w:val="00FF2652"/>
    <w:rsid w:val="00FF3CA6"/>
    <w:rsid w:val="00FF3D64"/>
    <w:rsid w:val="00FF43FF"/>
    <w:rsid w:val="00FF50CB"/>
    <w:rsid w:val="00FF5916"/>
    <w:rsid w:val="00FF67CF"/>
    <w:rsid w:val="00FF6A6B"/>
    <w:rsid w:val="00FF6E12"/>
    <w:rsid w:val="00FF765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D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818"/>
    <w:rPr>
      <w:rFonts w:ascii="Times New Roman" w:eastAsia="Times New Roman" w:hAnsi="Times New Roman" w:cs="Times New Roman"/>
    </w:rPr>
  </w:style>
  <w:style w:type="paragraph" w:styleId="Ttulo1">
    <w:name w:val="heading 1"/>
    <w:basedOn w:val="Normal"/>
    <w:next w:val="Normal"/>
    <w:link w:val="Ttulo1Car"/>
    <w:uiPriority w:val="9"/>
    <w:qFormat/>
    <w:rsid w:val="008728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B049BB"/>
    <w:pPr>
      <w:spacing w:before="100" w:beforeAutospacing="1" w:after="100" w:afterAutospacing="1"/>
      <w:outlineLvl w:val="1"/>
    </w:pPr>
    <w:rPr>
      <w:b/>
      <w:bCs/>
      <w:sz w:val="36"/>
      <w:szCs w:val="36"/>
    </w:rPr>
  </w:style>
  <w:style w:type="paragraph" w:styleId="Ttulo3">
    <w:name w:val="heading 3"/>
    <w:basedOn w:val="Normal"/>
    <w:next w:val="Normal"/>
    <w:link w:val="Ttulo3Car"/>
    <w:uiPriority w:val="9"/>
    <w:semiHidden/>
    <w:unhideWhenUsed/>
    <w:qFormat/>
    <w:rsid w:val="00B45D1F"/>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069E3"/>
    <w:pPr>
      <w:spacing w:before="100" w:beforeAutospacing="1" w:after="100" w:afterAutospacing="1"/>
    </w:pPr>
  </w:style>
  <w:style w:type="character" w:customStyle="1" w:styleId="apple-converted-space">
    <w:name w:val="apple-converted-space"/>
    <w:basedOn w:val="Fuentedeprrafopredeter"/>
    <w:rsid w:val="00F069E3"/>
  </w:style>
  <w:style w:type="character" w:styleId="Hipervnculo">
    <w:name w:val="Hyperlink"/>
    <w:basedOn w:val="Fuentedeprrafopredeter"/>
    <w:uiPriority w:val="99"/>
    <w:unhideWhenUsed/>
    <w:rsid w:val="00F069E3"/>
    <w:rPr>
      <w:color w:val="0000FF"/>
      <w:u w:val="single"/>
    </w:rPr>
  </w:style>
  <w:style w:type="paragraph" w:styleId="Textonotapie">
    <w:name w:val="footnote text"/>
    <w:basedOn w:val="Normal"/>
    <w:link w:val="TextonotapieCar"/>
    <w:uiPriority w:val="99"/>
    <w:unhideWhenUsed/>
    <w:rsid w:val="00AF40D3"/>
    <w:rPr>
      <w:sz w:val="20"/>
      <w:szCs w:val="20"/>
    </w:rPr>
  </w:style>
  <w:style w:type="character" w:customStyle="1" w:styleId="TextonotapieCar">
    <w:name w:val="Texto nota pie Car"/>
    <w:basedOn w:val="Fuentedeprrafopredeter"/>
    <w:link w:val="Textonotapie"/>
    <w:uiPriority w:val="99"/>
    <w:rsid w:val="00AF40D3"/>
    <w:rPr>
      <w:sz w:val="20"/>
      <w:szCs w:val="20"/>
    </w:rPr>
  </w:style>
  <w:style w:type="character" w:styleId="Refdenotaalpie">
    <w:name w:val="footnote reference"/>
    <w:basedOn w:val="Fuentedeprrafopredeter"/>
    <w:uiPriority w:val="99"/>
    <w:semiHidden/>
    <w:unhideWhenUsed/>
    <w:rsid w:val="00AF40D3"/>
    <w:rPr>
      <w:vertAlign w:val="superscript"/>
    </w:rPr>
  </w:style>
  <w:style w:type="paragraph" w:styleId="Prrafodelista">
    <w:name w:val="List Paragraph"/>
    <w:basedOn w:val="Normal"/>
    <w:uiPriority w:val="34"/>
    <w:qFormat/>
    <w:rsid w:val="00FC0FBB"/>
    <w:pPr>
      <w:ind w:left="720"/>
      <w:contextualSpacing/>
    </w:pPr>
  </w:style>
  <w:style w:type="character" w:styleId="Textoennegrita">
    <w:name w:val="Strong"/>
    <w:basedOn w:val="Fuentedeprrafopredeter"/>
    <w:uiPriority w:val="22"/>
    <w:qFormat/>
    <w:rsid w:val="00FB4AE7"/>
    <w:rPr>
      <w:b/>
      <w:bCs/>
    </w:rPr>
  </w:style>
  <w:style w:type="character" w:styleId="nfasis">
    <w:name w:val="Emphasis"/>
    <w:basedOn w:val="Fuentedeprrafopredeter"/>
    <w:uiPriority w:val="20"/>
    <w:qFormat/>
    <w:rsid w:val="00665555"/>
    <w:rPr>
      <w:i/>
      <w:iCs/>
    </w:rPr>
  </w:style>
  <w:style w:type="character" w:customStyle="1" w:styleId="Ttulo2Car">
    <w:name w:val="Título 2 Car"/>
    <w:basedOn w:val="Fuentedeprrafopredeter"/>
    <w:link w:val="Ttulo2"/>
    <w:uiPriority w:val="9"/>
    <w:rsid w:val="00B049BB"/>
    <w:rPr>
      <w:rFonts w:ascii="Times New Roman" w:eastAsia="Times New Roman" w:hAnsi="Times New Roman" w:cs="Times New Roman"/>
      <w:b/>
      <w:bCs/>
      <w:sz w:val="36"/>
      <w:szCs w:val="36"/>
    </w:rPr>
  </w:style>
  <w:style w:type="paragraph" w:styleId="Sinespaciado">
    <w:name w:val="No Spacing"/>
    <w:link w:val="SinespaciadoCar"/>
    <w:uiPriority w:val="1"/>
    <w:qFormat/>
    <w:rsid w:val="00790EF3"/>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790EF3"/>
    <w:rPr>
      <w:rFonts w:eastAsiaTheme="minorEastAsia"/>
      <w:sz w:val="22"/>
      <w:szCs w:val="22"/>
      <w:lang w:val="en-US" w:eastAsia="zh-CN"/>
    </w:rPr>
  </w:style>
  <w:style w:type="paragraph" w:styleId="Epgrafe">
    <w:name w:val="caption"/>
    <w:basedOn w:val="Normal"/>
    <w:next w:val="Normal"/>
    <w:uiPriority w:val="35"/>
    <w:unhideWhenUsed/>
    <w:qFormat/>
    <w:rsid w:val="00660860"/>
    <w:pPr>
      <w:spacing w:after="200"/>
    </w:pPr>
    <w:rPr>
      <w:rFonts w:asciiTheme="minorHAnsi" w:eastAsiaTheme="minorEastAsia" w:hAnsiTheme="minorHAnsi" w:cstheme="minorBidi"/>
      <w:i/>
      <w:iCs/>
      <w:color w:val="44546A" w:themeColor="text2"/>
      <w:sz w:val="18"/>
      <w:szCs w:val="18"/>
      <w:lang w:val="en-US" w:eastAsia="ko-KR"/>
    </w:rPr>
  </w:style>
  <w:style w:type="table" w:customStyle="1" w:styleId="GridTable4Accent5">
    <w:name w:val="Grid Table 4 Accent 5"/>
    <w:basedOn w:val="Tablanormal"/>
    <w:uiPriority w:val="49"/>
    <w:rsid w:val="00660860"/>
    <w:rPr>
      <w:rFonts w:eastAsiaTheme="minorEastAsia"/>
      <w:sz w:val="22"/>
      <w:szCs w:val="22"/>
      <w:lang w:val="en-US" w:eastAsia="ko-KR"/>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
    <w:name w:val="Grid Table 6 Colorful"/>
    <w:basedOn w:val="Tablanormal"/>
    <w:uiPriority w:val="51"/>
    <w:rsid w:val="00961787"/>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
    <w:name w:val="Grid Table 2"/>
    <w:basedOn w:val="Tablanormal"/>
    <w:uiPriority w:val="47"/>
    <w:rsid w:val="00961787"/>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iedepgina">
    <w:name w:val="footer"/>
    <w:basedOn w:val="Normal"/>
    <w:link w:val="PiedepginaCar"/>
    <w:uiPriority w:val="99"/>
    <w:unhideWhenUsed/>
    <w:rsid w:val="00C27856"/>
    <w:pPr>
      <w:tabs>
        <w:tab w:val="center" w:pos="4419"/>
        <w:tab w:val="right" w:pos="8838"/>
      </w:tabs>
    </w:pPr>
  </w:style>
  <w:style w:type="character" w:customStyle="1" w:styleId="PiedepginaCar">
    <w:name w:val="Pie de página Car"/>
    <w:basedOn w:val="Fuentedeprrafopredeter"/>
    <w:link w:val="Piedepgina"/>
    <w:uiPriority w:val="99"/>
    <w:rsid w:val="00C27856"/>
    <w:rPr>
      <w:rFonts w:ascii="Times New Roman" w:eastAsia="Times New Roman" w:hAnsi="Times New Roman" w:cs="Times New Roman"/>
    </w:rPr>
  </w:style>
  <w:style w:type="character" w:styleId="Nmerodepgina">
    <w:name w:val="page number"/>
    <w:basedOn w:val="Fuentedeprrafopredeter"/>
    <w:uiPriority w:val="99"/>
    <w:semiHidden/>
    <w:unhideWhenUsed/>
    <w:rsid w:val="00C27856"/>
  </w:style>
  <w:style w:type="paragraph" w:styleId="Encabezado">
    <w:name w:val="header"/>
    <w:basedOn w:val="Normal"/>
    <w:link w:val="EncabezadoCar"/>
    <w:uiPriority w:val="99"/>
    <w:unhideWhenUsed/>
    <w:rsid w:val="00AD7939"/>
    <w:pPr>
      <w:tabs>
        <w:tab w:val="center" w:pos="4419"/>
        <w:tab w:val="right" w:pos="8838"/>
      </w:tabs>
    </w:pPr>
  </w:style>
  <w:style w:type="character" w:customStyle="1" w:styleId="EncabezadoCar">
    <w:name w:val="Encabezado Car"/>
    <w:basedOn w:val="Fuentedeprrafopredeter"/>
    <w:link w:val="Encabezado"/>
    <w:uiPriority w:val="99"/>
    <w:rsid w:val="00AD7939"/>
    <w:rPr>
      <w:rFonts w:ascii="Times New Roman" w:eastAsia="Times New Roman" w:hAnsi="Times New Roman" w:cs="Times New Roman"/>
    </w:rPr>
  </w:style>
  <w:style w:type="paragraph" w:customStyle="1" w:styleId="story-bodyintroduction">
    <w:name w:val="story-body__introduction"/>
    <w:basedOn w:val="Normal"/>
    <w:rsid w:val="0087288A"/>
    <w:pPr>
      <w:spacing w:before="100" w:beforeAutospacing="1" w:after="100" w:afterAutospacing="1"/>
    </w:pPr>
  </w:style>
  <w:style w:type="character" w:customStyle="1" w:styleId="Ttulo1Car">
    <w:name w:val="Título 1 Car"/>
    <w:basedOn w:val="Fuentedeprrafopredeter"/>
    <w:link w:val="Ttulo1"/>
    <w:uiPriority w:val="9"/>
    <w:rsid w:val="0087288A"/>
    <w:rPr>
      <w:rFonts w:asciiTheme="majorHAnsi" w:eastAsiaTheme="majorEastAsia" w:hAnsiTheme="majorHAnsi" w:cstheme="majorBidi"/>
      <w:color w:val="2F5496" w:themeColor="accent1" w:themeShade="BF"/>
      <w:sz w:val="32"/>
      <w:szCs w:val="32"/>
    </w:rPr>
  </w:style>
  <w:style w:type="character" w:customStyle="1" w:styleId="field">
    <w:name w:val="field"/>
    <w:basedOn w:val="Fuentedeprrafopredeter"/>
    <w:rsid w:val="00E71535"/>
  </w:style>
  <w:style w:type="character" w:customStyle="1" w:styleId="priority-content">
    <w:name w:val="priority-content"/>
    <w:basedOn w:val="Fuentedeprrafopredeter"/>
    <w:rsid w:val="00A84FA6"/>
  </w:style>
  <w:style w:type="paragraph" w:customStyle="1" w:styleId="story-bodylist-item">
    <w:name w:val="story-body__list-item"/>
    <w:basedOn w:val="Normal"/>
    <w:rsid w:val="00025CA8"/>
    <w:pPr>
      <w:spacing w:before="100" w:beforeAutospacing="1" w:after="100" w:afterAutospacing="1"/>
    </w:pPr>
  </w:style>
  <w:style w:type="paragraph" w:customStyle="1" w:styleId="font--secondary">
    <w:name w:val="font--secondary"/>
    <w:basedOn w:val="Normal"/>
    <w:rsid w:val="00667469"/>
    <w:pPr>
      <w:spacing w:before="100" w:beforeAutospacing="1" w:after="100" w:afterAutospacing="1"/>
    </w:pPr>
  </w:style>
  <w:style w:type="character" w:customStyle="1" w:styleId="Ttulo3Car">
    <w:name w:val="Título 3 Car"/>
    <w:basedOn w:val="Fuentedeprrafopredeter"/>
    <w:link w:val="Ttulo3"/>
    <w:uiPriority w:val="9"/>
    <w:semiHidden/>
    <w:rsid w:val="00B45D1F"/>
    <w:rPr>
      <w:rFonts w:asciiTheme="majorHAnsi" w:eastAsiaTheme="majorEastAsia" w:hAnsiTheme="majorHAnsi" w:cstheme="majorBidi"/>
      <w:color w:val="1F3763" w:themeColor="accent1" w:themeShade="7F"/>
    </w:rPr>
  </w:style>
  <w:style w:type="character" w:styleId="Hipervnculovisitado">
    <w:name w:val="FollowedHyperlink"/>
    <w:basedOn w:val="Fuentedeprrafopredeter"/>
    <w:uiPriority w:val="99"/>
    <w:semiHidden/>
    <w:unhideWhenUsed/>
    <w:rsid w:val="00445A97"/>
    <w:rPr>
      <w:color w:val="954F72" w:themeColor="followedHyperlink"/>
      <w:u w:val="single"/>
    </w:rPr>
  </w:style>
  <w:style w:type="character" w:customStyle="1" w:styleId="highlight">
    <w:name w:val="highlight"/>
    <w:basedOn w:val="Fuentedeprrafopredeter"/>
    <w:rsid w:val="00445A97"/>
  </w:style>
  <w:style w:type="character" w:styleId="Textodelmarcadordeposicin">
    <w:name w:val="Placeholder Text"/>
    <w:basedOn w:val="Fuentedeprrafopredeter"/>
    <w:uiPriority w:val="99"/>
    <w:semiHidden/>
    <w:rsid w:val="00920DD2"/>
    <w:rPr>
      <w:color w:val="808080"/>
    </w:rPr>
  </w:style>
  <w:style w:type="character" w:customStyle="1" w:styleId="UnresolvedMention">
    <w:name w:val="Unresolved Mention"/>
    <w:basedOn w:val="Fuentedeprrafopredeter"/>
    <w:uiPriority w:val="99"/>
    <w:semiHidden/>
    <w:unhideWhenUsed/>
    <w:rsid w:val="00262D66"/>
    <w:rPr>
      <w:color w:val="605E5C"/>
      <w:shd w:val="clear" w:color="auto" w:fill="E1DFDD"/>
    </w:rPr>
  </w:style>
  <w:style w:type="paragraph" w:styleId="Textodeglobo">
    <w:name w:val="Balloon Text"/>
    <w:basedOn w:val="Normal"/>
    <w:link w:val="TextodegloboCar"/>
    <w:uiPriority w:val="99"/>
    <w:semiHidden/>
    <w:unhideWhenUsed/>
    <w:rsid w:val="00673D21"/>
    <w:rPr>
      <w:sz w:val="18"/>
      <w:szCs w:val="18"/>
    </w:rPr>
  </w:style>
  <w:style w:type="character" w:customStyle="1" w:styleId="TextodegloboCar">
    <w:name w:val="Texto de globo Car"/>
    <w:basedOn w:val="Fuentedeprrafopredeter"/>
    <w:link w:val="Textodeglobo"/>
    <w:uiPriority w:val="99"/>
    <w:semiHidden/>
    <w:rsid w:val="00673D21"/>
    <w:rPr>
      <w:rFonts w:ascii="Times New Roman" w:eastAsia="Times New Roman" w:hAnsi="Times New Roman" w:cs="Times New Roman"/>
      <w:sz w:val="18"/>
      <w:szCs w:val="18"/>
    </w:rPr>
  </w:style>
  <w:style w:type="character" w:styleId="Refdecomentario">
    <w:name w:val="annotation reference"/>
    <w:basedOn w:val="Fuentedeprrafopredeter"/>
    <w:uiPriority w:val="99"/>
    <w:semiHidden/>
    <w:unhideWhenUsed/>
    <w:rsid w:val="0074500F"/>
    <w:rPr>
      <w:sz w:val="16"/>
      <w:szCs w:val="16"/>
    </w:rPr>
  </w:style>
  <w:style w:type="paragraph" w:styleId="Textocomentario">
    <w:name w:val="annotation text"/>
    <w:basedOn w:val="Normal"/>
    <w:link w:val="TextocomentarioCar"/>
    <w:uiPriority w:val="99"/>
    <w:semiHidden/>
    <w:unhideWhenUsed/>
    <w:rsid w:val="0074500F"/>
    <w:rPr>
      <w:sz w:val="20"/>
      <w:szCs w:val="20"/>
    </w:rPr>
  </w:style>
  <w:style w:type="character" w:customStyle="1" w:styleId="TextocomentarioCar">
    <w:name w:val="Texto comentario Car"/>
    <w:basedOn w:val="Fuentedeprrafopredeter"/>
    <w:link w:val="Textocomentario"/>
    <w:uiPriority w:val="99"/>
    <w:semiHidden/>
    <w:rsid w:val="0074500F"/>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4500F"/>
    <w:rPr>
      <w:b/>
      <w:bCs/>
    </w:rPr>
  </w:style>
  <w:style w:type="character" w:customStyle="1" w:styleId="AsuntodelcomentarioCar">
    <w:name w:val="Asunto del comentario Car"/>
    <w:basedOn w:val="TextocomentarioCar"/>
    <w:link w:val="Asuntodelcomentario"/>
    <w:uiPriority w:val="99"/>
    <w:semiHidden/>
    <w:rsid w:val="0074500F"/>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D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818"/>
    <w:rPr>
      <w:rFonts w:ascii="Times New Roman" w:eastAsia="Times New Roman" w:hAnsi="Times New Roman" w:cs="Times New Roman"/>
    </w:rPr>
  </w:style>
  <w:style w:type="paragraph" w:styleId="Ttulo1">
    <w:name w:val="heading 1"/>
    <w:basedOn w:val="Normal"/>
    <w:next w:val="Normal"/>
    <w:link w:val="Ttulo1Car"/>
    <w:uiPriority w:val="9"/>
    <w:qFormat/>
    <w:rsid w:val="008728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B049BB"/>
    <w:pPr>
      <w:spacing w:before="100" w:beforeAutospacing="1" w:after="100" w:afterAutospacing="1"/>
      <w:outlineLvl w:val="1"/>
    </w:pPr>
    <w:rPr>
      <w:b/>
      <w:bCs/>
      <w:sz w:val="36"/>
      <w:szCs w:val="36"/>
    </w:rPr>
  </w:style>
  <w:style w:type="paragraph" w:styleId="Ttulo3">
    <w:name w:val="heading 3"/>
    <w:basedOn w:val="Normal"/>
    <w:next w:val="Normal"/>
    <w:link w:val="Ttulo3Car"/>
    <w:uiPriority w:val="9"/>
    <w:semiHidden/>
    <w:unhideWhenUsed/>
    <w:qFormat/>
    <w:rsid w:val="00B45D1F"/>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069E3"/>
    <w:pPr>
      <w:spacing w:before="100" w:beforeAutospacing="1" w:after="100" w:afterAutospacing="1"/>
    </w:pPr>
  </w:style>
  <w:style w:type="character" w:customStyle="1" w:styleId="apple-converted-space">
    <w:name w:val="apple-converted-space"/>
    <w:basedOn w:val="Fuentedeprrafopredeter"/>
    <w:rsid w:val="00F069E3"/>
  </w:style>
  <w:style w:type="character" w:styleId="Hipervnculo">
    <w:name w:val="Hyperlink"/>
    <w:basedOn w:val="Fuentedeprrafopredeter"/>
    <w:uiPriority w:val="99"/>
    <w:unhideWhenUsed/>
    <w:rsid w:val="00F069E3"/>
    <w:rPr>
      <w:color w:val="0000FF"/>
      <w:u w:val="single"/>
    </w:rPr>
  </w:style>
  <w:style w:type="paragraph" w:styleId="Textonotapie">
    <w:name w:val="footnote text"/>
    <w:basedOn w:val="Normal"/>
    <w:link w:val="TextonotapieCar"/>
    <w:uiPriority w:val="99"/>
    <w:unhideWhenUsed/>
    <w:rsid w:val="00AF40D3"/>
    <w:rPr>
      <w:sz w:val="20"/>
      <w:szCs w:val="20"/>
    </w:rPr>
  </w:style>
  <w:style w:type="character" w:customStyle="1" w:styleId="TextonotapieCar">
    <w:name w:val="Texto nota pie Car"/>
    <w:basedOn w:val="Fuentedeprrafopredeter"/>
    <w:link w:val="Textonotapie"/>
    <w:uiPriority w:val="99"/>
    <w:rsid w:val="00AF40D3"/>
    <w:rPr>
      <w:sz w:val="20"/>
      <w:szCs w:val="20"/>
    </w:rPr>
  </w:style>
  <w:style w:type="character" w:styleId="Refdenotaalpie">
    <w:name w:val="footnote reference"/>
    <w:basedOn w:val="Fuentedeprrafopredeter"/>
    <w:uiPriority w:val="99"/>
    <w:semiHidden/>
    <w:unhideWhenUsed/>
    <w:rsid w:val="00AF40D3"/>
    <w:rPr>
      <w:vertAlign w:val="superscript"/>
    </w:rPr>
  </w:style>
  <w:style w:type="paragraph" w:styleId="Prrafodelista">
    <w:name w:val="List Paragraph"/>
    <w:basedOn w:val="Normal"/>
    <w:uiPriority w:val="34"/>
    <w:qFormat/>
    <w:rsid w:val="00FC0FBB"/>
    <w:pPr>
      <w:ind w:left="720"/>
      <w:contextualSpacing/>
    </w:pPr>
  </w:style>
  <w:style w:type="character" w:styleId="Textoennegrita">
    <w:name w:val="Strong"/>
    <w:basedOn w:val="Fuentedeprrafopredeter"/>
    <w:uiPriority w:val="22"/>
    <w:qFormat/>
    <w:rsid w:val="00FB4AE7"/>
    <w:rPr>
      <w:b/>
      <w:bCs/>
    </w:rPr>
  </w:style>
  <w:style w:type="character" w:styleId="nfasis">
    <w:name w:val="Emphasis"/>
    <w:basedOn w:val="Fuentedeprrafopredeter"/>
    <w:uiPriority w:val="20"/>
    <w:qFormat/>
    <w:rsid w:val="00665555"/>
    <w:rPr>
      <w:i/>
      <w:iCs/>
    </w:rPr>
  </w:style>
  <w:style w:type="character" w:customStyle="1" w:styleId="Ttulo2Car">
    <w:name w:val="Título 2 Car"/>
    <w:basedOn w:val="Fuentedeprrafopredeter"/>
    <w:link w:val="Ttulo2"/>
    <w:uiPriority w:val="9"/>
    <w:rsid w:val="00B049BB"/>
    <w:rPr>
      <w:rFonts w:ascii="Times New Roman" w:eastAsia="Times New Roman" w:hAnsi="Times New Roman" w:cs="Times New Roman"/>
      <w:b/>
      <w:bCs/>
      <w:sz w:val="36"/>
      <w:szCs w:val="36"/>
    </w:rPr>
  </w:style>
  <w:style w:type="paragraph" w:styleId="Sinespaciado">
    <w:name w:val="No Spacing"/>
    <w:link w:val="SinespaciadoCar"/>
    <w:uiPriority w:val="1"/>
    <w:qFormat/>
    <w:rsid w:val="00790EF3"/>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790EF3"/>
    <w:rPr>
      <w:rFonts w:eastAsiaTheme="minorEastAsia"/>
      <w:sz w:val="22"/>
      <w:szCs w:val="22"/>
      <w:lang w:val="en-US" w:eastAsia="zh-CN"/>
    </w:rPr>
  </w:style>
  <w:style w:type="paragraph" w:styleId="Epgrafe">
    <w:name w:val="caption"/>
    <w:basedOn w:val="Normal"/>
    <w:next w:val="Normal"/>
    <w:uiPriority w:val="35"/>
    <w:unhideWhenUsed/>
    <w:qFormat/>
    <w:rsid w:val="00660860"/>
    <w:pPr>
      <w:spacing w:after="200"/>
    </w:pPr>
    <w:rPr>
      <w:rFonts w:asciiTheme="minorHAnsi" w:eastAsiaTheme="minorEastAsia" w:hAnsiTheme="minorHAnsi" w:cstheme="minorBidi"/>
      <w:i/>
      <w:iCs/>
      <w:color w:val="44546A" w:themeColor="text2"/>
      <w:sz w:val="18"/>
      <w:szCs w:val="18"/>
      <w:lang w:val="en-US" w:eastAsia="ko-KR"/>
    </w:rPr>
  </w:style>
  <w:style w:type="table" w:customStyle="1" w:styleId="GridTable4Accent5">
    <w:name w:val="Grid Table 4 Accent 5"/>
    <w:basedOn w:val="Tablanormal"/>
    <w:uiPriority w:val="49"/>
    <w:rsid w:val="00660860"/>
    <w:rPr>
      <w:rFonts w:eastAsiaTheme="minorEastAsia"/>
      <w:sz w:val="22"/>
      <w:szCs w:val="22"/>
      <w:lang w:val="en-US" w:eastAsia="ko-KR"/>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
    <w:name w:val="Grid Table 6 Colorful"/>
    <w:basedOn w:val="Tablanormal"/>
    <w:uiPriority w:val="51"/>
    <w:rsid w:val="00961787"/>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
    <w:name w:val="Grid Table 2"/>
    <w:basedOn w:val="Tablanormal"/>
    <w:uiPriority w:val="47"/>
    <w:rsid w:val="00961787"/>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iedepgina">
    <w:name w:val="footer"/>
    <w:basedOn w:val="Normal"/>
    <w:link w:val="PiedepginaCar"/>
    <w:uiPriority w:val="99"/>
    <w:unhideWhenUsed/>
    <w:rsid w:val="00C27856"/>
    <w:pPr>
      <w:tabs>
        <w:tab w:val="center" w:pos="4419"/>
        <w:tab w:val="right" w:pos="8838"/>
      </w:tabs>
    </w:pPr>
  </w:style>
  <w:style w:type="character" w:customStyle="1" w:styleId="PiedepginaCar">
    <w:name w:val="Pie de página Car"/>
    <w:basedOn w:val="Fuentedeprrafopredeter"/>
    <w:link w:val="Piedepgina"/>
    <w:uiPriority w:val="99"/>
    <w:rsid w:val="00C27856"/>
    <w:rPr>
      <w:rFonts w:ascii="Times New Roman" w:eastAsia="Times New Roman" w:hAnsi="Times New Roman" w:cs="Times New Roman"/>
    </w:rPr>
  </w:style>
  <w:style w:type="character" w:styleId="Nmerodepgina">
    <w:name w:val="page number"/>
    <w:basedOn w:val="Fuentedeprrafopredeter"/>
    <w:uiPriority w:val="99"/>
    <w:semiHidden/>
    <w:unhideWhenUsed/>
    <w:rsid w:val="00C27856"/>
  </w:style>
  <w:style w:type="paragraph" w:styleId="Encabezado">
    <w:name w:val="header"/>
    <w:basedOn w:val="Normal"/>
    <w:link w:val="EncabezadoCar"/>
    <w:uiPriority w:val="99"/>
    <w:unhideWhenUsed/>
    <w:rsid w:val="00AD7939"/>
    <w:pPr>
      <w:tabs>
        <w:tab w:val="center" w:pos="4419"/>
        <w:tab w:val="right" w:pos="8838"/>
      </w:tabs>
    </w:pPr>
  </w:style>
  <w:style w:type="character" w:customStyle="1" w:styleId="EncabezadoCar">
    <w:name w:val="Encabezado Car"/>
    <w:basedOn w:val="Fuentedeprrafopredeter"/>
    <w:link w:val="Encabezado"/>
    <w:uiPriority w:val="99"/>
    <w:rsid w:val="00AD7939"/>
    <w:rPr>
      <w:rFonts w:ascii="Times New Roman" w:eastAsia="Times New Roman" w:hAnsi="Times New Roman" w:cs="Times New Roman"/>
    </w:rPr>
  </w:style>
  <w:style w:type="paragraph" w:customStyle="1" w:styleId="story-bodyintroduction">
    <w:name w:val="story-body__introduction"/>
    <w:basedOn w:val="Normal"/>
    <w:rsid w:val="0087288A"/>
    <w:pPr>
      <w:spacing w:before="100" w:beforeAutospacing="1" w:after="100" w:afterAutospacing="1"/>
    </w:pPr>
  </w:style>
  <w:style w:type="character" w:customStyle="1" w:styleId="Ttulo1Car">
    <w:name w:val="Título 1 Car"/>
    <w:basedOn w:val="Fuentedeprrafopredeter"/>
    <w:link w:val="Ttulo1"/>
    <w:uiPriority w:val="9"/>
    <w:rsid w:val="0087288A"/>
    <w:rPr>
      <w:rFonts w:asciiTheme="majorHAnsi" w:eastAsiaTheme="majorEastAsia" w:hAnsiTheme="majorHAnsi" w:cstheme="majorBidi"/>
      <w:color w:val="2F5496" w:themeColor="accent1" w:themeShade="BF"/>
      <w:sz w:val="32"/>
      <w:szCs w:val="32"/>
    </w:rPr>
  </w:style>
  <w:style w:type="character" w:customStyle="1" w:styleId="field">
    <w:name w:val="field"/>
    <w:basedOn w:val="Fuentedeprrafopredeter"/>
    <w:rsid w:val="00E71535"/>
  </w:style>
  <w:style w:type="character" w:customStyle="1" w:styleId="priority-content">
    <w:name w:val="priority-content"/>
    <w:basedOn w:val="Fuentedeprrafopredeter"/>
    <w:rsid w:val="00A84FA6"/>
  </w:style>
  <w:style w:type="paragraph" w:customStyle="1" w:styleId="story-bodylist-item">
    <w:name w:val="story-body__list-item"/>
    <w:basedOn w:val="Normal"/>
    <w:rsid w:val="00025CA8"/>
    <w:pPr>
      <w:spacing w:before="100" w:beforeAutospacing="1" w:after="100" w:afterAutospacing="1"/>
    </w:pPr>
  </w:style>
  <w:style w:type="paragraph" w:customStyle="1" w:styleId="font--secondary">
    <w:name w:val="font--secondary"/>
    <w:basedOn w:val="Normal"/>
    <w:rsid w:val="00667469"/>
    <w:pPr>
      <w:spacing w:before="100" w:beforeAutospacing="1" w:after="100" w:afterAutospacing="1"/>
    </w:pPr>
  </w:style>
  <w:style w:type="character" w:customStyle="1" w:styleId="Ttulo3Car">
    <w:name w:val="Título 3 Car"/>
    <w:basedOn w:val="Fuentedeprrafopredeter"/>
    <w:link w:val="Ttulo3"/>
    <w:uiPriority w:val="9"/>
    <w:semiHidden/>
    <w:rsid w:val="00B45D1F"/>
    <w:rPr>
      <w:rFonts w:asciiTheme="majorHAnsi" w:eastAsiaTheme="majorEastAsia" w:hAnsiTheme="majorHAnsi" w:cstheme="majorBidi"/>
      <w:color w:val="1F3763" w:themeColor="accent1" w:themeShade="7F"/>
    </w:rPr>
  </w:style>
  <w:style w:type="character" w:styleId="Hipervnculovisitado">
    <w:name w:val="FollowedHyperlink"/>
    <w:basedOn w:val="Fuentedeprrafopredeter"/>
    <w:uiPriority w:val="99"/>
    <w:semiHidden/>
    <w:unhideWhenUsed/>
    <w:rsid w:val="00445A97"/>
    <w:rPr>
      <w:color w:val="954F72" w:themeColor="followedHyperlink"/>
      <w:u w:val="single"/>
    </w:rPr>
  </w:style>
  <w:style w:type="character" w:customStyle="1" w:styleId="highlight">
    <w:name w:val="highlight"/>
    <w:basedOn w:val="Fuentedeprrafopredeter"/>
    <w:rsid w:val="00445A97"/>
  </w:style>
  <w:style w:type="character" w:styleId="Textodelmarcadordeposicin">
    <w:name w:val="Placeholder Text"/>
    <w:basedOn w:val="Fuentedeprrafopredeter"/>
    <w:uiPriority w:val="99"/>
    <w:semiHidden/>
    <w:rsid w:val="00920DD2"/>
    <w:rPr>
      <w:color w:val="808080"/>
    </w:rPr>
  </w:style>
  <w:style w:type="character" w:customStyle="1" w:styleId="UnresolvedMention">
    <w:name w:val="Unresolved Mention"/>
    <w:basedOn w:val="Fuentedeprrafopredeter"/>
    <w:uiPriority w:val="99"/>
    <w:semiHidden/>
    <w:unhideWhenUsed/>
    <w:rsid w:val="00262D66"/>
    <w:rPr>
      <w:color w:val="605E5C"/>
      <w:shd w:val="clear" w:color="auto" w:fill="E1DFDD"/>
    </w:rPr>
  </w:style>
  <w:style w:type="paragraph" w:styleId="Textodeglobo">
    <w:name w:val="Balloon Text"/>
    <w:basedOn w:val="Normal"/>
    <w:link w:val="TextodegloboCar"/>
    <w:uiPriority w:val="99"/>
    <w:semiHidden/>
    <w:unhideWhenUsed/>
    <w:rsid w:val="00673D21"/>
    <w:rPr>
      <w:sz w:val="18"/>
      <w:szCs w:val="18"/>
    </w:rPr>
  </w:style>
  <w:style w:type="character" w:customStyle="1" w:styleId="TextodegloboCar">
    <w:name w:val="Texto de globo Car"/>
    <w:basedOn w:val="Fuentedeprrafopredeter"/>
    <w:link w:val="Textodeglobo"/>
    <w:uiPriority w:val="99"/>
    <w:semiHidden/>
    <w:rsid w:val="00673D21"/>
    <w:rPr>
      <w:rFonts w:ascii="Times New Roman" w:eastAsia="Times New Roman" w:hAnsi="Times New Roman" w:cs="Times New Roman"/>
      <w:sz w:val="18"/>
      <w:szCs w:val="18"/>
    </w:rPr>
  </w:style>
  <w:style w:type="character" w:styleId="Refdecomentario">
    <w:name w:val="annotation reference"/>
    <w:basedOn w:val="Fuentedeprrafopredeter"/>
    <w:uiPriority w:val="99"/>
    <w:semiHidden/>
    <w:unhideWhenUsed/>
    <w:rsid w:val="0074500F"/>
    <w:rPr>
      <w:sz w:val="16"/>
      <w:szCs w:val="16"/>
    </w:rPr>
  </w:style>
  <w:style w:type="paragraph" w:styleId="Textocomentario">
    <w:name w:val="annotation text"/>
    <w:basedOn w:val="Normal"/>
    <w:link w:val="TextocomentarioCar"/>
    <w:uiPriority w:val="99"/>
    <w:semiHidden/>
    <w:unhideWhenUsed/>
    <w:rsid w:val="0074500F"/>
    <w:rPr>
      <w:sz w:val="20"/>
      <w:szCs w:val="20"/>
    </w:rPr>
  </w:style>
  <w:style w:type="character" w:customStyle="1" w:styleId="TextocomentarioCar">
    <w:name w:val="Texto comentario Car"/>
    <w:basedOn w:val="Fuentedeprrafopredeter"/>
    <w:link w:val="Textocomentario"/>
    <w:uiPriority w:val="99"/>
    <w:semiHidden/>
    <w:rsid w:val="0074500F"/>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4500F"/>
    <w:rPr>
      <w:b/>
      <w:bCs/>
    </w:rPr>
  </w:style>
  <w:style w:type="character" w:customStyle="1" w:styleId="AsuntodelcomentarioCar">
    <w:name w:val="Asunto del comentario Car"/>
    <w:basedOn w:val="TextocomentarioCar"/>
    <w:link w:val="Asuntodelcomentario"/>
    <w:uiPriority w:val="99"/>
    <w:semiHidden/>
    <w:rsid w:val="0074500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121">
      <w:bodyDiv w:val="1"/>
      <w:marLeft w:val="0"/>
      <w:marRight w:val="0"/>
      <w:marTop w:val="0"/>
      <w:marBottom w:val="0"/>
      <w:divBdr>
        <w:top w:val="none" w:sz="0" w:space="0" w:color="auto"/>
        <w:left w:val="none" w:sz="0" w:space="0" w:color="auto"/>
        <w:bottom w:val="none" w:sz="0" w:space="0" w:color="auto"/>
        <w:right w:val="none" w:sz="0" w:space="0" w:color="auto"/>
      </w:divBdr>
    </w:div>
    <w:div w:id="3367394">
      <w:bodyDiv w:val="1"/>
      <w:marLeft w:val="0"/>
      <w:marRight w:val="0"/>
      <w:marTop w:val="0"/>
      <w:marBottom w:val="0"/>
      <w:divBdr>
        <w:top w:val="none" w:sz="0" w:space="0" w:color="auto"/>
        <w:left w:val="none" w:sz="0" w:space="0" w:color="auto"/>
        <w:bottom w:val="none" w:sz="0" w:space="0" w:color="auto"/>
        <w:right w:val="none" w:sz="0" w:space="0" w:color="auto"/>
      </w:divBdr>
    </w:div>
    <w:div w:id="3751374">
      <w:bodyDiv w:val="1"/>
      <w:marLeft w:val="0"/>
      <w:marRight w:val="0"/>
      <w:marTop w:val="0"/>
      <w:marBottom w:val="0"/>
      <w:divBdr>
        <w:top w:val="none" w:sz="0" w:space="0" w:color="auto"/>
        <w:left w:val="none" w:sz="0" w:space="0" w:color="auto"/>
        <w:bottom w:val="none" w:sz="0" w:space="0" w:color="auto"/>
        <w:right w:val="none" w:sz="0" w:space="0" w:color="auto"/>
      </w:divBdr>
    </w:div>
    <w:div w:id="10956941">
      <w:bodyDiv w:val="1"/>
      <w:marLeft w:val="0"/>
      <w:marRight w:val="0"/>
      <w:marTop w:val="0"/>
      <w:marBottom w:val="0"/>
      <w:divBdr>
        <w:top w:val="none" w:sz="0" w:space="0" w:color="auto"/>
        <w:left w:val="none" w:sz="0" w:space="0" w:color="auto"/>
        <w:bottom w:val="none" w:sz="0" w:space="0" w:color="auto"/>
        <w:right w:val="none" w:sz="0" w:space="0" w:color="auto"/>
      </w:divBdr>
    </w:div>
    <w:div w:id="23096627">
      <w:bodyDiv w:val="1"/>
      <w:marLeft w:val="0"/>
      <w:marRight w:val="0"/>
      <w:marTop w:val="0"/>
      <w:marBottom w:val="0"/>
      <w:divBdr>
        <w:top w:val="none" w:sz="0" w:space="0" w:color="auto"/>
        <w:left w:val="none" w:sz="0" w:space="0" w:color="auto"/>
        <w:bottom w:val="none" w:sz="0" w:space="0" w:color="auto"/>
        <w:right w:val="none" w:sz="0" w:space="0" w:color="auto"/>
      </w:divBdr>
    </w:div>
    <w:div w:id="31543628">
      <w:bodyDiv w:val="1"/>
      <w:marLeft w:val="0"/>
      <w:marRight w:val="0"/>
      <w:marTop w:val="0"/>
      <w:marBottom w:val="0"/>
      <w:divBdr>
        <w:top w:val="none" w:sz="0" w:space="0" w:color="auto"/>
        <w:left w:val="none" w:sz="0" w:space="0" w:color="auto"/>
        <w:bottom w:val="none" w:sz="0" w:space="0" w:color="auto"/>
        <w:right w:val="none" w:sz="0" w:space="0" w:color="auto"/>
      </w:divBdr>
    </w:div>
    <w:div w:id="61342141">
      <w:bodyDiv w:val="1"/>
      <w:marLeft w:val="0"/>
      <w:marRight w:val="0"/>
      <w:marTop w:val="0"/>
      <w:marBottom w:val="0"/>
      <w:divBdr>
        <w:top w:val="none" w:sz="0" w:space="0" w:color="auto"/>
        <w:left w:val="none" w:sz="0" w:space="0" w:color="auto"/>
        <w:bottom w:val="none" w:sz="0" w:space="0" w:color="auto"/>
        <w:right w:val="none" w:sz="0" w:space="0" w:color="auto"/>
      </w:divBdr>
    </w:div>
    <w:div w:id="65886160">
      <w:bodyDiv w:val="1"/>
      <w:marLeft w:val="0"/>
      <w:marRight w:val="0"/>
      <w:marTop w:val="0"/>
      <w:marBottom w:val="0"/>
      <w:divBdr>
        <w:top w:val="none" w:sz="0" w:space="0" w:color="auto"/>
        <w:left w:val="none" w:sz="0" w:space="0" w:color="auto"/>
        <w:bottom w:val="none" w:sz="0" w:space="0" w:color="auto"/>
        <w:right w:val="none" w:sz="0" w:space="0" w:color="auto"/>
      </w:divBdr>
    </w:div>
    <w:div w:id="69620668">
      <w:bodyDiv w:val="1"/>
      <w:marLeft w:val="0"/>
      <w:marRight w:val="0"/>
      <w:marTop w:val="0"/>
      <w:marBottom w:val="0"/>
      <w:divBdr>
        <w:top w:val="none" w:sz="0" w:space="0" w:color="auto"/>
        <w:left w:val="none" w:sz="0" w:space="0" w:color="auto"/>
        <w:bottom w:val="none" w:sz="0" w:space="0" w:color="auto"/>
        <w:right w:val="none" w:sz="0" w:space="0" w:color="auto"/>
      </w:divBdr>
    </w:div>
    <w:div w:id="98835441">
      <w:bodyDiv w:val="1"/>
      <w:marLeft w:val="0"/>
      <w:marRight w:val="0"/>
      <w:marTop w:val="0"/>
      <w:marBottom w:val="0"/>
      <w:divBdr>
        <w:top w:val="none" w:sz="0" w:space="0" w:color="auto"/>
        <w:left w:val="none" w:sz="0" w:space="0" w:color="auto"/>
        <w:bottom w:val="none" w:sz="0" w:space="0" w:color="auto"/>
        <w:right w:val="none" w:sz="0" w:space="0" w:color="auto"/>
      </w:divBdr>
    </w:div>
    <w:div w:id="119493484">
      <w:bodyDiv w:val="1"/>
      <w:marLeft w:val="0"/>
      <w:marRight w:val="0"/>
      <w:marTop w:val="0"/>
      <w:marBottom w:val="0"/>
      <w:divBdr>
        <w:top w:val="none" w:sz="0" w:space="0" w:color="auto"/>
        <w:left w:val="none" w:sz="0" w:space="0" w:color="auto"/>
        <w:bottom w:val="none" w:sz="0" w:space="0" w:color="auto"/>
        <w:right w:val="none" w:sz="0" w:space="0" w:color="auto"/>
      </w:divBdr>
    </w:div>
    <w:div w:id="119494950">
      <w:bodyDiv w:val="1"/>
      <w:marLeft w:val="0"/>
      <w:marRight w:val="0"/>
      <w:marTop w:val="0"/>
      <w:marBottom w:val="0"/>
      <w:divBdr>
        <w:top w:val="none" w:sz="0" w:space="0" w:color="auto"/>
        <w:left w:val="none" w:sz="0" w:space="0" w:color="auto"/>
        <w:bottom w:val="none" w:sz="0" w:space="0" w:color="auto"/>
        <w:right w:val="none" w:sz="0" w:space="0" w:color="auto"/>
      </w:divBdr>
      <w:divsChild>
        <w:div w:id="437990844">
          <w:marLeft w:val="0"/>
          <w:marRight w:val="0"/>
          <w:marTop w:val="0"/>
          <w:marBottom w:val="0"/>
          <w:divBdr>
            <w:top w:val="none" w:sz="0" w:space="0" w:color="auto"/>
            <w:left w:val="none" w:sz="0" w:space="0" w:color="auto"/>
            <w:bottom w:val="none" w:sz="0" w:space="0" w:color="auto"/>
            <w:right w:val="none" w:sz="0" w:space="0" w:color="auto"/>
          </w:divBdr>
          <w:divsChild>
            <w:div w:id="1797749172">
              <w:marLeft w:val="0"/>
              <w:marRight w:val="0"/>
              <w:marTop w:val="0"/>
              <w:marBottom w:val="0"/>
              <w:divBdr>
                <w:top w:val="none" w:sz="0" w:space="0" w:color="auto"/>
                <w:left w:val="none" w:sz="0" w:space="0" w:color="auto"/>
                <w:bottom w:val="none" w:sz="0" w:space="0" w:color="auto"/>
                <w:right w:val="none" w:sz="0" w:space="0" w:color="auto"/>
              </w:divBdr>
              <w:divsChild>
                <w:div w:id="9158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2930">
      <w:bodyDiv w:val="1"/>
      <w:marLeft w:val="0"/>
      <w:marRight w:val="0"/>
      <w:marTop w:val="0"/>
      <w:marBottom w:val="0"/>
      <w:divBdr>
        <w:top w:val="none" w:sz="0" w:space="0" w:color="auto"/>
        <w:left w:val="none" w:sz="0" w:space="0" w:color="auto"/>
        <w:bottom w:val="none" w:sz="0" w:space="0" w:color="auto"/>
        <w:right w:val="none" w:sz="0" w:space="0" w:color="auto"/>
      </w:divBdr>
    </w:div>
    <w:div w:id="149946718">
      <w:bodyDiv w:val="1"/>
      <w:marLeft w:val="0"/>
      <w:marRight w:val="0"/>
      <w:marTop w:val="0"/>
      <w:marBottom w:val="0"/>
      <w:divBdr>
        <w:top w:val="none" w:sz="0" w:space="0" w:color="auto"/>
        <w:left w:val="none" w:sz="0" w:space="0" w:color="auto"/>
        <w:bottom w:val="none" w:sz="0" w:space="0" w:color="auto"/>
        <w:right w:val="none" w:sz="0" w:space="0" w:color="auto"/>
      </w:divBdr>
      <w:divsChild>
        <w:div w:id="315914842">
          <w:marLeft w:val="0"/>
          <w:marRight w:val="0"/>
          <w:marTop w:val="0"/>
          <w:marBottom w:val="0"/>
          <w:divBdr>
            <w:top w:val="none" w:sz="0" w:space="0" w:color="auto"/>
            <w:left w:val="none" w:sz="0" w:space="0" w:color="auto"/>
            <w:bottom w:val="none" w:sz="0" w:space="0" w:color="auto"/>
            <w:right w:val="none" w:sz="0" w:space="0" w:color="auto"/>
          </w:divBdr>
        </w:div>
        <w:div w:id="1056196656">
          <w:marLeft w:val="0"/>
          <w:marRight w:val="0"/>
          <w:marTop w:val="0"/>
          <w:marBottom w:val="0"/>
          <w:divBdr>
            <w:top w:val="none" w:sz="0" w:space="0" w:color="auto"/>
            <w:left w:val="none" w:sz="0" w:space="0" w:color="auto"/>
            <w:bottom w:val="none" w:sz="0" w:space="0" w:color="auto"/>
            <w:right w:val="none" w:sz="0" w:space="0" w:color="auto"/>
          </w:divBdr>
        </w:div>
      </w:divsChild>
    </w:div>
    <w:div w:id="150290793">
      <w:bodyDiv w:val="1"/>
      <w:marLeft w:val="0"/>
      <w:marRight w:val="0"/>
      <w:marTop w:val="0"/>
      <w:marBottom w:val="0"/>
      <w:divBdr>
        <w:top w:val="none" w:sz="0" w:space="0" w:color="auto"/>
        <w:left w:val="none" w:sz="0" w:space="0" w:color="auto"/>
        <w:bottom w:val="none" w:sz="0" w:space="0" w:color="auto"/>
        <w:right w:val="none" w:sz="0" w:space="0" w:color="auto"/>
      </w:divBdr>
    </w:div>
    <w:div w:id="171409248">
      <w:bodyDiv w:val="1"/>
      <w:marLeft w:val="0"/>
      <w:marRight w:val="0"/>
      <w:marTop w:val="0"/>
      <w:marBottom w:val="0"/>
      <w:divBdr>
        <w:top w:val="none" w:sz="0" w:space="0" w:color="auto"/>
        <w:left w:val="none" w:sz="0" w:space="0" w:color="auto"/>
        <w:bottom w:val="none" w:sz="0" w:space="0" w:color="auto"/>
        <w:right w:val="none" w:sz="0" w:space="0" w:color="auto"/>
      </w:divBdr>
    </w:div>
    <w:div w:id="195117087">
      <w:bodyDiv w:val="1"/>
      <w:marLeft w:val="0"/>
      <w:marRight w:val="0"/>
      <w:marTop w:val="0"/>
      <w:marBottom w:val="0"/>
      <w:divBdr>
        <w:top w:val="none" w:sz="0" w:space="0" w:color="auto"/>
        <w:left w:val="none" w:sz="0" w:space="0" w:color="auto"/>
        <w:bottom w:val="none" w:sz="0" w:space="0" w:color="auto"/>
        <w:right w:val="none" w:sz="0" w:space="0" w:color="auto"/>
      </w:divBdr>
    </w:div>
    <w:div w:id="198786090">
      <w:bodyDiv w:val="1"/>
      <w:marLeft w:val="0"/>
      <w:marRight w:val="0"/>
      <w:marTop w:val="0"/>
      <w:marBottom w:val="0"/>
      <w:divBdr>
        <w:top w:val="none" w:sz="0" w:space="0" w:color="auto"/>
        <w:left w:val="none" w:sz="0" w:space="0" w:color="auto"/>
        <w:bottom w:val="none" w:sz="0" w:space="0" w:color="auto"/>
        <w:right w:val="none" w:sz="0" w:space="0" w:color="auto"/>
      </w:divBdr>
      <w:divsChild>
        <w:div w:id="1343388274">
          <w:marLeft w:val="0"/>
          <w:marRight w:val="0"/>
          <w:marTop w:val="0"/>
          <w:marBottom w:val="0"/>
          <w:divBdr>
            <w:top w:val="none" w:sz="0" w:space="0" w:color="auto"/>
            <w:left w:val="none" w:sz="0" w:space="0" w:color="auto"/>
            <w:bottom w:val="none" w:sz="0" w:space="0" w:color="auto"/>
            <w:right w:val="none" w:sz="0" w:space="0" w:color="auto"/>
          </w:divBdr>
          <w:divsChild>
            <w:div w:id="1757432659">
              <w:marLeft w:val="0"/>
              <w:marRight w:val="0"/>
              <w:marTop w:val="0"/>
              <w:marBottom w:val="0"/>
              <w:divBdr>
                <w:top w:val="none" w:sz="0" w:space="0" w:color="auto"/>
                <w:left w:val="none" w:sz="0" w:space="0" w:color="auto"/>
                <w:bottom w:val="none" w:sz="0" w:space="0" w:color="auto"/>
                <w:right w:val="none" w:sz="0" w:space="0" w:color="auto"/>
              </w:divBdr>
              <w:divsChild>
                <w:div w:id="106313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8659">
      <w:bodyDiv w:val="1"/>
      <w:marLeft w:val="0"/>
      <w:marRight w:val="0"/>
      <w:marTop w:val="0"/>
      <w:marBottom w:val="0"/>
      <w:divBdr>
        <w:top w:val="none" w:sz="0" w:space="0" w:color="auto"/>
        <w:left w:val="none" w:sz="0" w:space="0" w:color="auto"/>
        <w:bottom w:val="none" w:sz="0" w:space="0" w:color="auto"/>
        <w:right w:val="none" w:sz="0" w:space="0" w:color="auto"/>
      </w:divBdr>
    </w:div>
    <w:div w:id="204297658">
      <w:bodyDiv w:val="1"/>
      <w:marLeft w:val="0"/>
      <w:marRight w:val="0"/>
      <w:marTop w:val="0"/>
      <w:marBottom w:val="0"/>
      <w:divBdr>
        <w:top w:val="none" w:sz="0" w:space="0" w:color="auto"/>
        <w:left w:val="none" w:sz="0" w:space="0" w:color="auto"/>
        <w:bottom w:val="none" w:sz="0" w:space="0" w:color="auto"/>
        <w:right w:val="none" w:sz="0" w:space="0" w:color="auto"/>
      </w:divBdr>
    </w:div>
    <w:div w:id="205025042">
      <w:bodyDiv w:val="1"/>
      <w:marLeft w:val="0"/>
      <w:marRight w:val="0"/>
      <w:marTop w:val="0"/>
      <w:marBottom w:val="0"/>
      <w:divBdr>
        <w:top w:val="none" w:sz="0" w:space="0" w:color="auto"/>
        <w:left w:val="none" w:sz="0" w:space="0" w:color="auto"/>
        <w:bottom w:val="none" w:sz="0" w:space="0" w:color="auto"/>
        <w:right w:val="none" w:sz="0" w:space="0" w:color="auto"/>
      </w:divBdr>
    </w:div>
    <w:div w:id="205921852">
      <w:bodyDiv w:val="1"/>
      <w:marLeft w:val="0"/>
      <w:marRight w:val="0"/>
      <w:marTop w:val="0"/>
      <w:marBottom w:val="0"/>
      <w:divBdr>
        <w:top w:val="none" w:sz="0" w:space="0" w:color="auto"/>
        <w:left w:val="none" w:sz="0" w:space="0" w:color="auto"/>
        <w:bottom w:val="none" w:sz="0" w:space="0" w:color="auto"/>
        <w:right w:val="none" w:sz="0" w:space="0" w:color="auto"/>
      </w:divBdr>
    </w:div>
    <w:div w:id="227230388">
      <w:bodyDiv w:val="1"/>
      <w:marLeft w:val="0"/>
      <w:marRight w:val="0"/>
      <w:marTop w:val="0"/>
      <w:marBottom w:val="0"/>
      <w:divBdr>
        <w:top w:val="none" w:sz="0" w:space="0" w:color="auto"/>
        <w:left w:val="none" w:sz="0" w:space="0" w:color="auto"/>
        <w:bottom w:val="none" w:sz="0" w:space="0" w:color="auto"/>
        <w:right w:val="none" w:sz="0" w:space="0" w:color="auto"/>
      </w:divBdr>
    </w:div>
    <w:div w:id="248855049">
      <w:bodyDiv w:val="1"/>
      <w:marLeft w:val="0"/>
      <w:marRight w:val="0"/>
      <w:marTop w:val="0"/>
      <w:marBottom w:val="0"/>
      <w:divBdr>
        <w:top w:val="none" w:sz="0" w:space="0" w:color="auto"/>
        <w:left w:val="none" w:sz="0" w:space="0" w:color="auto"/>
        <w:bottom w:val="none" w:sz="0" w:space="0" w:color="auto"/>
        <w:right w:val="none" w:sz="0" w:space="0" w:color="auto"/>
      </w:divBdr>
      <w:divsChild>
        <w:div w:id="1526357849">
          <w:marLeft w:val="0"/>
          <w:marRight w:val="0"/>
          <w:marTop w:val="0"/>
          <w:marBottom w:val="0"/>
          <w:divBdr>
            <w:top w:val="none" w:sz="0" w:space="0" w:color="auto"/>
            <w:left w:val="none" w:sz="0" w:space="0" w:color="auto"/>
            <w:bottom w:val="none" w:sz="0" w:space="0" w:color="auto"/>
            <w:right w:val="none" w:sz="0" w:space="0" w:color="auto"/>
          </w:divBdr>
          <w:divsChild>
            <w:div w:id="237596782">
              <w:marLeft w:val="0"/>
              <w:marRight w:val="0"/>
              <w:marTop w:val="0"/>
              <w:marBottom w:val="0"/>
              <w:divBdr>
                <w:top w:val="none" w:sz="0" w:space="0" w:color="auto"/>
                <w:left w:val="none" w:sz="0" w:space="0" w:color="auto"/>
                <w:bottom w:val="none" w:sz="0" w:space="0" w:color="auto"/>
                <w:right w:val="none" w:sz="0" w:space="0" w:color="auto"/>
              </w:divBdr>
              <w:divsChild>
                <w:div w:id="8804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10515">
      <w:bodyDiv w:val="1"/>
      <w:marLeft w:val="0"/>
      <w:marRight w:val="0"/>
      <w:marTop w:val="0"/>
      <w:marBottom w:val="0"/>
      <w:divBdr>
        <w:top w:val="none" w:sz="0" w:space="0" w:color="auto"/>
        <w:left w:val="none" w:sz="0" w:space="0" w:color="auto"/>
        <w:bottom w:val="none" w:sz="0" w:space="0" w:color="auto"/>
        <w:right w:val="none" w:sz="0" w:space="0" w:color="auto"/>
      </w:divBdr>
    </w:div>
    <w:div w:id="256207777">
      <w:bodyDiv w:val="1"/>
      <w:marLeft w:val="0"/>
      <w:marRight w:val="0"/>
      <w:marTop w:val="0"/>
      <w:marBottom w:val="0"/>
      <w:divBdr>
        <w:top w:val="none" w:sz="0" w:space="0" w:color="auto"/>
        <w:left w:val="none" w:sz="0" w:space="0" w:color="auto"/>
        <w:bottom w:val="none" w:sz="0" w:space="0" w:color="auto"/>
        <w:right w:val="none" w:sz="0" w:space="0" w:color="auto"/>
      </w:divBdr>
    </w:div>
    <w:div w:id="260993300">
      <w:bodyDiv w:val="1"/>
      <w:marLeft w:val="0"/>
      <w:marRight w:val="0"/>
      <w:marTop w:val="0"/>
      <w:marBottom w:val="0"/>
      <w:divBdr>
        <w:top w:val="none" w:sz="0" w:space="0" w:color="auto"/>
        <w:left w:val="none" w:sz="0" w:space="0" w:color="auto"/>
        <w:bottom w:val="none" w:sz="0" w:space="0" w:color="auto"/>
        <w:right w:val="none" w:sz="0" w:space="0" w:color="auto"/>
      </w:divBdr>
    </w:div>
    <w:div w:id="264844976">
      <w:bodyDiv w:val="1"/>
      <w:marLeft w:val="0"/>
      <w:marRight w:val="0"/>
      <w:marTop w:val="0"/>
      <w:marBottom w:val="0"/>
      <w:divBdr>
        <w:top w:val="none" w:sz="0" w:space="0" w:color="auto"/>
        <w:left w:val="none" w:sz="0" w:space="0" w:color="auto"/>
        <w:bottom w:val="none" w:sz="0" w:space="0" w:color="auto"/>
        <w:right w:val="none" w:sz="0" w:space="0" w:color="auto"/>
      </w:divBdr>
    </w:div>
    <w:div w:id="299961263">
      <w:bodyDiv w:val="1"/>
      <w:marLeft w:val="0"/>
      <w:marRight w:val="0"/>
      <w:marTop w:val="0"/>
      <w:marBottom w:val="0"/>
      <w:divBdr>
        <w:top w:val="none" w:sz="0" w:space="0" w:color="auto"/>
        <w:left w:val="none" w:sz="0" w:space="0" w:color="auto"/>
        <w:bottom w:val="none" w:sz="0" w:space="0" w:color="auto"/>
        <w:right w:val="none" w:sz="0" w:space="0" w:color="auto"/>
      </w:divBdr>
    </w:div>
    <w:div w:id="315425870">
      <w:bodyDiv w:val="1"/>
      <w:marLeft w:val="0"/>
      <w:marRight w:val="0"/>
      <w:marTop w:val="0"/>
      <w:marBottom w:val="0"/>
      <w:divBdr>
        <w:top w:val="none" w:sz="0" w:space="0" w:color="auto"/>
        <w:left w:val="none" w:sz="0" w:space="0" w:color="auto"/>
        <w:bottom w:val="none" w:sz="0" w:space="0" w:color="auto"/>
        <w:right w:val="none" w:sz="0" w:space="0" w:color="auto"/>
      </w:divBdr>
    </w:div>
    <w:div w:id="347024121">
      <w:bodyDiv w:val="1"/>
      <w:marLeft w:val="0"/>
      <w:marRight w:val="0"/>
      <w:marTop w:val="0"/>
      <w:marBottom w:val="0"/>
      <w:divBdr>
        <w:top w:val="none" w:sz="0" w:space="0" w:color="auto"/>
        <w:left w:val="none" w:sz="0" w:space="0" w:color="auto"/>
        <w:bottom w:val="none" w:sz="0" w:space="0" w:color="auto"/>
        <w:right w:val="none" w:sz="0" w:space="0" w:color="auto"/>
      </w:divBdr>
    </w:div>
    <w:div w:id="352877772">
      <w:bodyDiv w:val="1"/>
      <w:marLeft w:val="0"/>
      <w:marRight w:val="0"/>
      <w:marTop w:val="0"/>
      <w:marBottom w:val="0"/>
      <w:divBdr>
        <w:top w:val="none" w:sz="0" w:space="0" w:color="auto"/>
        <w:left w:val="none" w:sz="0" w:space="0" w:color="auto"/>
        <w:bottom w:val="none" w:sz="0" w:space="0" w:color="auto"/>
        <w:right w:val="none" w:sz="0" w:space="0" w:color="auto"/>
      </w:divBdr>
    </w:div>
    <w:div w:id="356926232">
      <w:bodyDiv w:val="1"/>
      <w:marLeft w:val="0"/>
      <w:marRight w:val="0"/>
      <w:marTop w:val="0"/>
      <w:marBottom w:val="0"/>
      <w:divBdr>
        <w:top w:val="none" w:sz="0" w:space="0" w:color="auto"/>
        <w:left w:val="none" w:sz="0" w:space="0" w:color="auto"/>
        <w:bottom w:val="none" w:sz="0" w:space="0" w:color="auto"/>
        <w:right w:val="none" w:sz="0" w:space="0" w:color="auto"/>
      </w:divBdr>
    </w:div>
    <w:div w:id="357970992">
      <w:bodyDiv w:val="1"/>
      <w:marLeft w:val="0"/>
      <w:marRight w:val="0"/>
      <w:marTop w:val="0"/>
      <w:marBottom w:val="0"/>
      <w:divBdr>
        <w:top w:val="none" w:sz="0" w:space="0" w:color="auto"/>
        <w:left w:val="none" w:sz="0" w:space="0" w:color="auto"/>
        <w:bottom w:val="none" w:sz="0" w:space="0" w:color="auto"/>
        <w:right w:val="none" w:sz="0" w:space="0" w:color="auto"/>
      </w:divBdr>
    </w:div>
    <w:div w:id="372655059">
      <w:bodyDiv w:val="1"/>
      <w:marLeft w:val="0"/>
      <w:marRight w:val="0"/>
      <w:marTop w:val="0"/>
      <w:marBottom w:val="0"/>
      <w:divBdr>
        <w:top w:val="none" w:sz="0" w:space="0" w:color="auto"/>
        <w:left w:val="none" w:sz="0" w:space="0" w:color="auto"/>
        <w:bottom w:val="none" w:sz="0" w:space="0" w:color="auto"/>
        <w:right w:val="none" w:sz="0" w:space="0" w:color="auto"/>
      </w:divBdr>
    </w:div>
    <w:div w:id="379744770">
      <w:bodyDiv w:val="1"/>
      <w:marLeft w:val="0"/>
      <w:marRight w:val="0"/>
      <w:marTop w:val="0"/>
      <w:marBottom w:val="0"/>
      <w:divBdr>
        <w:top w:val="none" w:sz="0" w:space="0" w:color="auto"/>
        <w:left w:val="none" w:sz="0" w:space="0" w:color="auto"/>
        <w:bottom w:val="none" w:sz="0" w:space="0" w:color="auto"/>
        <w:right w:val="none" w:sz="0" w:space="0" w:color="auto"/>
      </w:divBdr>
    </w:div>
    <w:div w:id="405154943">
      <w:bodyDiv w:val="1"/>
      <w:marLeft w:val="0"/>
      <w:marRight w:val="0"/>
      <w:marTop w:val="0"/>
      <w:marBottom w:val="0"/>
      <w:divBdr>
        <w:top w:val="none" w:sz="0" w:space="0" w:color="auto"/>
        <w:left w:val="none" w:sz="0" w:space="0" w:color="auto"/>
        <w:bottom w:val="none" w:sz="0" w:space="0" w:color="auto"/>
        <w:right w:val="none" w:sz="0" w:space="0" w:color="auto"/>
      </w:divBdr>
    </w:div>
    <w:div w:id="406617117">
      <w:bodyDiv w:val="1"/>
      <w:marLeft w:val="0"/>
      <w:marRight w:val="0"/>
      <w:marTop w:val="0"/>
      <w:marBottom w:val="0"/>
      <w:divBdr>
        <w:top w:val="none" w:sz="0" w:space="0" w:color="auto"/>
        <w:left w:val="none" w:sz="0" w:space="0" w:color="auto"/>
        <w:bottom w:val="none" w:sz="0" w:space="0" w:color="auto"/>
        <w:right w:val="none" w:sz="0" w:space="0" w:color="auto"/>
      </w:divBdr>
    </w:div>
    <w:div w:id="410664201">
      <w:bodyDiv w:val="1"/>
      <w:marLeft w:val="0"/>
      <w:marRight w:val="0"/>
      <w:marTop w:val="0"/>
      <w:marBottom w:val="0"/>
      <w:divBdr>
        <w:top w:val="none" w:sz="0" w:space="0" w:color="auto"/>
        <w:left w:val="none" w:sz="0" w:space="0" w:color="auto"/>
        <w:bottom w:val="none" w:sz="0" w:space="0" w:color="auto"/>
        <w:right w:val="none" w:sz="0" w:space="0" w:color="auto"/>
      </w:divBdr>
    </w:div>
    <w:div w:id="412049973">
      <w:bodyDiv w:val="1"/>
      <w:marLeft w:val="0"/>
      <w:marRight w:val="0"/>
      <w:marTop w:val="0"/>
      <w:marBottom w:val="0"/>
      <w:divBdr>
        <w:top w:val="none" w:sz="0" w:space="0" w:color="auto"/>
        <w:left w:val="none" w:sz="0" w:space="0" w:color="auto"/>
        <w:bottom w:val="none" w:sz="0" w:space="0" w:color="auto"/>
        <w:right w:val="none" w:sz="0" w:space="0" w:color="auto"/>
      </w:divBdr>
    </w:div>
    <w:div w:id="423304980">
      <w:bodyDiv w:val="1"/>
      <w:marLeft w:val="0"/>
      <w:marRight w:val="0"/>
      <w:marTop w:val="0"/>
      <w:marBottom w:val="0"/>
      <w:divBdr>
        <w:top w:val="none" w:sz="0" w:space="0" w:color="auto"/>
        <w:left w:val="none" w:sz="0" w:space="0" w:color="auto"/>
        <w:bottom w:val="none" w:sz="0" w:space="0" w:color="auto"/>
        <w:right w:val="none" w:sz="0" w:space="0" w:color="auto"/>
      </w:divBdr>
      <w:divsChild>
        <w:div w:id="1546872593">
          <w:marLeft w:val="0"/>
          <w:marRight w:val="0"/>
          <w:marTop w:val="0"/>
          <w:marBottom w:val="0"/>
          <w:divBdr>
            <w:top w:val="none" w:sz="0" w:space="0" w:color="auto"/>
            <w:left w:val="none" w:sz="0" w:space="0" w:color="auto"/>
            <w:bottom w:val="none" w:sz="0" w:space="0" w:color="auto"/>
            <w:right w:val="none" w:sz="0" w:space="0" w:color="auto"/>
          </w:divBdr>
          <w:divsChild>
            <w:div w:id="942110975">
              <w:marLeft w:val="0"/>
              <w:marRight w:val="0"/>
              <w:marTop w:val="0"/>
              <w:marBottom w:val="0"/>
              <w:divBdr>
                <w:top w:val="none" w:sz="0" w:space="0" w:color="auto"/>
                <w:left w:val="none" w:sz="0" w:space="0" w:color="auto"/>
                <w:bottom w:val="none" w:sz="0" w:space="0" w:color="auto"/>
                <w:right w:val="none" w:sz="0" w:space="0" w:color="auto"/>
              </w:divBdr>
              <w:divsChild>
                <w:div w:id="1030881675">
                  <w:marLeft w:val="0"/>
                  <w:marRight w:val="0"/>
                  <w:marTop w:val="0"/>
                  <w:marBottom w:val="0"/>
                  <w:divBdr>
                    <w:top w:val="none" w:sz="0" w:space="0" w:color="auto"/>
                    <w:left w:val="none" w:sz="0" w:space="0" w:color="auto"/>
                    <w:bottom w:val="none" w:sz="0" w:space="0" w:color="auto"/>
                    <w:right w:val="none" w:sz="0" w:space="0" w:color="auto"/>
                  </w:divBdr>
                </w:div>
              </w:divsChild>
            </w:div>
            <w:div w:id="1420518329">
              <w:marLeft w:val="0"/>
              <w:marRight w:val="0"/>
              <w:marTop w:val="0"/>
              <w:marBottom w:val="0"/>
              <w:divBdr>
                <w:top w:val="none" w:sz="0" w:space="0" w:color="auto"/>
                <w:left w:val="none" w:sz="0" w:space="0" w:color="auto"/>
                <w:bottom w:val="none" w:sz="0" w:space="0" w:color="auto"/>
                <w:right w:val="none" w:sz="0" w:space="0" w:color="auto"/>
              </w:divBdr>
              <w:divsChild>
                <w:div w:id="2078697700">
                  <w:marLeft w:val="0"/>
                  <w:marRight w:val="0"/>
                  <w:marTop w:val="0"/>
                  <w:marBottom w:val="0"/>
                  <w:divBdr>
                    <w:top w:val="none" w:sz="0" w:space="0" w:color="auto"/>
                    <w:left w:val="none" w:sz="0" w:space="0" w:color="auto"/>
                    <w:bottom w:val="none" w:sz="0" w:space="0" w:color="auto"/>
                    <w:right w:val="none" w:sz="0" w:space="0" w:color="auto"/>
                  </w:divBdr>
                </w:div>
                <w:div w:id="477918188">
                  <w:marLeft w:val="0"/>
                  <w:marRight w:val="0"/>
                  <w:marTop w:val="0"/>
                  <w:marBottom w:val="0"/>
                  <w:divBdr>
                    <w:top w:val="none" w:sz="0" w:space="0" w:color="auto"/>
                    <w:left w:val="none" w:sz="0" w:space="0" w:color="auto"/>
                    <w:bottom w:val="none" w:sz="0" w:space="0" w:color="auto"/>
                    <w:right w:val="none" w:sz="0" w:space="0" w:color="auto"/>
                  </w:divBdr>
                </w:div>
              </w:divsChild>
            </w:div>
            <w:div w:id="725957849">
              <w:marLeft w:val="0"/>
              <w:marRight w:val="0"/>
              <w:marTop w:val="0"/>
              <w:marBottom w:val="0"/>
              <w:divBdr>
                <w:top w:val="none" w:sz="0" w:space="0" w:color="auto"/>
                <w:left w:val="none" w:sz="0" w:space="0" w:color="auto"/>
                <w:bottom w:val="none" w:sz="0" w:space="0" w:color="auto"/>
                <w:right w:val="none" w:sz="0" w:space="0" w:color="auto"/>
              </w:divBdr>
              <w:divsChild>
                <w:div w:id="1293290462">
                  <w:marLeft w:val="0"/>
                  <w:marRight w:val="0"/>
                  <w:marTop w:val="0"/>
                  <w:marBottom w:val="0"/>
                  <w:divBdr>
                    <w:top w:val="none" w:sz="0" w:space="0" w:color="auto"/>
                    <w:left w:val="none" w:sz="0" w:space="0" w:color="auto"/>
                    <w:bottom w:val="none" w:sz="0" w:space="0" w:color="auto"/>
                    <w:right w:val="none" w:sz="0" w:space="0" w:color="auto"/>
                  </w:divBdr>
                </w:div>
                <w:div w:id="1106316750">
                  <w:marLeft w:val="0"/>
                  <w:marRight w:val="0"/>
                  <w:marTop w:val="0"/>
                  <w:marBottom w:val="0"/>
                  <w:divBdr>
                    <w:top w:val="none" w:sz="0" w:space="0" w:color="auto"/>
                    <w:left w:val="none" w:sz="0" w:space="0" w:color="auto"/>
                    <w:bottom w:val="none" w:sz="0" w:space="0" w:color="auto"/>
                    <w:right w:val="none" w:sz="0" w:space="0" w:color="auto"/>
                  </w:divBdr>
                </w:div>
                <w:div w:id="8451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10580">
      <w:bodyDiv w:val="1"/>
      <w:marLeft w:val="0"/>
      <w:marRight w:val="0"/>
      <w:marTop w:val="0"/>
      <w:marBottom w:val="0"/>
      <w:divBdr>
        <w:top w:val="none" w:sz="0" w:space="0" w:color="auto"/>
        <w:left w:val="none" w:sz="0" w:space="0" w:color="auto"/>
        <w:bottom w:val="none" w:sz="0" w:space="0" w:color="auto"/>
        <w:right w:val="none" w:sz="0" w:space="0" w:color="auto"/>
      </w:divBdr>
    </w:div>
    <w:div w:id="427776932">
      <w:bodyDiv w:val="1"/>
      <w:marLeft w:val="0"/>
      <w:marRight w:val="0"/>
      <w:marTop w:val="0"/>
      <w:marBottom w:val="0"/>
      <w:divBdr>
        <w:top w:val="none" w:sz="0" w:space="0" w:color="auto"/>
        <w:left w:val="none" w:sz="0" w:space="0" w:color="auto"/>
        <w:bottom w:val="none" w:sz="0" w:space="0" w:color="auto"/>
        <w:right w:val="none" w:sz="0" w:space="0" w:color="auto"/>
      </w:divBdr>
    </w:div>
    <w:div w:id="430125978">
      <w:bodyDiv w:val="1"/>
      <w:marLeft w:val="0"/>
      <w:marRight w:val="0"/>
      <w:marTop w:val="0"/>
      <w:marBottom w:val="0"/>
      <w:divBdr>
        <w:top w:val="none" w:sz="0" w:space="0" w:color="auto"/>
        <w:left w:val="none" w:sz="0" w:space="0" w:color="auto"/>
        <w:bottom w:val="none" w:sz="0" w:space="0" w:color="auto"/>
        <w:right w:val="none" w:sz="0" w:space="0" w:color="auto"/>
      </w:divBdr>
    </w:div>
    <w:div w:id="430470177">
      <w:bodyDiv w:val="1"/>
      <w:marLeft w:val="0"/>
      <w:marRight w:val="0"/>
      <w:marTop w:val="0"/>
      <w:marBottom w:val="0"/>
      <w:divBdr>
        <w:top w:val="none" w:sz="0" w:space="0" w:color="auto"/>
        <w:left w:val="none" w:sz="0" w:space="0" w:color="auto"/>
        <w:bottom w:val="none" w:sz="0" w:space="0" w:color="auto"/>
        <w:right w:val="none" w:sz="0" w:space="0" w:color="auto"/>
      </w:divBdr>
    </w:div>
    <w:div w:id="431096661">
      <w:bodyDiv w:val="1"/>
      <w:marLeft w:val="0"/>
      <w:marRight w:val="0"/>
      <w:marTop w:val="0"/>
      <w:marBottom w:val="0"/>
      <w:divBdr>
        <w:top w:val="none" w:sz="0" w:space="0" w:color="auto"/>
        <w:left w:val="none" w:sz="0" w:space="0" w:color="auto"/>
        <w:bottom w:val="none" w:sz="0" w:space="0" w:color="auto"/>
        <w:right w:val="none" w:sz="0" w:space="0" w:color="auto"/>
      </w:divBdr>
    </w:div>
    <w:div w:id="434322699">
      <w:bodyDiv w:val="1"/>
      <w:marLeft w:val="0"/>
      <w:marRight w:val="0"/>
      <w:marTop w:val="0"/>
      <w:marBottom w:val="0"/>
      <w:divBdr>
        <w:top w:val="none" w:sz="0" w:space="0" w:color="auto"/>
        <w:left w:val="none" w:sz="0" w:space="0" w:color="auto"/>
        <w:bottom w:val="none" w:sz="0" w:space="0" w:color="auto"/>
        <w:right w:val="none" w:sz="0" w:space="0" w:color="auto"/>
      </w:divBdr>
    </w:div>
    <w:div w:id="482477256">
      <w:bodyDiv w:val="1"/>
      <w:marLeft w:val="0"/>
      <w:marRight w:val="0"/>
      <w:marTop w:val="0"/>
      <w:marBottom w:val="0"/>
      <w:divBdr>
        <w:top w:val="none" w:sz="0" w:space="0" w:color="auto"/>
        <w:left w:val="none" w:sz="0" w:space="0" w:color="auto"/>
        <w:bottom w:val="none" w:sz="0" w:space="0" w:color="auto"/>
        <w:right w:val="none" w:sz="0" w:space="0" w:color="auto"/>
      </w:divBdr>
      <w:divsChild>
        <w:div w:id="1460954230">
          <w:marLeft w:val="0"/>
          <w:marRight w:val="0"/>
          <w:marTop w:val="0"/>
          <w:marBottom w:val="0"/>
          <w:divBdr>
            <w:top w:val="none" w:sz="0" w:space="0" w:color="auto"/>
            <w:left w:val="none" w:sz="0" w:space="0" w:color="auto"/>
            <w:bottom w:val="none" w:sz="0" w:space="0" w:color="auto"/>
            <w:right w:val="none" w:sz="0" w:space="0" w:color="auto"/>
          </w:divBdr>
          <w:divsChild>
            <w:div w:id="805318762">
              <w:marLeft w:val="0"/>
              <w:marRight w:val="0"/>
              <w:marTop w:val="0"/>
              <w:marBottom w:val="0"/>
              <w:divBdr>
                <w:top w:val="none" w:sz="0" w:space="0" w:color="auto"/>
                <w:left w:val="none" w:sz="0" w:space="0" w:color="auto"/>
                <w:bottom w:val="none" w:sz="0" w:space="0" w:color="auto"/>
                <w:right w:val="none" w:sz="0" w:space="0" w:color="auto"/>
              </w:divBdr>
              <w:divsChild>
                <w:div w:id="9217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02768">
      <w:bodyDiv w:val="1"/>
      <w:marLeft w:val="0"/>
      <w:marRight w:val="0"/>
      <w:marTop w:val="0"/>
      <w:marBottom w:val="0"/>
      <w:divBdr>
        <w:top w:val="none" w:sz="0" w:space="0" w:color="auto"/>
        <w:left w:val="none" w:sz="0" w:space="0" w:color="auto"/>
        <w:bottom w:val="none" w:sz="0" w:space="0" w:color="auto"/>
        <w:right w:val="none" w:sz="0" w:space="0" w:color="auto"/>
      </w:divBdr>
    </w:div>
    <w:div w:id="499926653">
      <w:bodyDiv w:val="1"/>
      <w:marLeft w:val="0"/>
      <w:marRight w:val="0"/>
      <w:marTop w:val="0"/>
      <w:marBottom w:val="0"/>
      <w:divBdr>
        <w:top w:val="none" w:sz="0" w:space="0" w:color="auto"/>
        <w:left w:val="none" w:sz="0" w:space="0" w:color="auto"/>
        <w:bottom w:val="none" w:sz="0" w:space="0" w:color="auto"/>
        <w:right w:val="none" w:sz="0" w:space="0" w:color="auto"/>
      </w:divBdr>
    </w:div>
    <w:div w:id="510414537">
      <w:bodyDiv w:val="1"/>
      <w:marLeft w:val="0"/>
      <w:marRight w:val="0"/>
      <w:marTop w:val="0"/>
      <w:marBottom w:val="0"/>
      <w:divBdr>
        <w:top w:val="none" w:sz="0" w:space="0" w:color="auto"/>
        <w:left w:val="none" w:sz="0" w:space="0" w:color="auto"/>
        <w:bottom w:val="none" w:sz="0" w:space="0" w:color="auto"/>
        <w:right w:val="none" w:sz="0" w:space="0" w:color="auto"/>
      </w:divBdr>
    </w:div>
    <w:div w:id="514618938">
      <w:bodyDiv w:val="1"/>
      <w:marLeft w:val="0"/>
      <w:marRight w:val="0"/>
      <w:marTop w:val="0"/>
      <w:marBottom w:val="0"/>
      <w:divBdr>
        <w:top w:val="none" w:sz="0" w:space="0" w:color="auto"/>
        <w:left w:val="none" w:sz="0" w:space="0" w:color="auto"/>
        <w:bottom w:val="none" w:sz="0" w:space="0" w:color="auto"/>
        <w:right w:val="none" w:sz="0" w:space="0" w:color="auto"/>
      </w:divBdr>
      <w:divsChild>
        <w:div w:id="1782799267">
          <w:marLeft w:val="0"/>
          <w:marRight w:val="0"/>
          <w:marTop w:val="0"/>
          <w:marBottom w:val="0"/>
          <w:divBdr>
            <w:top w:val="none" w:sz="0" w:space="0" w:color="auto"/>
            <w:left w:val="none" w:sz="0" w:space="0" w:color="auto"/>
            <w:bottom w:val="none" w:sz="0" w:space="0" w:color="auto"/>
            <w:right w:val="none" w:sz="0" w:space="0" w:color="auto"/>
          </w:divBdr>
          <w:divsChild>
            <w:div w:id="1046642396">
              <w:marLeft w:val="0"/>
              <w:marRight w:val="0"/>
              <w:marTop w:val="0"/>
              <w:marBottom w:val="0"/>
              <w:divBdr>
                <w:top w:val="none" w:sz="0" w:space="0" w:color="auto"/>
                <w:left w:val="none" w:sz="0" w:space="0" w:color="auto"/>
                <w:bottom w:val="none" w:sz="0" w:space="0" w:color="auto"/>
                <w:right w:val="none" w:sz="0" w:space="0" w:color="auto"/>
              </w:divBdr>
              <w:divsChild>
                <w:div w:id="2085562062">
                  <w:marLeft w:val="0"/>
                  <w:marRight w:val="0"/>
                  <w:marTop w:val="0"/>
                  <w:marBottom w:val="0"/>
                  <w:divBdr>
                    <w:top w:val="none" w:sz="0" w:space="0" w:color="auto"/>
                    <w:left w:val="none" w:sz="0" w:space="0" w:color="auto"/>
                    <w:bottom w:val="none" w:sz="0" w:space="0" w:color="auto"/>
                    <w:right w:val="none" w:sz="0" w:space="0" w:color="auto"/>
                  </w:divBdr>
                </w:div>
              </w:divsChild>
            </w:div>
            <w:div w:id="1727340996">
              <w:marLeft w:val="0"/>
              <w:marRight w:val="0"/>
              <w:marTop w:val="0"/>
              <w:marBottom w:val="0"/>
              <w:divBdr>
                <w:top w:val="none" w:sz="0" w:space="0" w:color="auto"/>
                <w:left w:val="none" w:sz="0" w:space="0" w:color="auto"/>
                <w:bottom w:val="none" w:sz="0" w:space="0" w:color="auto"/>
                <w:right w:val="none" w:sz="0" w:space="0" w:color="auto"/>
              </w:divBdr>
              <w:divsChild>
                <w:div w:id="1737585133">
                  <w:marLeft w:val="0"/>
                  <w:marRight w:val="0"/>
                  <w:marTop w:val="0"/>
                  <w:marBottom w:val="0"/>
                  <w:divBdr>
                    <w:top w:val="none" w:sz="0" w:space="0" w:color="auto"/>
                    <w:left w:val="none" w:sz="0" w:space="0" w:color="auto"/>
                    <w:bottom w:val="none" w:sz="0" w:space="0" w:color="auto"/>
                    <w:right w:val="none" w:sz="0" w:space="0" w:color="auto"/>
                  </w:divBdr>
                </w:div>
                <w:div w:id="953751977">
                  <w:marLeft w:val="0"/>
                  <w:marRight w:val="0"/>
                  <w:marTop w:val="0"/>
                  <w:marBottom w:val="0"/>
                  <w:divBdr>
                    <w:top w:val="none" w:sz="0" w:space="0" w:color="auto"/>
                    <w:left w:val="none" w:sz="0" w:space="0" w:color="auto"/>
                    <w:bottom w:val="none" w:sz="0" w:space="0" w:color="auto"/>
                    <w:right w:val="none" w:sz="0" w:space="0" w:color="auto"/>
                  </w:divBdr>
                </w:div>
              </w:divsChild>
            </w:div>
            <w:div w:id="1009911701">
              <w:marLeft w:val="0"/>
              <w:marRight w:val="0"/>
              <w:marTop w:val="0"/>
              <w:marBottom w:val="0"/>
              <w:divBdr>
                <w:top w:val="none" w:sz="0" w:space="0" w:color="auto"/>
                <w:left w:val="none" w:sz="0" w:space="0" w:color="auto"/>
                <w:bottom w:val="none" w:sz="0" w:space="0" w:color="auto"/>
                <w:right w:val="none" w:sz="0" w:space="0" w:color="auto"/>
              </w:divBdr>
              <w:divsChild>
                <w:div w:id="1656641531">
                  <w:marLeft w:val="0"/>
                  <w:marRight w:val="0"/>
                  <w:marTop w:val="0"/>
                  <w:marBottom w:val="0"/>
                  <w:divBdr>
                    <w:top w:val="none" w:sz="0" w:space="0" w:color="auto"/>
                    <w:left w:val="none" w:sz="0" w:space="0" w:color="auto"/>
                    <w:bottom w:val="none" w:sz="0" w:space="0" w:color="auto"/>
                    <w:right w:val="none" w:sz="0" w:space="0" w:color="auto"/>
                  </w:divBdr>
                </w:div>
                <w:div w:id="1270166102">
                  <w:marLeft w:val="0"/>
                  <w:marRight w:val="0"/>
                  <w:marTop w:val="0"/>
                  <w:marBottom w:val="0"/>
                  <w:divBdr>
                    <w:top w:val="none" w:sz="0" w:space="0" w:color="auto"/>
                    <w:left w:val="none" w:sz="0" w:space="0" w:color="auto"/>
                    <w:bottom w:val="none" w:sz="0" w:space="0" w:color="auto"/>
                    <w:right w:val="none" w:sz="0" w:space="0" w:color="auto"/>
                  </w:divBdr>
                </w:div>
                <w:div w:id="4748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61316">
      <w:bodyDiv w:val="1"/>
      <w:marLeft w:val="0"/>
      <w:marRight w:val="0"/>
      <w:marTop w:val="0"/>
      <w:marBottom w:val="0"/>
      <w:divBdr>
        <w:top w:val="none" w:sz="0" w:space="0" w:color="auto"/>
        <w:left w:val="none" w:sz="0" w:space="0" w:color="auto"/>
        <w:bottom w:val="none" w:sz="0" w:space="0" w:color="auto"/>
        <w:right w:val="none" w:sz="0" w:space="0" w:color="auto"/>
      </w:divBdr>
    </w:div>
    <w:div w:id="540558063">
      <w:bodyDiv w:val="1"/>
      <w:marLeft w:val="0"/>
      <w:marRight w:val="0"/>
      <w:marTop w:val="0"/>
      <w:marBottom w:val="0"/>
      <w:divBdr>
        <w:top w:val="none" w:sz="0" w:space="0" w:color="auto"/>
        <w:left w:val="none" w:sz="0" w:space="0" w:color="auto"/>
        <w:bottom w:val="none" w:sz="0" w:space="0" w:color="auto"/>
        <w:right w:val="none" w:sz="0" w:space="0" w:color="auto"/>
      </w:divBdr>
    </w:div>
    <w:div w:id="544685869">
      <w:bodyDiv w:val="1"/>
      <w:marLeft w:val="0"/>
      <w:marRight w:val="0"/>
      <w:marTop w:val="0"/>
      <w:marBottom w:val="0"/>
      <w:divBdr>
        <w:top w:val="none" w:sz="0" w:space="0" w:color="auto"/>
        <w:left w:val="none" w:sz="0" w:space="0" w:color="auto"/>
        <w:bottom w:val="none" w:sz="0" w:space="0" w:color="auto"/>
        <w:right w:val="none" w:sz="0" w:space="0" w:color="auto"/>
      </w:divBdr>
    </w:div>
    <w:div w:id="546994545">
      <w:bodyDiv w:val="1"/>
      <w:marLeft w:val="0"/>
      <w:marRight w:val="0"/>
      <w:marTop w:val="0"/>
      <w:marBottom w:val="0"/>
      <w:divBdr>
        <w:top w:val="none" w:sz="0" w:space="0" w:color="auto"/>
        <w:left w:val="none" w:sz="0" w:space="0" w:color="auto"/>
        <w:bottom w:val="none" w:sz="0" w:space="0" w:color="auto"/>
        <w:right w:val="none" w:sz="0" w:space="0" w:color="auto"/>
      </w:divBdr>
      <w:divsChild>
        <w:div w:id="431560189">
          <w:marLeft w:val="0"/>
          <w:marRight w:val="0"/>
          <w:marTop w:val="0"/>
          <w:marBottom w:val="0"/>
          <w:divBdr>
            <w:top w:val="none" w:sz="0" w:space="0" w:color="auto"/>
            <w:left w:val="none" w:sz="0" w:space="0" w:color="auto"/>
            <w:bottom w:val="none" w:sz="0" w:space="0" w:color="auto"/>
            <w:right w:val="none" w:sz="0" w:space="0" w:color="auto"/>
          </w:divBdr>
          <w:divsChild>
            <w:div w:id="2014919481">
              <w:marLeft w:val="0"/>
              <w:marRight w:val="0"/>
              <w:marTop w:val="0"/>
              <w:marBottom w:val="0"/>
              <w:divBdr>
                <w:top w:val="none" w:sz="0" w:space="0" w:color="auto"/>
                <w:left w:val="none" w:sz="0" w:space="0" w:color="auto"/>
                <w:bottom w:val="none" w:sz="0" w:space="0" w:color="auto"/>
                <w:right w:val="none" w:sz="0" w:space="0" w:color="auto"/>
              </w:divBdr>
              <w:divsChild>
                <w:div w:id="5855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2798">
      <w:bodyDiv w:val="1"/>
      <w:marLeft w:val="0"/>
      <w:marRight w:val="0"/>
      <w:marTop w:val="0"/>
      <w:marBottom w:val="0"/>
      <w:divBdr>
        <w:top w:val="none" w:sz="0" w:space="0" w:color="auto"/>
        <w:left w:val="none" w:sz="0" w:space="0" w:color="auto"/>
        <w:bottom w:val="none" w:sz="0" w:space="0" w:color="auto"/>
        <w:right w:val="none" w:sz="0" w:space="0" w:color="auto"/>
      </w:divBdr>
    </w:div>
    <w:div w:id="566502145">
      <w:bodyDiv w:val="1"/>
      <w:marLeft w:val="0"/>
      <w:marRight w:val="0"/>
      <w:marTop w:val="0"/>
      <w:marBottom w:val="0"/>
      <w:divBdr>
        <w:top w:val="none" w:sz="0" w:space="0" w:color="auto"/>
        <w:left w:val="none" w:sz="0" w:space="0" w:color="auto"/>
        <w:bottom w:val="none" w:sz="0" w:space="0" w:color="auto"/>
        <w:right w:val="none" w:sz="0" w:space="0" w:color="auto"/>
      </w:divBdr>
    </w:div>
    <w:div w:id="571237710">
      <w:bodyDiv w:val="1"/>
      <w:marLeft w:val="0"/>
      <w:marRight w:val="0"/>
      <w:marTop w:val="0"/>
      <w:marBottom w:val="0"/>
      <w:divBdr>
        <w:top w:val="none" w:sz="0" w:space="0" w:color="auto"/>
        <w:left w:val="none" w:sz="0" w:space="0" w:color="auto"/>
        <w:bottom w:val="none" w:sz="0" w:space="0" w:color="auto"/>
        <w:right w:val="none" w:sz="0" w:space="0" w:color="auto"/>
      </w:divBdr>
    </w:div>
    <w:div w:id="585185631">
      <w:bodyDiv w:val="1"/>
      <w:marLeft w:val="0"/>
      <w:marRight w:val="0"/>
      <w:marTop w:val="0"/>
      <w:marBottom w:val="0"/>
      <w:divBdr>
        <w:top w:val="none" w:sz="0" w:space="0" w:color="auto"/>
        <w:left w:val="none" w:sz="0" w:space="0" w:color="auto"/>
        <w:bottom w:val="none" w:sz="0" w:space="0" w:color="auto"/>
        <w:right w:val="none" w:sz="0" w:space="0" w:color="auto"/>
      </w:divBdr>
    </w:div>
    <w:div w:id="606236139">
      <w:bodyDiv w:val="1"/>
      <w:marLeft w:val="0"/>
      <w:marRight w:val="0"/>
      <w:marTop w:val="0"/>
      <w:marBottom w:val="0"/>
      <w:divBdr>
        <w:top w:val="none" w:sz="0" w:space="0" w:color="auto"/>
        <w:left w:val="none" w:sz="0" w:space="0" w:color="auto"/>
        <w:bottom w:val="none" w:sz="0" w:space="0" w:color="auto"/>
        <w:right w:val="none" w:sz="0" w:space="0" w:color="auto"/>
      </w:divBdr>
    </w:div>
    <w:div w:id="609432684">
      <w:bodyDiv w:val="1"/>
      <w:marLeft w:val="0"/>
      <w:marRight w:val="0"/>
      <w:marTop w:val="0"/>
      <w:marBottom w:val="0"/>
      <w:divBdr>
        <w:top w:val="none" w:sz="0" w:space="0" w:color="auto"/>
        <w:left w:val="none" w:sz="0" w:space="0" w:color="auto"/>
        <w:bottom w:val="none" w:sz="0" w:space="0" w:color="auto"/>
        <w:right w:val="none" w:sz="0" w:space="0" w:color="auto"/>
      </w:divBdr>
    </w:div>
    <w:div w:id="614605050">
      <w:bodyDiv w:val="1"/>
      <w:marLeft w:val="0"/>
      <w:marRight w:val="0"/>
      <w:marTop w:val="0"/>
      <w:marBottom w:val="0"/>
      <w:divBdr>
        <w:top w:val="none" w:sz="0" w:space="0" w:color="auto"/>
        <w:left w:val="none" w:sz="0" w:space="0" w:color="auto"/>
        <w:bottom w:val="none" w:sz="0" w:space="0" w:color="auto"/>
        <w:right w:val="none" w:sz="0" w:space="0" w:color="auto"/>
      </w:divBdr>
    </w:div>
    <w:div w:id="614606215">
      <w:bodyDiv w:val="1"/>
      <w:marLeft w:val="0"/>
      <w:marRight w:val="0"/>
      <w:marTop w:val="0"/>
      <w:marBottom w:val="0"/>
      <w:divBdr>
        <w:top w:val="none" w:sz="0" w:space="0" w:color="auto"/>
        <w:left w:val="none" w:sz="0" w:space="0" w:color="auto"/>
        <w:bottom w:val="none" w:sz="0" w:space="0" w:color="auto"/>
        <w:right w:val="none" w:sz="0" w:space="0" w:color="auto"/>
      </w:divBdr>
    </w:div>
    <w:div w:id="621502420">
      <w:bodyDiv w:val="1"/>
      <w:marLeft w:val="0"/>
      <w:marRight w:val="0"/>
      <w:marTop w:val="0"/>
      <w:marBottom w:val="0"/>
      <w:divBdr>
        <w:top w:val="none" w:sz="0" w:space="0" w:color="auto"/>
        <w:left w:val="none" w:sz="0" w:space="0" w:color="auto"/>
        <w:bottom w:val="none" w:sz="0" w:space="0" w:color="auto"/>
        <w:right w:val="none" w:sz="0" w:space="0" w:color="auto"/>
      </w:divBdr>
    </w:div>
    <w:div w:id="642200800">
      <w:bodyDiv w:val="1"/>
      <w:marLeft w:val="0"/>
      <w:marRight w:val="0"/>
      <w:marTop w:val="0"/>
      <w:marBottom w:val="0"/>
      <w:divBdr>
        <w:top w:val="none" w:sz="0" w:space="0" w:color="auto"/>
        <w:left w:val="none" w:sz="0" w:space="0" w:color="auto"/>
        <w:bottom w:val="none" w:sz="0" w:space="0" w:color="auto"/>
        <w:right w:val="none" w:sz="0" w:space="0" w:color="auto"/>
      </w:divBdr>
    </w:div>
    <w:div w:id="646012315">
      <w:bodyDiv w:val="1"/>
      <w:marLeft w:val="0"/>
      <w:marRight w:val="0"/>
      <w:marTop w:val="0"/>
      <w:marBottom w:val="0"/>
      <w:divBdr>
        <w:top w:val="none" w:sz="0" w:space="0" w:color="auto"/>
        <w:left w:val="none" w:sz="0" w:space="0" w:color="auto"/>
        <w:bottom w:val="none" w:sz="0" w:space="0" w:color="auto"/>
        <w:right w:val="none" w:sz="0" w:space="0" w:color="auto"/>
      </w:divBdr>
    </w:div>
    <w:div w:id="673384172">
      <w:bodyDiv w:val="1"/>
      <w:marLeft w:val="0"/>
      <w:marRight w:val="0"/>
      <w:marTop w:val="0"/>
      <w:marBottom w:val="0"/>
      <w:divBdr>
        <w:top w:val="none" w:sz="0" w:space="0" w:color="auto"/>
        <w:left w:val="none" w:sz="0" w:space="0" w:color="auto"/>
        <w:bottom w:val="none" w:sz="0" w:space="0" w:color="auto"/>
        <w:right w:val="none" w:sz="0" w:space="0" w:color="auto"/>
      </w:divBdr>
    </w:div>
    <w:div w:id="685325022">
      <w:bodyDiv w:val="1"/>
      <w:marLeft w:val="0"/>
      <w:marRight w:val="0"/>
      <w:marTop w:val="0"/>
      <w:marBottom w:val="0"/>
      <w:divBdr>
        <w:top w:val="none" w:sz="0" w:space="0" w:color="auto"/>
        <w:left w:val="none" w:sz="0" w:space="0" w:color="auto"/>
        <w:bottom w:val="none" w:sz="0" w:space="0" w:color="auto"/>
        <w:right w:val="none" w:sz="0" w:space="0" w:color="auto"/>
      </w:divBdr>
    </w:div>
    <w:div w:id="696009358">
      <w:bodyDiv w:val="1"/>
      <w:marLeft w:val="0"/>
      <w:marRight w:val="0"/>
      <w:marTop w:val="0"/>
      <w:marBottom w:val="0"/>
      <w:divBdr>
        <w:top w:val="none" w:sz="0" w:space="0" w:color="auto"/>
        <w:left w:val="none" w:sz="0" w:space="0" w:color="auto"/>
        <w:bottom w:val="none" w:sz="0" w:space="0" w:color="auto"/>
        <w:right w:val="none" w:sz="0" w:space="0" w:color="auto"/>
      </w:divBdr>
    </w:div>
    <w:div w:id="729958257">
      <w:bodyDiv w:val="1"/>
      <w:marLeft w:val="0"/>
      <w:marRight w:val="0"/>
      <w:marTop w:val="0"/>
      <w:marBottom w:val="0"/>
      <w:divBdr>
        <w:top w:val="none" w:sz="0" w:space="0" w:color="auto"/>
        <w:left w:val="none" w:sz="0" w:space="0" w:color="auto"/>
        <w:bottom w:val="none" w:sz="0" w:space="0" w:color="auto"/>
        <w:right w:val="none" w:sz="0" w:space="0" w:color="auto"/>
      </w:divBdr>
    </w:div>
    <w:div w:id="731083446">
      <w:bodyDiv w:val="1"/>
      <w:marLeft w:val="0"/>
      <w:marRight w:val="0"/>
      <w:marTop w:val="0"/>
      <w:marBottom w:val="0"/>
      <w:divBdr>
        <w:top w:val="none" w:sz="0" w:space="0" w:color="auto"/>
        <w:left w:val="none" w:sz="0" w:space="0" w:color="auto"/>
        <w:bottom w:val="none" w:sz="0" w:space="0" w:color="auto"/>
        <w:right w:val="none" w:sz="0" w:space="0" w:color="auto"/>
      </w:divBdr>
    </w:div>
    <w:div w:id="731999185">
      <w:bodyDiv w:val="1"/>
      <w:marLeft w:val="0"/>
      <w:marRight w:val="0"/>
      <w:marTop w:val="0"/>
      <w:marBottom w:val="0"/>
      <w:divBdr>
        <w:top w:val="none" w:sz="0" w:space="0" w:color="auto"/>
        <w:left w:val="none" w:sz="0" w:space="0" w:color="auto"/>
        <w:bottom w:val="none" w:sz="0" w:space="0" w:color="auto"/>
        <w:right w:val="none" w:sz="0" w:space="0" w:color="auto"/>
      </w:divBdr>
      <w:divsChild>
        <w:div w:id="1108888509">
          <w:marLeft w:val="0"/>
          <w:marRight w:val="0"/>
          <w:marTop w:val="0"/>
          <w:marBottom w:val="0"/>
          <w:divBdr>
            <w:top w:val="none" w:sz="0" w:space="0" w:color="auto"/>
            <w:left w:val="none" w:sz="0" w:space="0" w:color="auto"/>
            <w:bottom w:val="none" w:sz="0" w:space="0" w:color="auto"/>
            <w:right w:val="none" w:sz="0" w:space="0" w:color="auto"/>
          </w:divBdr>
          <w:divsChild>
            <w:div w:id="2030372419">
              <w:marLeft w:val="0"/>
              <w:marRight w:val="0"/>
              <w:marTop w:val="0"/>
              <w:marBottom w:val="0"/>
              <w:divBdr>
                <w:top w:val="none" w:sz="0" w:space="0" w:color="auto"/>
                <w:left w:val="none" w:sz="0" w:space="0" w:color="auto"/>
                <w:bottom w:val="none" w:sz="0" w:space="0" w:color="auto"/>
                <w:right w:val="none" w:sz="0" w:space="0" w:color="auto"/>
              </w:divBdr>
              <w:divsChild>
                <w:div w:id="2790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37955">
      <w:bodyDiv w:val="1"/>
      <w:marLeft w:val="0"/>
      <w:marRight w:val="0"/>
      <w:marTop w:val="0"/>
      <w:marBottom w:val="0"/>
      <w:divBdr>
        <w:top w:val="none" w:sz="0" w:space="0" w:color="auto"/>
        <w:left w:val="none" w:sz="0" w:space="0" w:color="auto"/>
        <w:bottom w:val="none" w:sz="0" w:space="0" w:color="auto"/>
        <w:right w:val="none" w:sz="0" w:space="0" w:color="auto"/>
      </w:divBdr>
    </w:div>
    <w:div w:id="737170511">
      <w:bodyDiv w:val="1"/>
      <w:marLeft w:val="0"/>
      <w:marRight w:val="0"/>
      <w:marTop w:val="0"/>
      <w:marBottom w:val="0"/>
      <w:divBdr>
        <w:top w:val="none" w:sz="0" w:space="0" w:color="auto"/>
        <w:left w:val="none" w:sz="0" w:space="0" w:color="auto"/>
        <w:bottom w:val="none" w:sz="0" w:space="0" w:color="auto"/>
        <w:right w:val="none" w:sz="0" w:space="0" w:color="auto"/>
      </w:divBdr>
    </w:div>
    <w:div w:id="742525811">
      <w:bodyDiv w:val="1"/>
      <w:marLeft w:val="0"/>
      <w:marRight w:val="0"/>
      <w:marTop w:val="0"/>
      <w:marBottom w:val="0"/>
      <w:divBdr>
        <w:top w:val="none" w:sz="0" w:space="0" w:color="auto"/>
        <w:left w:val="none" w:sz="0" w:space="0" w:color="auto"/>
        <w:bottom w:val="none" w:sz="0" w:space="0" w:color="auto"/>
        <w:right w:val="none" w:sz="0" w:space="0" w:color="auto"/>
      </w:divBdr>
    </w:div>
    <w:div w:id="751197709">
      <w:bodyDiv w:val="1"/>
      <w:marLeft w:val="0"/>
      <w:marRight w:val="0"/>
      <w:marTop w:val="0"/>
      <w:marBottom w:val="0"/>
      <w:divBdr>
        <w:top w:val="none" w:sz="0" w:space="0" w:color="auto"/>
        <w:left w:val="none" w:sz="0" w:space="0" w:color="auto"/>
        <w:bottom w:val="none" w:sz="0" w:space="0" w:color="auto"/>
        <w:right w:val="none" w:sz="0" w:space="0" w:color="auto"/>
      </w:divBdr>
    </w:div>
    <w:div w:id="758410958">
      <w:bodyDiv w:val="1"/>
      <w:marLeft w:val="0"/>
      <w:marRight w:val="0"/>
      <w:marTop w:val="0"/>
      <w:marBottom w:val="0"/>
      <w:divBdr>
        <w:top w:val="none" w:sz="0" w:space="0" w:color="auto"/>
        <w:left w:val="none" w:sz="0" w:space="0" w:color="auto"/>
        <w:bottom w:val="none" w:sz="0" w:space="0" w:color="auto"/>
        <w:right w:val="none" w:sz="0" w:space="0" w:color="auto"/>
      </w:divBdr>
    </w:div>
    <w:div w:id="759525283">
      <w:bodyDiv w:val="1"/>
      <w:marLeft w:val="0"/>
      <w:marRight w:val="0"/>
      <w:marTop w:val="0"/>
      <w:marBottom w:val="0"/>
      <w:divBdr>
        <w:top w:val="none" w:sz="0" w:space="0" w:color="auto"/>
        <w:left w:val="none" w:sz="0" w:space="0" w:color="auto"/>
        <w:bottom w:val="none" w:sz="0" w:space="0" w:color="auto"/>
        <w:right w:val="none" w:sz="0" w:space="0" w:color="auto"/>
      </w:divBdr>
    </w:div>
    <w:div w:id="771777312">
      <w:bodyDiv w:val="1"/>
      <w:marLeft w:val="0"/>
      <w:marRight w:val="0"/>
      <w:marTop w:val="0"/>
      <w:marBottom w:val="0"/>
      <w:divBdr>
        <w:top w:val="none" w:sz="0" w:space="0" w:color="auto"/>
        <w:left w:val="none" w:sz="0" w:space="0" w:color="auto"/>
        <w:bottom w:val="none" w:sz="0" w:space="0" w:color="auto"/>
        <w:right w:val="none" w:sz="0" w:space="0" w:color="auto"/>
      </w:divBdr>
    </w:div>
    <w:div w:id="792209648">
      <w:bodyDiv w:val="1"/>
      <w:marLeft w:val="0"/>
      <w:marRight w:val="0"/>
      <w:marTop w:val="0"/>
      <w:marBottom w:val="0"/>
      <w:divBdr>
        <w:top w:val="none" w:sz="0" w:space="0" w:color="auto"/>
        <w:left w:val="none" w:sz="0" w:space="0" w:color="auto"/>
        <w:bottom w:val="none" w:sz="0" w:space="0" w:color="auto"/>
        <w:right w:val="none" w:sz="0" w:space="0" w:color="auto"/>
      </w:divBdr>
    </w:div>
    <w:div w:id="794493444">
      <w:bodyDiv w:val="1"/>
      <w:marLeft w:val="0"/>
      <w:marRight w:val="0"/>
      <w:marTop w:val="0"/>
      <w:marBottom w:val="0"/>
      <w:divBdr>
        <w:top w:val="none" w:sz="0" w:space="0" w:color="auto"/>
        <w:left w:val="none" w:sz="0" w:space="0" w:color="auto"/>
        <w:bottom w:val="none" w:sz="0" w:space="0" w:color="auto"/>
        <w:right w:val="none" w:sz="0" w:space="0" w:color="auto"/>
      </w:divBdr>
    </w:div>
    <w:div w:id="800343571">
      <w:bodyDiv w:val="1"/>
      <w:marLeft w:val="0"/>
      <w:marRight w:val="0"/>
      <w:marTop w:val="0"/>
      <w:marBottom w:val="0"/>
      <w:divBdr>
        <w:top w:val="none" w:sz="0" w:space="0" w:color="auto"/>
        <w:left w:val="none" w:sz="0" w:space="0" w:color="auto"/>
        <w:bottom w:val="none" w:sz="0" w:space="0" w:color="auto"/>
        <w:right w:val="none" w:sz="0" w:space="0" w:color="auto"/>
      </w:divBdr>
    </w:div>
    <w:div w:id="807087234">
      <w:bodyDiv w:val="1"/>
      <w:marLeft w:val="0"/>
      <w:marRight w:val="0"/>
      <w:marTop w:val="0"/>
      <w:marBottom w:val="0"/>
      <w:divBdr>
        <w:top w:val="none" w:sz="0" w:space="0" w:color="auto"/>
        <w:left w:val="none" w:sz="0" w:space="0" w:color="auto"/>
        <w:bottom w:val="none" w:sz="0" w:space="0" w:color="auto"/>
        <w:right w:val="none" w:sz="0" w:space="0" w:color="auto"/>
      </w:divBdr>
    </w:div>
    <w:div w:id="827328208">
      <w:bodyDiv w:val="1"/>
      <w:marLeft w:val="0"/>
      <w:marRight w:val="0"/>
      <w:marTop w:val="0"/>
      <w:marBottom w:val="0"/>
      <w:divBdr>
        <w:top w:val="none" w:sz="0" w:space="0" w:color="auto"/>
        <w:left w:val="none" w:sz="0" w:space="0" w:color="auto"/>
        <w:bottom w:val="none" w:sz="0" w:space="0" w:color="auto"/>
        <w:right w:val="none" w:sz="0" w:space="0" w:color="auto"/>
      </w:divBdr>
    </w:div>
    <w:div w:id="841622860">
      <w:bodyDiv w:val="1"/>
      <w:marLeft w:val="0"/>
      <w:marRight w:val="0"/>
      <w:marTop w:val="0"/>
      <w:marBottom w:val="0"/>
      <w:divBdr>
        <w:top w:val="none" w:sz="0" w:space="0" w:color="auto"/>
        <w:left w:val="none" w:sz="0" w:space="0" w:color="auto"/>
        <w:bottom w:val="none" w:sz="0" w:space="0" w:color="auto"/>
        <w:right w:val="none" w:sz="0" w:space="0" w:color="auto"/>
      </w:divBdr>
      <w:divsChild>
        <w:div w:id="657149195">
          <w:marLeft w:val="0"/>
          <w:marRight w:val="0"/>
          <w:marTop w:val="0"/>
          <w:marBottom w:val="0"/>
          <w:divBdr>
            <w:top w:val="none" w:sz="0" w:space="0" w:color="auto"/>
            <w:left w:val="none" w:sz="0" w:space="0" w:color="auto"/>
            <w:bottom w:val="none" w:sz="0" w:space="0" w:color="auto"/>
            <w:right w:val="none" w:sz="0" w:space="0" w:color="auto"/>
          </w:divBdr>
          <w:divsChild>
            <w:div w:id="1118141773">
              <w:marLeft w:val="0"/>
              <w:marRight w:val="0"/>
              <w:marTop w:val="0"/>
              <w:marBottom w:val="0"/>
              <w:divBdr>
                <w:top w:val="none" w:sz="0" w:space="0" w:color="auto"/>
                <w:left w:val="none" w:sz="0" w:space="0" w:color="auto"/>
                <w:bottom w:val="none" w:sz="0" w:space="0" w:color="auto"/>
                <w:right w:val="none" w:sz="0" w:space="0" w:color="auto"/>
              </w:divBdr>
              <w:divsChild>
                <w:div w:id="7026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60186">
      <w:bodyDiv w:val="1"/>
      <w:marLeft w:val="0"/>
      <w:marRight w:val="0"/>
      <w:marTop w:val="0"/>
      <w:marBottom w:val="0"/>
      <w:divBdr>
        <w:top w:val="none" w:sz="0" w:space="0" w:color="auto"/>
        <w:left w:val="none" w:sz="0" w:space="0" w:color="auto"/>
        <w:bottom w:val="none" w:sz="0" w:space="0" w:color="auto"/>
        <w:right w:val="none" w:sz="0" w:space="0" w:color="auto"/>
      </w:divBdr>
    </w:div>
    <w:div w:id="860557979">
      <w:bodyDiv w:val="1"/>
      <w:marLeft w:val="0"/>
      <w:marRight w:val="0"/>
      <w:marTop w:val="0"/>
      <w:marBottom w:val="0"/>
      <w:divBdr>
        <w:top w:val="none" w:sz="0" w:space="0" w:color="auto"/>
        <w:left w:val="none" w:sz="0" w:space="0" w:color="auto"/>
        <w:bottom w:val="none" w:sz="0" w:space="0" w:color="auto"/>
        <w:right w:val="none" w:sz="0" w:space="0" w:color="auto"/>
      </w:divBdr>
    </w:div>
    <w:div w:id="862598035">
      <w:bodyDiv w:val="1"/>
      <w:marLeft w:val="0"/>
      <w:marRight w:val="0"/>
      <w:marTop w:val="0"/>
      <w:marBottom w:val="0"/>
      <w:divBdr>
        <w:top w:val="none" w:sz="0" w:space="0" w:color="auto"/>
        <w:left w:val="none" w:sz="0" w:space="0" w:color="auto"/>
        <w:bottom w:val="none" w:sz="0" w:space="0" w:color="auto"/>
        <w:right w:val="none" w:sz="0" w:space="0" w:color="auto"/>
      </w:divBdr>
    </w:div>
    <w:div w:id="863636054">
      <w:bodyDiv w:val="1"/>
      <w:marLeft w:val="0"/>
      <w:marRight w:val="0"/>
      <w:marTop w:val="0"/>
      <w:marBottom w:val="0"/>
      <w:divBdr>
        <w:top w:val="none" w:sz="0" w:space="0" w:color="auto"/>
        <w:left w:val="none" w:sz="0" w:space="0" w:color="auto"/>
        <w:bottom w:val="none" w:sz="0" w:space="0" w:color="auto"/>
        <w:right w:val="none" w:sz="0" w:space="0" w:color="auto"/>
      </w:divBdr>
    </w:div>
    <w:div w:id="867570957">
      <w:bodyDiv w:val="1"/>
      <w:marLeft w:val="0"/>
      <w:marRight w:val="0"/>
      <w:marTop w:val="0"/>
      <w:marBottom w:val="0"/>
      <w:divBdr>
        <w:top w:val="none" w:sz="0" w:space="0" w:color="auto"/>
        <w:left w:val="none" w:sz="0" w:space="0" w:color="auto"/>
        <w:bottom w:val="none" w:sz="0" w:space="0" w:color="auto"/>
        <w:right w:val="none" w:sz="0" w:space="0" w:color="auto"/>
      </w:divBdr>
    </w:div>
    <w:div w:id="884221671">
      <w:bodyDiv w:val="1"/>
      <w:marLeft w:val="0"/>
      <w:marRight w:val="0"/>
      <w:marTop w:val="0"/>
      <w:marBottom w:val="0"/>
      <w:divBdr>
        <w:top w:val="none" w:sz="0" w:space="0" w:color="auto"/>
        <w:left w:val="none" w:sz="0" w:space="0" w:color="auto"/>
        <w:bottom w:val="none" w:sz="0" w:space="0" w:color="auto"/>
        <w:right w:val="none" w:sz="0" w:space="0" w:color="auto"/>
      </w:divBdr>
    </w:div>
    <w:div w:id="891235658">
      <w:bodyDiv w:val="1"/>
      <w:marLeft w:val="0"/>
      <w:marRight w:val="0"/>
      <w:marTop w:val="0"/>
      <w:marBottom w:val="0"/>
      <w:divBdr>
        <w:top w:val="none" w:sz="0" w:space="0" w:color="auto"/>
        <w:left w:val="none" w:sz="0" w:space="0" w:color="auto"/>
        <w:bottom w:val="none" w:sz="0" w:space="0" w:color="auto"/>
        <w:right w:val="none" w:sz="0" w:space="0" w:color="auto"/>
      </w:divBdr>
    </w:div>
    <w:div w:id="893468646">
      <w:bodyDiv w:val="1"/>
      <w:marLeft w:val="0"/>
      <w:marRight w:val="0"/>
      <w:marTop w:val="0"/>
      <w:marBottom w:val="0"/>
      <w:divBdr>
        <w:top w:val="none" w:sz="0" w:space="0" w:color="auto"/>
        <w:left w:val="none" w:sz="0" w:space="0" w:color="auto"/>
        <w:bottom w:val="none" w:sz="0" w:space="0" w:color="auto"/>
        <w:right w:val="none" w:sz="0" w:space="0" w:color="auto"/>
      </w:divBdr>
    </w:div>
    <w:div w:id="904528746">
      <w:bodyDiv w:val="1"/>
      <w:marLeft w:val="0"/>
      <w:marRight w:val="0"/>
      <w:marTop w:val="0"/>
      <w:marBottom w:val="0"/>
      <w:divBdr>
        <w:top w:val="none" w:sz="0" w:space="0" w:color="auto"/>
        <w:left w:val="none" w:sz="0" w:space="0" w:color="auto"/>
        <w:bottom w:val="none" w:sz="0" w:space="0" w:color="auto"/>
        <w:right w:val="none" w:sz="0" w:space="0" w:color="auto"/>
      </w:divBdr>
    </w:div>
    <w:div w:id="912548180">
      <w:bodyDiv w:val="1"/>
      <w:marLeft w:val="0"/>
      <w:marRight w:val="0"/>
      <w:marTop w:val="0"/>
      <w:marBottom w:val="0"/>
      <w:divBdr>
        <w:top w:val="none" w:sz="0" w:space="0" w:color="auto"/>
        <w:left w:val="none" w:sz="0" w:space="0" w:color="auto"/>
        <w:bottom w:val="none" w:sz="0" w:space="0" w:color="auto"/>
        <w:right w:val="none" w:sz="0" w:space="0" w:color="auto"/>
      </w:divBdr>
    </w:div>
    <w:div w:id="914557892">
      <w:bodyDiv w:val="1"/>
      <w:marLeft w:val="0"/>
      <w:marRight w:val="0"/>
      <w:marTop w:val="0"/>
      <w:marBottom w:val="0"/>
      <w:divBdr>
        <w:top w:val="none" w:sz="0" w:space="0" w:color="auto"/>
        <w:left w:val="none" w:sz="0" w:space="0" w:color="auto"/>
        <w:bottom w:val="none" w:sz="0" w:space="0" w:color="auto"/>
        <w:right w:val="none" w:sz="0" w:space="0" w:color="auto"/>
      </w:divBdr>
    </w:div>
    <w:div w:id="928319927">
      <w:bodyDiv w:val="1"/>
      <w:marLeft w:val="0"/>
      <w:marRight w:val="0"/>
      <w:marTop w:val="0"/>
      <w:marBottom w:val="0"/>
      <w:divBdr>
        <w:top w:val="none" w:sz="0" w:space="0" w:color="auto"/>
        <w:left w:val="none" w:sz="0" w:space="0" w:color="auto"/>
        <w:bottom w:val="none" w:sz="0" w:space="0" w:color="auto"/>
        <w:right w:val="none" w:sz="0" w:space="0" w:color="auto"/>
      </w:divBdr>
    </w:div>
    <w:div w:id="935558729">
      <w:bodyDiv w:val="1"/>
      <w:marLeft w:val="0"/>
      <w:marRight w:val="0"/>
      <w:marTop w:val="0"/>
      <w:marBottom w:val="0"/>
      <w:divBdr>
        <w:top w:val="none" w:sz="0" w:space="0" w:color="auto"/>
        <w:left w:val="none" w:sz="0" w:space="0" w:color="auto"/>
        <w:bottom w:val="none" w:sz="0" w:space="0" w:color="auto"/>
        <w:right w:val="none" w:sz="0" w:space="0" w:color="auto"/>
      </w:divBdr>
    </w:div>
    <w:div w:id="937257668">
      <w:bodyDiv w:val="1"/>
      <w:marLeft w:val="0"/>
      <w:marRight w:val="0"/>
      <w:marTop w:val="0"/>
      <w:marBottom w:val="0"/>
      <w:divBdr>
        <w:top w:val="none" w:sz="0" w:space="0" w:color="auto"/>
        <w:left w:val="none" w:sz="0" w:space="0" w:color="auto"/>
        <w:bottom w:val="none" w:sz="0" w:space="0" w:color="auto"/>
        <w:right w:val="none" w:sz="0" w:space="0" w:color="auto"/>
      </w:divBdr>
    </w:div>
    <w:div w:id="939607044">
      <w:bodyDiv w:val="1"/>
      <w:marLeft w:val="0"/>
      <w:marRight w:val="0"/>
      <w:marTop w:val="0"/>
      <w:marBottom w:val="0"/>
      <w:divBdr>
        <w:top w:val="none" w:sz="0" w:space="0" w:color="auto"/>
        <w:left w:val="none" w:sz="0" w:space="0" w:color="auto"/>
        <w:bottom w:val="none" w:sz="0" w:space="0" w:color="auto"/>
        <w:right w:val="none" w:sz="0" w:space="0" w:color="auto"/>
      </w:divBdr>
    </w:div>
    <w:div w:id="945386098">
      <w:bodyDiv w:val="1"/>
      <w:marLeft w:val="0"/>
      <w:marRight w:val="0"/>
      <w:marTop w:val="0"/>
      <w:marBottom w:val="0"/>
      <w:divBdr>
        <w:top w:val="none" w:sz="0" w:space="0" w:color="auto"/>
        <w:left w:val="none" w:sz="0" w:space="0" w:color="auto"/>
        <w:bottom w:val="none" w:sz="0" w:space="0" w:color="auto"/>
        <w:right w:val="none" w:sz="0" w:space="0" w:color="auto"/>
      </w:divBdr>
    </w:div>
    <w:div w:id="957838751">
      <w:bodyDiv w:val="1"/>
      <w:marLeft w:val="0"/>
      <w:marRight w:val="0"/>
      <w:marTop w:val="0"/>
      <w:marBottom w:val="0"/>
      <w:divBdr>
        <w:top w:val="none" w:sz="0" w:space="0" w:color="auto"/>
        <w:left w:val="none" w:sz="0" w:space="0" w:color="auto"/>
        <w:bottom w:val="none" w:sz="0" w:space="0" w:color="auto"/>
        <w:right w:val="none" w:sz="0" w:space="0" w:color="auto"/>
      </w:divBdr>
    </w:div>
    <w:div w:id="994989976">
      <w:bodyDiv w:val="1"/>
      <w:marLeft w:val="0"/>
      <w:marRight w:val="0"/>
      <w:marTop w:val="0"/>
      <w:marBottom w:val="0"/>
      <w:divBdr>
        <w:top w:val="none" w:sz="0" w:space="0" w:color="auto"/>
        <w:left w:val="none" w:sz="0" w:space="0" w:color="auto"/>
        <w:bottom w:val="none" w:sz="0" w:space="0" w:color="auto"/>
        <w:right w:val="none" w:sz="0" w:space="0" w:color="auto"/>
      </w:divBdr>
    </w:div>
    <w:div w:id="1012873257">
      <w:bodyDiv w:val="1"/>
      <w:marLeft w:val="0"/>
      <w:marRight w:val="0"/>
      <w:marTop w:val="0"/>
      <w:marBottom w:val="0"/>
      <w:divBdr>
        <w:top w:val="none" w:sz="0" w:space="0" w:color="auto"/>
        <w:left w:val="none" w:sz="0" w:space="0" w:color="auto"/>
        <w:bottom w:val="none" w:sz="0" w:space="0" w:color="auto"/>
        <w:right w:val="none" w:sz="0" w:space="0" w:color="auto"/>
      </w:divBdr>
      <w:divsChild>
        <w:div w:id="1515682713">
          <w:marLeft w:val="0"/>
          <w:marRight w:val="0"/>
          <w:marTop w:val="0"/>
          <w:marBottom w:val="0"/>
          <w:divBdr>
            <w:top w:val="none" w:sz="0" w:space="0" w:color="auto"/>
            <w:left w:val="none" w:sz="0" w:space="0" w:color="auto"/>
            <w:bottom w:val="none" w:sz="0" w:space="0" w:color="auto"/>
            <w:right w:val="none" w:sz="0" w:space="0" w:color="auto"/>
          </w:divBdr>
          <w:divsChild>
            <w:div w:id="1068764974">
              <w:marLeft w:val="0"/>
              <w:marRight w:val="0"/>
              <w:marTop w:val="0"/>
              <w:marBottom w:val="0"/>
              <w:divBdr>
                <w:top w:val="none" w:sz="0" w:space="0" w:color="auto"/>
                <w:left w:val="none" w:sz="0" w:space="0" w:color="auto"/>
                <w:bottom w:val="none" w:sz="0" w:space="0" w:color="auto"/>
                <w:right w:val="none" w:sz="0" w:space="0" w:color="auto"/>
              </w:divBdr>
              <w:divsChild>
                <w:div w:id="3599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960814">
      <w:bodyDiv w:val="1"/>
      <w:marLeft w:val="0"/>
      <w:marRight w:val="0"/>
      <w:marTop w:val="0"/>
      <w:marBottom w:val="0"/>
      <w:divBdr>
        <w:top w:val="none" w:sz="0" w:space="0" w:color="auto"/>
        <w:left w:val="none" w:sz="0" w:space="0" w:color="auto"/>
        <w:bottom w:val="none" w:sz="0" w:space="0" w:color="auto"/>
        <w:right w:val="none" w:sz="0" w:space="0" w:color="auto"/>
      </w:divBdr>
    </w:div>
    <w:div w:id="1017199010">
      <w:bodyDiv w:val="1"/>
      <w:marLeft w:val="0"/>
      <w:marRight w:val="0"/>
      <w:marTop w:val="0"/>
      <w:marBottom w:val="0"/>
      <w:divBdr>
        <w:top w:val="none" w:sz="0" w:space="0" w:color="auto"/>
        <w:left w:val="none" w:sz="0" w:space="0" w:color="auto"/>
        <w:bottom w:val="none" w:sz="0" w:space="0" w:color="auto"/>
        <w:right w:val="none" w:sz="0" w:space="0" w:color="auto"/>
      </w:divBdr>
    </w:div>
    <w:div w:id="1020395733">
      <w:bodyDiv w:val="1"/>
      <w:marLeft w:val="0"/>
      <w:marRight w:val="0"/>
      <w:marTop w:val="0"/>
      <w:marBottom w:val="0"/>
      <w:divBdr>
        <w:top w:val="none" w:sz="0" w:space="0" w:color="auto"/>
        <w:left w:val="none" w:sz="0" w:space="0" w:color="auto"/>
        <w:bottom w:val="none" w:sz="0" w:space="0" w:color="auto"/>
        <w:right w:val="none" w:sz="0" w:space="0" w:color="auto"/>
      </w:divBdr>
    </w:div>
    <w:div w:id="1025137101">
      <w:bodyDiv w:val="1"/>
      <w:marLeft w:val="0"/>
      <w:marRight w:val="0"/>
      <w:marTop w:val="0"/>
      <w:marBottom w:val="0"/>
      <w:divBdr>
        <w:top w:val="none" w:sz="0" w:space="0" w:color="auto"/>
        <w:left w:val="none" w:sz="0" w:space="0" w:color="auto"/>
        <w:bottom w:val="none" w:sz="0" w:space="0" w:color="auto"/>
        <w:right w:val="none" w:sz="0" w:space="0" w:color="auto"/>
      </w:divBdr>
    </w:div>
    <w:div w:id="1033307004">
      <w:bodyDiv w:val="1"/>
      <w:marLeft w:val="0"/>
      <w:marRight w:val="0"/>
      <w:marTop w:val="0"/>
      <w:marBottom w:val="0"/>
      <w:divBdr>
        <w:top w:val="none" w:sz="0" w:space="0" w:color="auto"/>
        <w:left w:val="none" w:sz="0" w:space="0" w:color="auto"/>
        <w:bottom w:val="none" w:sz="0" w:space="0" w:color="auto"/>
        <w:right w:val="none" w:sz="0" w:space="0" w:color="auto"/>
      </w:divBdr>
    </w:div>
    <w:div w:id="1034232454">
      <w:bodyDiv w:val="1"/>
      <w:marLeft w:val="0"/>
      <w:marRight w:val="0"/>
      <w:marTop w:val="0"/>
      <w:marBottom w:val="0"/>
      <w:divBdr>
        <w:top w:val="none" w:sz="0" w:space="0" w:color="auto"/>
        <w:left w:val="none" w:sz="0" w:space="0" w:color="auto"/>
        <w:bottom w:val="none" w:sz="0" w:space="0" w:color="auto"/>
        <w:right w:val="none" w:sz="0" w:space="0" w:color="auto"/>
      </w:divBdr>
    </w:div>
    <w:div w:id="1034387140">
      <w:bodyDiv w:val="1"/>
      <w:marLeft w:val="0"/>
      <w:marRight w:val="0"/>
      <w:marTop w:val="0"/>
      <w:marBottom w:val="0"/>
      <w:divBdr>
        <w:top w:val="none" w:sz="0" w:space="0" w:color="auto"/>
        <w:left w:val="none" w:sz="0" w:space="0" w:color="auto"/>
        <w:bottom w:val="none" w:sz="0" w:space="0" w:color="auto"/>
        <w:right w:val="none" w:sz="0" w:space="0" w:color="auto"/>
      </w:divBdr>
    </w:div>
    <w:div w:id="1039209104">
      <w:bodyDiv w:val="1"/>
      <w:marLeft w:val="0"/>
      <w:marRight w:val="0"/>
      <w:marTop w:val="0"/>
      <w:marBottom w:val="0"/>
      <w:divBdr>
        <w:top w:val="none" w:sz="0" w:space="0" w:color="auto"/>
        <w:left w:val="none" w:sz="0" w:space="0" w:color="auto"/>
        <w:bottom w:val="none" w:sz="0" w:space="0" w:color="auto"/>
        <w:right w:val="none" w:sz="0" w:space="0" w:color="auto"/>
      </w:divBdr>
    </w:div>
    <w:div w:id="1047416012">
      <w:bodyDiv w:val="1"/>
      <w:marLeft w:val="0"/>
      <w:marRight w:val="0"/>
      <w:marTop w:val="0"/>
      <w:marBottom w:val="0"/>
      <w:divBdr>
        <w:top w:val="none" w:sz="0" w:space="0" w:color="auto"/>
        <w:left w:val="none" w:sz="0" w:space="0" w:color="auto"/>
        <w:bottom w:val="none" w:sz="0" w:space="0" w:color="auto"/>
        <w:right w:val="none" w:sz="0" w:space="0" w:color="auto"/>
      </w:divBdr>
      <w:divsChild>
        <w:div w:id="756513372">
          <w:marLeft w:val="0"/>
          <w:marRight w:val="0"/>
          <w:marTop w:val="0"/>
          <w:marBottom w:val="0"/>
          <w:divBdr>
            <w:top w:val="none" w:sz="0" w:space="0" w:color="auto"/>
            <w:left w:val="none" w:sz="0" w:space="0" w:color="auto"/>
            <w:bottom w:val="none" w:sz="0" w:space="0" w:color="auto"/>
            <w:right w:val="none" w:sz="0" w:space="0" w:color="auto"/>
          </w:divBdr>
          <w:divsChild>
            <w:div w:id="1680693472">
              <w:marLeft w:val="0"/>
              <w:marRight w:val="0"/>
              <w:marTop w:val="0"/>
              <w:marBottom w:val="0"/>
              <w:divBdr>
                <w:top w:val="none" w:sz="0" w:space="0" w:color="auto"/>
                <w:left w:val="none" w:sz="0" w:space="0" w:color="auto"/>
                <w:bottom w:val="none" w:sz="0" w:space="0" w:color="auto"/>
                <w:right w:val="none" w:sz="0" w:space="0" w:color="auto"/>
              </w:divBdr>
              <w:divsChild>
                <w:div w:id="206880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04397">
      <w:bodyDiv w:val="1"/>
      <w:marLeft w:val="0"/>
      <w:marRight w:val="0"/>
      <w:marTop w:val="0"/>
      <w:marBottom w:val="0"/>
      <w:divBdr>
        <w:top w:val="none" w:sz="0" w:space="0" w:color="auto"/>
        <w:left w:val="none" w:sz="0" w:space="0" w:color="auto"/>
        <w:bottom w:val="none" w:sz="0" w:space="0" w:color="auto"/>
        <w:right w:val="none" w:sz="0" w:space="0" w:color="auto"/>
      </w:divBdr>
    </w:div>
    <w:div w:id="1072896333">
      <w:bodyDiv w:val="1"/>
      <w:marLeft w:val="0"/>
      <w:marRight w:val="0"/>
      <w:marTop w:val="0"/>
      <w:marBottom w:val="0"/>
      <w:divBdr>
        <w:top w:val="none" w:sz="0" w:space="0" w:color="auto"/>
        <w:left w:val="none" w:sz="0" w:space="0" w:color="auto"/>
        <w:bottom w:val="none" w:sz="0" w:space="0" w:color="auto"/>
        <w:right w:val="none" w:sz="0" w:space="0" w:color="auto"/>
      </w:divBdr>
    </w:div>
    <w:div w:id="1081222575">
      <w:bodyDiv w:val="1"/>
      <w:marLeft w:val="0"/>
      <w:marRight w:val="0"/>
      <w:marTop w:val="0"/>
      <w:marBottom w:val="0"/>
      <w:divBdr>
        <w:top w:val="none" w:sz="0" w:space="0" w:color="auto"/>
        <w:left w:val="none" w:sz="0" w:space="0" w:color="auto"/>
        <w:bottom w:val="none" w:sz="0" w:space="0" w:color="auto"/>
        <w:right w:val="none" w:sz="0" w:space="0" w:color="auto"/>
      </w:divBdr>
    </w:div>
    <w:div w:id="1081369319">
      <w:bodyDiv w:val="1"/>
      <w:marLeft w:val="0"/>
      <w:marRight w:val="0"/>
      <w:marTop w:val="0"/>
      <w:marBottom w:val="0"/>
      <w:divBdr>
        <w:top w:val="none" w:sz="0" w:space="0" w:color="auto"/>
        <w:left w:val="none" w:sz="0" w:space="0" w:color="auto"/>
        <w:bottom w:val="none" w:sz="0" w:space="0" w:color="auto"/>
        <w:right w:val="none" w:sz="0" w:space="0" w:color="auto"/>
      </w:divBdr>
    </w:div>
    <w:div w:id="1095515325">
      <w:bodyDiv w:val="1"/>
      <w:marLeft w:val="0"/>
      <w:marRight w:val="0"/>
      <w:marTop w:val="0"/>
      <w:marBottom w:val="0"/>
      <w:divBdr>
        <w:top w:val="none" w:sz="0" w:space="0" w:color="auto"/>
        <w:left w:val="none" w:sz="0" w:space="0" w:color="auto"/>
        <w:bottom w:val="none" w:sz="0" w:space="0" w:color="auto"/>
        <w:right w:val="none" w:sz="0" w:space="0" w:color="auto"/>
      </w:divBdr>
    </w:div>
    <w:div w:id="1098714932">
      <w:bodyDiv w:val="1"/>
      <w:marLeft w:val="0"/>
      <w:marRight w:val="0"/>
      <w:marTop w:val="0"/>
      <w:marBottom w:val="0"/>
      <w:divBdr>
        <w:top w:val="none" w:sz="0" w:space="0" w:color="auto"/>
        <w:left w:val="none" w:sz="0" w:space="0" w:color="auto"/>
        <w:bottom w:val="none" w:sz="0" w:space="0" w:color="auto"/>
        <w:right w:val="none" w:sz="0" w:space="0" w:color="auto"/>
      </w:divBdr>
    </w:div>
    <w:div w:id="1106542584">
      <w:bodyDiv w:val="1"/>
      <w:marLeft w:val="0"/>
      <w:marRight w:val="0"/>
      <w:marTop w:val="0"/>
      <w:marBottom w:val="0"/>
      <w:divBdr>
        <w:top w:val="none" w:sz="0" w:space="0" w:color="auto"/>
        <w:left w:val="none" w:sz="0" w:space="0" w:color="auto"/>
        <w:bottom w:val="none" w:sz="0" w:space="0" w:color="auto"/>
        <w:right w:val="none" w:sz="0" w:space="0" w:color="auto"/>
      </w:divBdr>
    </w:div>
    <w:div w:id="1124621384">
      <w:bodyDiv w:val="1"/>
      <w:marLeft w:val="0"/>
      <w:marRight w:val="0"/>
      <w:marTop w:val="0"/>
      <w:marBottom w:val="0"/>
      <w:divBdr>
        <w:top w:val="none" w:sz="0" w:space="0" w:color="auto"/>
        <w:left w:val="none" w:sz="0" w:space="0" w:color="auto"/>
        <w:bottom w:val="none" w:sz="0" w:space="0" w:color="auto"/>
        <w:right w:val="none" w:sz="0" w:space="0" w:color="auto"/>
      </w:divBdr>
    </w:div>
    <w:div w:id="1125851214">
      <w:bodyDiv w:val="1"/>
      <w:marLeft w:val="0"/>
      <w:marRight w:val="0"/>
      <w:marTop w:val="0"/>
      <w:marBottom w:val="0"/>
      <w:divBdr>
        <w:top w:val="none" w:sz="0" w:space="0" w:color="auto"/>
        <w:left w:val="none" w:sz="0" w:space="0" w:color="auto"/>
        <w:bottom w:val="none" w:sz="0" w:space="0" w:color="auto"/>
        <w:right w:val="none" w:sz="0" w:space="0" w:color="auto"/>
      </w:divBdr>
      <w:divsChild>
        <w:div w:id="1086028824">
          <w:marLeft w:val="0"/>
          <w:marRight w:val="0"/>
          <w:marTop w:val="0"/>
          <w:marBottom w:val="0"/>
          <w:divBdr>
            <w:top w:val="none" w:sz="0" w:space="0" w:color="auto"/>
            <w:left w:val="none" w:sz="0" w:space="0" w:color="auto"/>
            <w:bottom w:val="none" w:sz="0" w:space="0" w:color="auto"/>
            <w:right w:val="none" w:sz="0" w:space="0" w:color="auto"/>
          </w:divBdr>
        </w:div>
        <w:div w:id="1205168169">
          <w:marLeft w:val="0"/>
          <w:marRight w:val="0"/>
          <w:marTop w:val="0"/>
          <w:marBottom w:val="0"/>
          <w:divBdr>
            <w:top w:val="none" w:sz="0" w:space="0" w:color="auto"/>
            <w:left w:val="none" w:sz="0" w:space="0" w:color="auto"/>
            <w:bottom w:val="none" w:sz="0" w:space="0" w:color="auto"/>
            <w:right w:val="none" w:sz="0" w:space="0" w:color="auto"/>
          </w:divBdr>
        </w:div>
        <w:div w:id="462041517">
          <w:marLeft w:val="0"/>
          <w:marRight w:val="0"/>
          <w:marTop w:val="0"/>
          <w:marBottom w:val="0"/>
          <w:divBdr>
            <w:top w:val="none" w:sz="0" w:space="0" w:color="auto"/>
            <w:left w:val="none" w:sz="0" w:space="0" w:color="auto"/>
            <w:bottom w:val="none" w:sz="0" w:space="0" w:color="auto"/>
            <w:right w:val="none" w:sz="0" w:space="0" w:color="auto"/>
          </w:divBdr>
        </w:div>
        <w:div w:id="1423333357">
          <w:marLeft w:val="0"/>
          <w:marRight w:val="0"/>
          <w:marTop w:val="0"/>
          <w:marBottom w:val="0"/>
          <w:divBdr>
            <w:top w:val="none" w:sz="0" w:space="0" w:color="auto"/>
            <w:left w:val="none" w:sz="0" w:space="0" w:color="auto"/>
            <w:bottom w:val="none" w:sz="0" w:space="0" w:color="auto"/>
            <w:right w:val="none" w:sz="0" w:space="0" w:color="auto"/>
          </w:divBdr>
        </w:div>
        <w:div w:id="1196385048">
          <w:marLeft w:val="0"/>
          <w:marRight w:val="0"/>
          <w:marTop w:val="0"/>
          <w:marBottom w:val="0"/>
          <w:divBdr>
            <w:top w:val="none" w:sz="0" w:space="0" w:color="auto"/>
            <w:left w:val="none" w:sz="0" w:space="0" w:color="auto"/>
            <w:bottom w:val="none" w:sz="0" w:space="0" w:color="auto"/>
            <w:right w:val="none" w:sz="0" w:space="0" w:color="auto"/>
          </w:divBdr>
        </w:div>
      </w:divsChild>
    </w:div>
    <w:div w:id="1128084530">
      <w:bodyDiv w:val="1"/>
      <w:marLeft w:val="0"/>
      <w:marRight w:val="0"/>
      <w:marTop w:val="0"/>
      <w:marBottom w:val="0"/>
      <w:divBdr>
        <w:top w:val="none" w:sz="0" w:space="0" w:color="auto"/>
        <w:left w:val="none" w:sz="0" w:space="0" w:color="auto"/>
        <w:bottom w:val="none" w:sz="0" w:space="0" w:color="auto"/>
        <w:right w:val="none" w:sz="0" w:space="0" w:color="auto"/>
      </w:divBdr>
    </w:div>
    <w:div w:id="1130325682">
      <w:bodyDiv w:val="1"/>
      <w:marLeft w:val="0"/>
      <w:marRight w:val="0"/>
      <w:marTop w:val="0"/>
      <w:marBottom w:val="0"/>
      <w:divBdr>
        <w:top w:val="none" w:sz="0" w:space="0" w:color="auto"/>
        <w:left w:val="none" w:sz="0" w:space="0" w:color="auto"/>
        <w:bottom w:val="none" w:sz="0" w:space="0" w:color="auto"/>
        <w:right w:val="none" w:sz="0" w:space="0" w:color="auto"/>
      </w:divBdr>
    </w:div>
    <w:div w:id="1132093075">
      <w:bodyDiv w:val="1"/>
      <w:marLeft w:val="0"/>
      <w:marRight w:val="0"/>
      <w:marTop w:val="0"/>
      <w:marBottom w:val="0"/>
      <w:divBdr>
        <w:top w:val="none" w:sz="0" w:space="0" w:color="auto"/>
        <w:left w:val="none" w:sz="0" w:space="0" w:color="auto"/>
        <w:bottom w:val="none" w:sz="0" w:space="0" w:color="auto"/>
        <w:right w:val="none" w:sz="0" w:space="0" w:color="auto"/>
      </w:divBdr>
    </w:div>
    <w:div w:id="1133401933">
      <w:bodyDiv w:val="1"/>
      <w:marLeft w:val="0"/>
      <w:marRight w:val="0"/>
      <w:marTop w:val="0"/>
      <w:marBottom w:val="0"/>
      <w:divBdr>
        <w:top w:val="none" w:sz="0" w:space="0" w:color="auto"/>
        <w:left w:val="none" w:sz="0" w:space="0" w:color="auto"/>
        <w:bottom w:val="none" w:sz="0" w:space="0" w:color="auto"/>
        <w:right w:val="none" w:sz="0" w:space="0" w:color="auto"/>
      </w:divBdr>
    </w:div>
    <w:div w:id="1160997078">
      <w:bodyDiv w:val="1"/>
      <w:marLeft w:val="0"/>
      <w:marRight w:val="0"/>
      <w:marTop w:val="0"/>
      <w:marBottom w:val="0"/>
      <w:divBdr>
        <w:top w:val="none" w:sz="0" w:space="0" w:color="auto"/>
        <w:left w:val="none" w:sz="0" w:space="0" w:color="auto"/>
        <w:bottom w:val="none" w:sz="0" w:space="0" w:color="auto"/>
        <w:right w:val="none" w:sz="0" w:space="0" w:color="auto"/>
      </w:divBdr>
    </w:div>
    <w:div w:id="1161232717">
      <w:bodyDiv w:val="1"/>
      <w:marLeft w:val="0"/>
      <w:marRight w:val="0"/>
      <w:marTop w:val="0"/>
      <w:marBottom w:val="0"/>
      <w:divBdr>
        <w:top w:val="none" w:sz="0" w:space="0" w:color="auto"/>
        <w:left w:val="none" w:sz="0" w:space="0" w:color="auto"/>
        <w:bottom w:val="none" w:sz="0" w:space="0" w:color="auto"/>
        <w:right w:val="none" w:sz="0" w:space="0" w:color="auto"/>
      </w:divBdr>
      <w:divsChild>
        <w:div w:id="1731881373">
          <w:marLeft w:val="0"/>
          <w:marRight w:val="0"/>
          <w:marTop w:val="0"/>
          <w:marBottom w:val="0"/>
          <w:divBdr>
            <w:top w:val="none" w:sz="0" w:space="0" w:color="auto"/>
            <w:left w:val="none" w:sz="0" w:space="0" w:color="auto"/>
            <w:bottom w:val="none" w:sz="0" w:space="0" w:color="auto"/>
            <w:right w:val="none" w:sz="0" w:space="0" w:color="auto"/>
          </w:divBdr>
          <w:divsChild>
            <w:div w:id="2031760277">
              <w:marLeft w:val="0"/>
              <w:marRight w:val="0"/>
              <w:marTop w:val="0"/>
              <w:marBottom w:val="0"/>
              <w:divBdr>
                <w:top w:val="none" w:sz="0" w:space="0" w:color="auto"/>
                <w:left w:val="none" w:sz="0" w:space="0" w:color="auto"/>
                <w:bottom w:val="none" w:sz="0" w:space="0" w:color="auto"/>
                <w:right w:val="none" w:sz="0" w:space="0" w:color="auto"/>
              </w:divBdr>
              <w:divsChild>
                <w:div w:id="1436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08345">
      <w:bodyDiv w:val="1"/>
      <w:marLeft w:val="0"/>
      <w:marRight w:val="0"/>
      <w:marTop w:val="0"/>
      <w:marBottom w:val="0"/>
      <w:divBdr>
        <w:top w:val="none" w:sz="0" w:space="0" w:color="auto"/>
        <w:left w:val="none" w:sz="0" w:space="0" w:color="auto"/>
        <w:bottom w:val="none" w:sz="0" w:space="0" w:color="auto"/>
        <w:right w:val="none" w:sz="0" w:space="0" w:color="auto"/>
      </w:divBdr>
    </w:div>
    <w:div w:id="1173446621">
      <w:bodyDiv w:val="1"/>
      <w:marLeft w:val="0"/>
      <w:marRight w:val="0"/>
      <w:marTop w:val="0"/>
      <w:marBottom w:val="0"/>
      <w:divBdr>
        <w:top w:val="none" w:sz="0" w:space="0" w:color="auto"/>
        <w:left w:val="none" w:sz="0" w:space="0" w:color="auto"/>
        <w:bottom w:val="none" w:sz="0" w:space="0" w:color="auto"/>
        <w:right w:val="none" w:sz="0" w:space="0" w:color="auto"/>
      </w:divBdr>
    </w:div>
    <w:div w:id="1173956100">
      <w:bodyDiv w:val="1"/>
      <w:marLeft w:val="0"/>
      <w:marRight w:val="0"/>
      <w:marTop w:val="0"/>
      <w:marBottom w:val="0"/>
      <w:divBdr>
        <w:top w:val="none" w:sz="0" w:space="0" w:color="auto"/>
        <w:left w:val="none" w:sz="0" w:space="0" w:color="auto"/>
        <w:bottom w:val="none" w:sz="0" w:space="0" w:color="auto"/>
        <w:right w:val="none" w:sz="0" w:space="0" w:color="auto"/>
      </w:divBdr>
      <w:divsChild>
        <w:div w:id="1563832121">
          <w:marLeft w:val="0"/>
          <w:marRight w:val="0"/>
          <w:marTop w:val="0"/>
          <w:marBottom w:val="0"/>
          <w:divBdr>
            <w:top w:val="none" w:sz="0" w:space="0" w:color="auto"/>
            <w:left w:val="none" w:sz="0" w:space="0" w:color="auto"/>
            <w:bottom w:val="none" w:sz="0" w:space="0" w:color="auto"/>
            <w:right w:val="none" w:sz="0" w:space="0" w:color="auto"/>
          </w:divBdr>
          <w:divsChild>
            <w:div w:id="814107402">
              <w:marLeft w:val="0"/>
              <w:marRight w:val="0"/>
              <w:marTop w:val="0"/>
              <w:marBottom w:val="0"/>
              <w:divBdr>
                <w:top w:val="none" w:sz="0" w:space="0" w:color="auto"/>
                <w:left w:val="none" w:sz="0" w:space="0" w:color="auto"/>
                <w:bottom w:val="none" w:sz="0" w:space="0" w:color="auto"/>
                <w:right w:val="none" w:sz="0" w:space="0" w:color="auto"/>
              </w:divBdr>
              <w:divsChild>
                <w:div w:id="16444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18578">
      <w:bodyDiv w:val="1"/>
      <w:marLeft w:val="0"/>
      <w:marRight w:val="0"/>
      <w:marTop w:val="0"/>
      <w:marBottom w:val="0"/>
      <w:divBdr>
        <w:top w:val="none" w:sz="0" w:space="0" w:color="auto"/>
        <w:left w:val="none" w:sz="0" w:space="0" w:color="auto"/>
        <w:bottom w:val="none" w:sz="0" w:space="0" w:color="auto"/>
        <w:right w:val="none" w:sz="0" w:space="0" w:color="auto"/>
      </w:divBdr>
    </w:div>
    <w:div w:id="1194999054">
      <w:bodyDiv w:val="1"/>
      <w:marLeft w:val="0"/>
      <w:marRight w:val="0"/>
      <w:marTop w:val="0"/>
      <w:marBottom w:val="0"/>
      <w:divBdr>
        <w:top w:val="none" w:sz="0" w:space="0" w:color="auto"/>
        <w:left w:val="none" w:sz="0" w:space="0" w:color="auto"/>
        <w:bottom w:val="none" w:sz="0" w:space="0" w:color="auto"/>
        <w:right w:val="none" w:sz="0" w:space="0" w:color="auto"/>
      </w:divBdr>
      <w:divsChild>
        <w:div w:id="5330625">
          <w:marLeft w:val="0"/>
          <w:marRight w:val="0"/>
          <w:marTop w:val="0"/>
          <w:marBottom w:val="0"/>
          <w:divBdr>
            <w:top w:val="none" w:sz="0" w:space="0" w:color="auto"/>
            <w:left w:val="none" w:sz="0" w:space="0" w:color="auto"/>
            <w:bottom w:val="none" w:sz="0" w:space="0" w:color="auto"/>
            <w:right w:val="none" w:sz="0" w:space="0" w:color="auto"/>
          </w:divBdr>
        </w:div>
        <w:div w:id="12073553">
          <w:marLeft w:val="0"/>
          <w:marRight w:val="0"/>
          <w:marTop w:val="0"/>
          <w:marBottom w:val="0"/>
          <w:divBdr>
            <w:top w:val="none" w:sz="0" w:space="0" w:color="auto"/>
            <w:left w:val="none" w:sz="0" w:space="0" w:color="auto"/>
            <w:bottom w:val="none" w:sz="0" w:space="0" w:color="auto"/>
            <w:right w:val="none" w:sz="0" w:space="0" w:color="auto"/>
          </w:divBdr>
        </w:div>
      </w:divsChild>
    </w:div>
    <w:div w:id="1202860563">
      <w:bodyDiv w:val="1"/>
      <w:marLeft w:val="0"/>
      <w:marRight w:val="0"/>
      <w:marTop w:val="0"/>
      <w:marBottom w:val="0"/>
      <w:divBdr>
        <w:top w:val="none" w:sz="0" w:space="0" w:color="auto"/>
        <w:left w:val="none" w:sz="0" w:space="0" w:color="auto"/>
        <w:bottom w:val="none" w:sz="0" w:space="0" w:color="auto"/>
        <w:right w:val="none" w:sz="0" w:space="0" w:color="auto"/>
      </w:divBdr>
    </w:div>
    <w:div w:id="1207526573">
      <w:bodyDiv w:val="1"/>
      <w:marLeft w:val="0"/>
      <w:marRight w:val="0"/>
      <w:marTop w:val="0"/>
      <w:marBottom w:val="0"/>
      <w:divBdr>
        <w:top w:val="none" w:sz="0" w:space="0" w:color="auto"/>
        <w:left w:val="none" w:sz="0" w:space="0" w:color="auto"/>
        <w:bottom w:val="none" w:sz="0" w:space="0" w:color="auto"/>
        <w:right w:val="none" w:sz="0" w:space="0" w:color="auto"/>
      </w:divBdr>
    </w:div>
    <w:div w:id="1211770848">
      <w:bodyDiv w:val="1"/>
      <w:marLeft w:val="0"/>
      <w:marRight w:val="0"/>
      <w:marTop w:val="0"/>
      <w:marBottom w:val="0"/>
      <w:divBdr>
        <w:top w:val="none" w:sz="0" w:space="0" w:color="auto"/>
        <w:left w:val="none" w:sz="0" w:space="0" w:color="auto"/>
        <w:bottom w:val="none" w:sz="0" w:space="0" w:color="auto"/>
        <w:right w:val="none" w:sz="0" w:space="0" w:color="auto"/>
      </w:divBdr>
    </w:div>
    <w:div w:id="1230075946">
      <w:bodyDiv w:val="1"/>
      <w:marLeft w:val="0"/>
      <w:marRight w:val="0"/>
      <w:marTop w:val="0"/>
      <w:marBottom w:val="0"/>
      <w:divBdr>
        <w:top w:val="none" w:sz="0" w:space="0" w:color="auto"/>
        <w:left w:val="none" w:sz="0" w:space="0" w:color="auto"/>
        <w:bottom w:val="none" w:sz="0" w:space="0" w:color="auto"/>
        <w:right w:val="none" w:sz="0" w:space="0" w:color="auto"/>
      </w:divBdr>
    </w:div>
    <w:div w:id="1234001383">
      <w:bodyDiv w:val="1"/>
      <w:marLeft w:val="0"/>
      <w:marRight w:val="0"/>
      <w:marTop w:val="0"/>
      <w:marBottom w:val="0"/>
      <w:divBdr>
        <w:top w:val="none" w:sz="0" w:space="0" w:color="auto"/>
        <w:left w:val="none" w:sz="0" w:space="0" w:color="auto"/>
        <w:bottom w:val="none" w:sz="0" w:space="0" w:color="auto"/>
        <w:right w:val="none" w:sz="0" w:space="0" w:color="auto"/>
      </w:divBdr>
    </w:div>
    <w:div w:id="1234583949">
      <w:bodyDiv w:val="1"/>
      <w:marLeft w:val="0"/>
      <w:marRight w:val="0"/>
      <w:marTop w:val="0"/>
      <w:marBottom w:val="0"/>
      <w:divBdr>
        <w:top w:val="none" w:sz="0" w:space="0" w:color="auto"/>
        <w:left w:val="none" w:sz="0" w:space="0" w:color="auto"/>
        <w:bottom w:val="none" w:sz="0" w:space="0" w:color="auto"/>
        <w:right w:val="none" w:sz="0" w:space="0" w:color="auto"/>
      </w:divBdr>
    </w:div>
    <w:div w:id="1238395029">
      <w:bodyDiv w:val="1"/>
      <w:marLeft w:val="0"/>
      <w:marRight w:val="0"/>
      <w:marTop w:val="0"/>
      <w:marBottom w:val="0"/>
      <w:divBdr>
        <w:top w:val="none" w:sz="0" w:space="0" w:color="auto"/>
        <w:left w:val="none" w:sz="0" w:space="0" w:color="auto"/>
        <w:bottom w:val="none" w:sz="0" w:space="0" w:color="auto"/>
        <w:right w:val="none" w:sz="0" w:space="0" w:color="auto"/>
      </w:divBdr>
    </w:div>
    <w:div w:id="1252467462">
      <w:bodyDiv w:val="1"/>
      <w:marLeft w:val="0"/>
      <w:marRight w:val="0"/>
      <w:marTop w:val="0"/>
      <w:marBottom w:val="0"/>
      <w:divBdr>
        <w:top w:val="none" w:sz="0" w:space="0" w:color="auto"/>
        <w:left w:val="none" w:sz="0" w:space="0" w:color="auto"/>
        <w:bottom w:val="none" w:sz="0" w:space="0" w:color="auto"/>
        <w:right w:val="none" w:sz="0" w:space="0" w:color="auto"/>
      </w:divBdr>
    </w:div>
    <w:div w:id="1253204796">
      <w:bodyDiv w:val="1"/>
      <w:marLeft w:val="0"/>
      <w:marRight w:val="0"/>
      <w:marTop w:val="0"/>
      <w:marBottom w:val="0"/>
      <w:divBdr>
        <w:top w:val="none" w:sz="0" w:space="0" w:color="auto"/>
        <w:left w:val="none" w:sz="0" w:space="0" w:color="auto"/>
        <w:bottom w:val="none" w:sz="0" w:space="0" w:color="auto"/>
        <w:right w:val="none" w:sz="0" w:space="0" w:color="auto"/>
      </w:divBdr>
    </w:div>
    <w:div w:id="1257982922">
      <w:bodyDiv w:val="1"/>
      <w:marLeft w:val="0"/>
      <w:marRight w:val="0"/>
      <w:marTop w:val="0"/>
      <w:marBottom w:val="0"/>
      <w:divBdr>
        <w:top w:val="none" w:sz="0" w:space="0" w:color="auto"/>
        <w:left w:val="none" w:sz="0" w:space="0" w:color="auto"/>
        <w:bottom w:val="none" w:sz="0" w:space="0" w:color="auto"/>
        <w:right w:val="none" w:sz="0" w:space="0" w:color="auto"/>
      </w:divBdr>
    </w:div>
    <w:div w:id="1260142582">
      <w:bodyDiv w:val="1"/>
      <w:marLeft w:val="0"/>
      <w:marRight w:val="0"/>
      <w:marTop w:val="0"/>
      <w:marBottom w:val="0"/>
      <w:divBdr>
        <w:top w:val="none" w:sz="0" w:space="0" w:color="auto"/>
        <w:left w:val="none" w:sz="0" w:space="0" w:color="auto"/>
        <w:bottom w:val="none" w:sz="0" w:space="0" w:color="auto"/>
        <w:right w:val="none" w:sz="0" w:space="0" w:color="auto"/>
      </w:divBdr>
    </w:div>
    <w:div w:id="1260143007">
      <w:bodyDiv w:val="1"/>
      <w:marLeft w:val="0"/>
      <w:marRight w:val="0"/>
      <w:marTop w:val="0"/>
      <w:marBottom w:val="0"/>
      <w:divBdr>
        <w:top w:val="none" w:sz="0" w:space="0" w:color="auto"/>
        <w:left w:val="none" w:sz="0" w:space="0" w:color="auto"/>
        <w:bottom w:val="none" w:sz="0" w:space="0" w:color="auto"/>
        <w:right w:val="none" w:sz="0" w:space="0" w:color="auto"/>
      </w:divBdr>
    </w:div>
    <w:div w:id="1275820191">
      <w:bodyDiv w:val="1"/>
      <w:marLeft w:val="0"/>
      <w:marRight w:val="0"/>
      <w:marTop w:val="0"/>
      <w:marBottom w:val="0"/>
      <w:divBdr>
        <w:top w:val="none" w:sz="0" w:space="0" w:color="auto"/>
        <w:left w:val="none" w:sz="0" w:space="0" w:color="auto"/>
        <w:bottom w:val="none" w:sz="0" w:space="0" w:color="auto"/>
        <w:right w:val="none" w:sz="0" w:space="0" w:color="auto"/>
      </w:divBdr>
    </w:div>
    <w:div w:id="1280718546">
      <w:bodyDiv w:val="1"/>
      <w:marLeft w:val="0"/>
      <w:marRight w:val="0"/>
      <w:marTop w:val="0"/>
      <w:marBottom w:val="0"/>
      <w:divBdr>
        <w:top w:val="none" w:sz="0" w:space="0" w:color="auto"/>
        <w:left w:val="none" w:sz="0" w:space="0" w:color="auto"/>
        <w:bottom w:val="none" w:sz="0" w:space="0" w:color="auto"/>
        <w:right w:val="none" w:sz="0" w:space="0" w:color="auto"/>
      </w:divBdr>
    </w:div>
    <w:div w:id="1285310618">
      <w:bodyDiv w:val="1"/>
      <w:marLeft w:val="0"/>
      <w:marRight w:val="0"/>
      <w:marTop w:val="0"/>
      <w:marBottom w:val="0"/>
      <w:divBdr>
        <w:top w:val="none" w:sz="0" w:space="0" w:color="auto"/>
        <w:left w:val="none" w:sz="0" w:space="0" w:color="auto"/>
        <w:bottom w:val="none" w:sz="0" w:space="0" w:color="auto"/>
        <w:right w:val="none" w:sz="0" w:space="0" w:color="auto"/>
      </w:divBdr>
      <w:divsChild>
        <w:div w:id="1408651265">
          <w:marLeft w:val="0"/>
          <w:marRight w:val="0"/>
          <w:marTop w:val="0"/>
          <w:marBottom w:val="0"/>
          <w:divBdr>
            <w:top w:val="none" w:sz="0" w:space="0" w:color="auto"/>
            <w:left w:val="none" w:sz="0" w:space="0" w:color="auto"/>
            <w:bottom w:val="none" w:sz="0" w:space="0" w:color="auto"/>
            <w:right w:val="none" w:sz="0" w:space="0" w:color="auto"/>
          </w:divBdr>
        </w:div>
      </w:divsChild>
    </w:div>
    <w:div w:id="1286766040">
      <w:bodyDiv w:val="1"/>
      <w:marLeft w:val="0"/>
      <w:marRight w:val="0"/>
      <w:marTop w:val="0"/>
      <w:marBottom w:val="0"/>
      <w:divBdr>
        <w:top w:val="none" w:sz="0" w:space="0" w:color="auto"/>
        <w:left w:val="none" w:sz="0" w:space="0" w:color="auto"/>
        <w:bottom w:val="none" w:sz="0" w:space="0" w:color="auto"/>
        <w:right w:val="none" w:sz="0" w:space="0" w:color="auto"/>
      </w:divBdr>
    </w:div>
    <w:div w:id="1287004690">
      <w:bodyDiv w:val="1"/>
      <w:marLeft w:val="0"/>
      <w:marRight w:val="0"/>
      <w:marTop w:val="0"/>
      <w:marBottom w:val="0"/>
      <w:divBdr>
        <w:top w:val="none" w:sz="0" w:space="0" w:color="auto"/>
        <w:left w:val="none" w:sz="0" w:space="0" w:color="auto"/>
        <w:bottom w:val="none" w:sz="0" w:space="0" w:color="auto"/>
        <w:right w:val="none" w:sz="0" w:space="0" w:color="auto"/>
      </w:divBdr>
    </w:div>
    <w:div w:id="1290665998">
      <w:bodyDiv w:val="1"/>
      <w:marLeft w:val="0"/>
      <w:marRight w:val="0"/>
      <w:marTop w:val="0"/>
      <w:marBottom w:val="0"/>
      <w:divBdr>
        <w:top w:val="none" w:sz="0" w:space="0" w:color="auto"/>
        <w:left w:val="none" w:sz="0" w:space="0" w:color="auto"/>
        <w:bottom w:val="none" w:sz="0" w:space="0" w:color="auto"/>
        <w:right w:val="none" w:sz="0" w:space="0" w:color="auto"/>
      </w:divBdr>
      <w:divsChild>
        <w:div w:id="888762898">
          <w:marLeft w:val="0"/>
          <w:marRight w:val="0"/>
          <w:marTop w:val="0"/>
          <w:marBottom w:val="0"/>
          <w:divBdr>
            <w:top w:val="none" w:sz="0" w:space="0" w:color="auto"/>
            <w:left w:val="none" w:sz="0" w:space="0" w:color="auto"/>
            <w:bottom w:val="none" w:sz="0" w:space="0" w:color="auto"/>
            <w:right w:val="none" w:sz="0" w:space="0" w:color="auto"/>
          </w:divBdr>
          <w:divsChild>
            <w:div w:id="277881700">
              <w:marLeft w:val="0"/>
              <w:marRight w:val="0"/>
              <w:marTop w:val="0"/>
              <w:marBottom w:val="0"/>
              <w:divBdr>
                <w:top w:val="none" w:sz="0" w:space="0" w:color="auto"/>
                <w:left w:val="none" w:sz="0" w:space="0" w:color="auto"/>
                <w:bottom w:val="none" w:sz="0" w:space="0" w:color="auto"/>
                <w:right w:val="none" w:sz="0" w:space="0" w:color="auto"/>
              </w:divBdr>
              <w:divsChild>
                <w:div w:id="15193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09348">
      <w:bodyDiv w:val="1"/>
      <w:marLeft w:val="0"/>
      <w:marRight w:val="0"/>
      <w:marTop w:val="0"/>
      <w:marBottom w:val="0"/>
      <w:divBdr>
        <w:top w:val="none" w:sz="0" w:space="0" w:color="auto"/>
        <w:left w:val="none" w:sz="0" w:space="0" w:color="auto"/>
        <w:bottom w:val="none" w:sz="0" w:space="0" w:color="auto"/>
        <w:right w:val="none" w:sz="0" w:space="0" w:color="auto"/>
      </w:divBdr>
    </w:div>
    <w:div w:id="1336490361">
      <w:bodyDiv w:val="1"/>
      <w:marLeft w:val="0"/>
      <w:marRight w:val="0"/>
      <w:marTop w:val="0"/>
      <w:marBottom w:val="0"/>
      <w:divBdr>
        <w:top w:val="none" w:sz="0" w:space="0" w:color="auto"/>
        <w:left w:val="none" w:sz="0" w:space="0" w:color="auto"/>
        <w:bottom w:val="none" w:sz="0" w:space="0" w:color="auto"/>
        <w:right w:val="none" w:sz="0" w:space="0" w:color="auto"/>
      </w:divBdr>
    </w:div>
    <w:div w:id="1339192952">
      <w:bodyDiv w:val="1"/>
      <w:marLeft w:val="0"/>
      <w:marRight w:val="0"/>
      <w:marTop w:val="0"/>
      <w:marBottom w:val="0"/>
      <w:divBdr>
        <w:top w:val="none" w:sz="0" w:space="0" w:color="auto"/>
        <w:left w:val="none" w:sz="0" w:space="0" w:color="auto"/>
        <w:bottom w:val="none" w:sz="0" w:space="0" w:color="auto"/>
        <w:right w:val="none" w:sz="0" w:space="0" w:color="auto"/>
      </w:divBdr>
    </w:div>
    <w:div w:id="1345136394">
      <w:bodyDiv w:val="1"/>
      <w:marLeft w:val="0"/>
      <w:marRight w:val="0"/>
      <w:marTop w:val="0"/>
      <w:marBottom w:val="0"/>
      <w:divBdr>
        <w:top w:val="none" w:sz="0" w:space="0" w:color="auto"/>
        <w:left w:val="none" w:sz="0" w:space="0" w:color="auto"/>
        <w:bottom w:val="none" w:sz="0" w:space="0" w:color="auto"/>
        <w:right w:val="none" w:sz="0" w:space="0" w:color="auto"/>
      </w:divBdr>
    </w:div>
    <w:div w:id="1346637528">
      <w:bodyDiv w:val="1"/>
      <w:marLeft w:val="0"/>
      <w:marRight w:val="0"/>
      <w:marTop w:val="0"/>
      <w:marBottom w:val="0"/>
      <w:divBdr>
        <w:top w:val="none" w:sz="0" w:space="0" w:color="auto"/>
        <w:left w:val="none" w:sz="0" w:space="0" w:color="auto"/>
        <w:bottom w:val="none" w:sz="0" w:space="0" w:color="auto"/>
        <w:right w:val="none" w:sz="0" w:space="0" w:color="auto"/>
      </w:divBdr>
    </w:div>
    <w:div w:id="1359240403">
      <w:bodyDiv w:val="1"/>
      <w:marLeft w:val="0"/>
      <w:marRight w:val="0"/>
      <w:marTop w:val="0"/>
      <w:marBottom w:val="0"/>
      <w:divBdr>
        <w:top w:val="none" w:sz="0" w:space="0" w:color="auto"/>
        <w:left w:val="none" w:sz="0" w:space="0" w:color="auto"/>
        <w:bottom w:val="none" w:sz="0" w:space="0" w:color="auto"/>
        <w:right w:val="none" w:sz="0" w:space="0" w:color="auto"/>
      </w:divBdr>
    </w:div>
    <w:div w:id="1364943826">
      <w:bodyDiv w:val="1"/>
      <w:marLeft w:val="0"/>
      <w:marRight w:val="0"/>
      <w:marTop w:val="0"/>
      <w:marBottom w:val="0"/>
      <w:divBdr>
        <w:top w:val="none" w:sz="0" w:space="0" w:color="auto"/>
        <w:left w:val="none" w:sz="0" w:space="0" w:color="auto"/>
        <w:bottom w:val="none" w:sz="0" w:space="0" w:color="auto"/>
        <w:right w:val="none" w:sz="0" w:space="0" w:color="auto"/>
      </w:divBdr>
    </w:div>
    <w:div w:id="1371032355">
      <w:bodyDiv w:val="1"/>
      <w:marLeft w:val="0"/>
      <w:marRight w:val="0"/>
      <w:marTop w:val="0"/>
      <w:marBottom w:val="0"/>
      <w:divBdr>
        <w:top w:val="none" w:sz="0" w:space="0" w:color="auto"/>
        <w:left w:val="none" w:sz="0" w:space="0" w:color="auto"/>
        <w:bottom w:val="none" w:sz="0" w:space="0" w:color="auto"/>
        <w:right w:val="none" w:sz="0" w:space="0" w:color="auto"/>
      </w:divBdr>
    </w:div>
    <w:div w:id="1386564246">
      <w:bodyDiv w:val="1"/>
      <w:marLeft w:val="0"/>
      <w:marRight w:val="0"/>
      <w:marTop w:val="0"/>
      <w:marBottom w:val="0"/>
      <w:divBdr>
        <w:top w:val="none" w:sz="0" w:space="0" w:color="auto"/>
        <w:left w:val="none" w:sz="0" w:space="0" w:color="auto"/>
        <w:bottom w:val="none" w:sz="0" w:space="0" w:color="auto"/>
        <w:right w:val="none" w:sz="0" w:space="0" w:color="auto"/>
      </w:divBdr>
    </w:div>
    <w:div w:id="1391539636">
      <w:bodyDiv w:val="1"/>
      <w:marLeft w:val="0"/>
      <w:marRight w:val="0"/>
      <w:marTop w:val="0"/>
      <w:marBottom w:val="0"/>
      <w:divBdr>
        <w:top w:val="none" w:sz="0" w:space="0" w:color="auto"/>
        <w:left w:val="none" w:sz="0" w:space="0" w:color="auto"/>
        <w:bottom w:val="none" w:sz="0" w:space="0" w:color="auto"/>
        <w:right w:val="none" w:sz="0" w:space="0" w:color="auto"/>
      </w:divBdr>
    </w:div>
    <w:div w:id="1393697217">
      <w:bodyDiv w:val="1"/>
      <w:marLeft w:val="0"/>
      <w:marRight w:val="0"/>
      <w:marTop w:val="0"/>
      <w:marBottom w:val="0"/>
      <w:divBdr>
        <w:top w:val="none" w:sz="0" w:space="0" w:color="auto"/>
        <w:left w:val="none" w:sz="0" w:space="0" w:color="auto"/>
        <w:bottom w:val="none" w:sz="0" w:space="0" w:color="auto"/>
        <w:right w:val="none" w:sz="0" w:space="0" w:color="auto"/>
      </w:divBdr>
    </w:div>
    <w:div w:id="1398043678">
      <w:bodyDiv w:val="1"/>
      <w:marLeft w:val="0"/>
      <w:marRight w:val="0"/>
      <w:marTop w:val="0"/>
      <w:marBottom w:val="0"/>
      <w:divBdr>
        <w:top w:val="none" w:sz="0" w:space="0" w:color="auto"/>
        <w:left w:val="none" w:sz="0" w:space="0" w:color="auto"/>
        <w:bottom w:val="none" w:sz="0" w:space="0" w:color="auto"/>
        <w:right w:val="none" w:sz="0" w:space="0" w:color="auto"/>
      </w:divBdr>
    </w:div>
    <w:div w:id="1411777927">
      <w:bodyDiv w:val="1"/>
      <w:marLeft w:val="0"/>
      <w:marRight w:val="0"/>
      <w:marTop w:val="0"/>
      <w:marBottom w:val="0"/>
      <w:divBdr>
        <w:top w:val="none" w:sz="0" w:space="0" w:color="auto"/>
        <w:left w:val="none" w:sz="0" w:space="0" w:color="auto"/>
        <w:bottom w:val="none" w:sz="0" w:space="0" w:color="auto"/>
        <w:right w:val="none" w:sz="0" w:space="0" w:color="auto"/>
      </w:divBdr>
    </w:div>
    <w:div w:id="1429161477">
      <w:bodyDiv w:val="1"/>
      <w:marLeft w:val="0"/>
      <w:marRight w:val="0"/>
      <w:marTop w:val="0"/>
      <w:marBottom w:val="0"/>
      <w:divBdr>
        <w:top w:val="none" w:sz="0" w:space="0" w:color="auto"/>
        <w:left w:val="none" w:sz="0" w:space="0" w:color="auto"/>
        <w:bottom w:val="none" w:sz="0" w:space="0" w:color="auto"/>
        <w:right w:val="none" w:sz="0" w:space="0" w:color="auto"/>
      </w:divBdr>
    </w:div>
    <w:div w:id="1435051936">
      <w:bodyDiv w:val="1"/>
      <w:marLeft w:val="0"/>
      <w:marRight w:val="0"/>
      <w:marTop w:val="0"/>
      <w:marBottom w:val="0"/>
      <w:divBdr>
        <w:top w:val="none" w:sz="0" w:space="0" w:color="auto"/>
        <w:left w:val="none" w:sz="0" w:space="0" w:color="auto"/>
        <w:bottom w:val="none" w:sz="0" w:space="0" w:color="auto"/>
        <w:right w:val="none" w:sz="0" w:space="0" w:color="auto"/>
      </w:divBdr>
    </w:div>
    <w:div w:id="1436051335">
      <w:bodyDiv w:val="1"/>
      <w:marLeft w:val="0"/>
      <w:marRight w:val="0"/>
      <w:marTop w:val="0"/>
      <w:marBottom w:val="0"/>
      <w:divBdr>
        <w:top w:val="none" w:sz="0" w:space="0" w:color="auto"/>
        <w:left w:val="none" w:sz="0" w:space="0" w:color="auto"/>
        <w:bottom w:val="none" w:sz="0" w:space="0" w:color="auto"/>
        <w:right w:val="none" w:sz="0" w:space="0" w:color="auto"/>
      </w:divBdr>
    </w:div>
    <w:div w:id="1445542554">
      <w:bodyDiv w:val="1"/>
      <w:marLeft w:val="0"/>
      <w:marRight w:val="0"/>
      <w:marTop w:val="0"/>
      <w:marBottom w:val="0"/>
      <w:divBdr>
        <w:top w:val="none" w:sz="0" w:space="0" w:color="auto"/>
        <w:left w:val="none" w:sz="0" w:space="0" w:color="auto"/>
        <w:bottom w:val="none" w:sz="0" w:space="0" w:color="auto"/>
        <w:right w:val="none" w:sz="0" w:space="0" w:color="auto"/>
      </w:divBdr>
    </w:div>
    <w:div w:id="1449274972">
      <w:bodyDiv w:val="1"/>
      <w:marLeft w:val="0"/>
      <w:marRight w:val="0"/>
      <w:marTop w:val="0"/>
      <w:marBottom w:val="0"/>
      <w:divBdr>
        <w:top w:val="none" w:sz="0" w:space="0" w:color="auto"/>
        <w:left w:val="none" w:sz="0" w:space="0" w:color="auto"/>
        <w:bottom w:val="none" w:sz="0" w:space="0" w:color="auto"/>
        <w:right w:val="none" w:sz="0" w:space="0" w:color="auto"/>
      </w:divBdr>
    </w:div>
    <w:div w:id="1451246462">
      <w:bodyDiv w:val="1"/>
      <w:marLeft w:val="0"/>
      <w:marRight w:val="0"/>
      <w:marTop w:val="0"/>
      <w:marBottom w:val="0"/>
      <w:divBdr>
        <w:top w:val="none" w:sz="0" w:space="0" w:color="auto"/>
        <w:left w:val="none" w:sz="0" w:space="0" w:color="auto"/>
        <w:bottom w:val="none" w:sz="0" w:space="0" w:color="auto"/>
        <w:right w:val="none" w:sz="0" w:space="0" w:color="auto"/>
      </w:divBdr>
    </w:div>
    <w:div w:id="1453131375">
      <w:bodyDiv w:val="1"/>
      <w:marLeft w:val="0"/>
      <w:marRight w:val="0"/>
      <w:marTop w:val="0"/>
      <w:marBottom w:val="0"/>
      <w:divBdr>
        <w:top w:val="none" w:sz="0" w:space="0" w:color="auto"/>
        <w:left w:val="none" w:sz="0" w:space="0" w:color="auto"/>
        <w:bottom w:val="none" w:sz="0" w:space="0" w:color="auto"/>
        <w:right w:val="none" w:sz="0" w:space="0" w:color="auto"/>
      </w:divBdr>
    </w:div>
    <w:div w:id="1462382938">
      <w:bodyDiv w:val="1"/>
      <w:marLeft w:val="0"/>
      <w:marRight w:val="0"/>
      <w:marTop w:val="0"/>
      <w:marBottom w:val="0"/>
      <w:divBdr>
        <w:top w:val="none" w:sz="0" w:space="0" w:color="auto"/>
        <w:left w:val="none" w:sz="0" w:space="0" w:color="auto"/>
        <w:bottom w:val="none" w:sz="0" w:space="0" w:color="auto"/>
        <w:right w:val="none" w:sz="0" w:space="0" w:color="auto"/>
      </w:divBdr>
    </w:div>
    <w:div w:id="1462919447">
      <w:bodyDiv w:val="1"/>
      <w:marLeft w:val="0"/>
      <w:marRight w:val="0"/>
      <w:marTop w:val="0"/>
      <w:marBottom w:val="0"/>
      <w:divBdr>
        <w:top w:val="none" w:sz="0" w:space="0" w:color="auto"/>
        <w:left w:val="none" w:sz="0" w:space="0" w:color="auto"/>
        <w:bottom w:val="none" w:sz="0" w:space="0" w:color="auto"/>
        <w:right w:val="none" w:sz="0" w:space="0" w:color="auto"/>
      </w:divBdr>
    </w:div>
    <w:div w:id="1463572455">
      <w:bodyDiv w:val="1"/>
      <w:marLeft w:val="0"/>
      <w:marRight w:val="0"/>
      <w:marTop w:val="0"/>
      <w:marBottom w:val="0"/>
      <w:divBdr>
        <w:top w:val="none" w:sz="0" w:space="0" w:color="auto"/>
        <w:left w:val="none" w:sz="0" w:space="0" w:color="auto"/>
        <w:bottom w:val="none" w:sz="0" w:space="0" w:color="auto"/>
        <w:right w:val="none" w:sz="0" w:space="0" w:color="auto"/>
      </w:divBdr>
    </w:div>
    <w:div w:id="1468399903">
      <w:bodyDiv w:val="1"/>
      <w:marLeft w:val="0"/>
      <w:marRight w:val="0"/>
      <w:marTop w:val="0"/>
      <w:marBottom w:val="0"/>
      <w:divBdr>
        <w:top w:val="none" w:sz="0" w:space="0" w:color="auto"/>
        <w:left w:val="none" w:sz="0" w:space="0" w:color="auto"/>
        <w:bottom w:val="none" w:sz="0" w:space="0" w:color="auto"/>
        <w:right w:val="none" w:sz="0" w:space="0" w:color="auto"/>
      </w:divBdr>
    </w:div>
    <w:div w:id="1468814618">
      <w:bodyDiv w:val="1"/>
      <w:marLeft w:val="0"/>
      <w:marRight w:val="0"/>
      <w:marTop w:val="0"/>
      <w:marBottom w:val="0"/>
      <w:divBdr>
        <w:top w:val="none" w:sz="0" w:space="0" w:color="auto"/>
        <w:left w:val="none" w:sz="0" w:space="0" w:color="auto"/>
        <w:bottom w:val="none" w:sz="0" w:space="0" w:color="auto"/>
        <w:right w:val="none" w:sz="0" w:space="0" w:color="auto"/>
      </w:divBdr>
    </w:div>
    <w:div w:id="1472092229">
      <w:bodyDiv w:val="1"/>
      <w:marLeft w:val="0"/>
      <w:marRight w:val="0"/>
      <w:marTop w:val="0"/>
      <w:marBottom w:val="0"/>
      <w:divBdr>
        <w:top w:val="none" w:sz="0" w:space="0" w:color="auto"/>
        <w:left w:val="none" w:sz="0" w:space="0" w:color="auto"/>
        <w:bottom w:val="none" w:sz="0" w:space="0" w:color="auto"/>
        <w:right w:val="none" w:sz="0" w:space="0" w:color="auto"/>
      </w:divBdr>
    </w:div>
    <w:div w:id="1499468087">
      <w:bodyDiv w:val="1"/>
      <w:marLeft w:val="0"/>
      <w:marRight w:val="0"/>
      <w:marTop w:val="0"/>
      <w:marBottom w:val="0"/>
      <w:divBdr>
        <w:top w:val="none" w:sz="0" w:space="0" w:color="auto"/>
        <w:left w:val="none" w:sz="0" w:space="0" w:color="auto"/>
        <w:bottom w:val="none" w:sz="0" w:space="0" w:color="auto"/>
        <w:right w:val="none" w:sz="0" w:space="0" w:color="auto"/>
      </w:divBdr>
    </w:div>
    <w:div w:id="1501503160">
      <w:bodyDiv w:val="1"/>
      <w:marLeft w:val="0"/>
      <w:marRight w:val="0"/>
      <w:marTop w:val="0"/>
      <w:marBottom w:val="0"/>
      <w:divBdr>
        <w:top w:val="none" w:sz="0" w:space="0" w:color="auto"/>
        <w:left w:val="none" w:sz="0" w:space="0" w:color="auto"/>
        <w:bottom w:val="none" w:sz="0" w:space="0" w:color="auto"/>
        <w:right w:val="none" w:sz="0" w:space="0" w:color="auto"/>
      </w:divBdr>
    </w:div>
    <w:div w:id="1502351544">
      <w:bodyDiv w:val="1"/>
      <w:marLeft w:val="0"/>
      <w:marRight w:val="0"/>
      <w:marTop w:val="0"/>
      <w:marBottom w:val="0"/>
      <w:divBdr>
        <w:top w:val="none" w:sz="0" w:space="0" w:color="auto"/>
        <w:left w:val="none" w:sz="0" w:space="0" w:color="auto"/>
        <w:bottom w:val="none" w:sz="0" w:space="0" w:color="auto"/>
        <w:right w:val="none" w:sz="0" w:space="0" w:color="auto"/>
      </w:divBdr>
    </w:div>
    <w:div w:id="1509060678">
      <w:bodyDiv w:val="1"/>
      <w:marLeft w:val="0"/>
      <w:marRight w:val="0"/>
      <w:marTop w:val="0"/>
      <w:marBottom w:val="0"/>
      <w:divBdr>
        <w:top w:val="none" w:sz="0" w:space="0" w:color="auto"/>
        <w:left w:val="none" w:sz="0" w:space="0" w:color="auto"/>
        <w:bottom w:val="none" w:sz="0" w:space="0" w:color="auto"/>
        <w:right w:val="none" w:sz="0" w:space="0" w:color="auto"/>
      </w:divBdr>
      <w:divsChild>
        <w:div w:id="87314970">
          <w:marLeft w:val="0"/>
          <w:marRight w:val="0"/>
          <w:marTop w:val="0"/>
          <w:marBottom w:val="0"/>
          <w:divBdr>
            <w:top w:val="none" w:sz="0" w:space="0" w:color="auto"/>
            <w:left w:val="none" w:sz="0" w:space="0" w:color="auto"/>
            <w:bottom w:val="none" w:sz="0" w:space="0" w:color="auto"/>
            <w:right w:val="none" w:sz="0" w:space="0" w:color="auto"/>
          </w:divBdr>
          <w:divsChild>
            <w:div w:id="1654749319">
              <w:marLeft w:val="0"/>
              <w:marRight w:val="0"/>
              <w:marTop w:val="0"/>
              <w:marBottom w:val="0"/>
              <w:divBdr>
                <w:top w:val="none" w:sz="0" w:space="0" w:color="auto"/>
                <w:left w:val="none" w:sz="0" w:space="0" w:color="auto"/>
                <w:bottom w:val="none" w:sz="0" w:space="0" w:color="auto"/>
                <w:right w:val="none" w:sz="0" w:space="0" w:color="auto"/>
              </w:divBdr>
              <w:divsChild>
                <w:div w:id="5337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18054">
      <w:bodyDiv w:val="1"/>
      <w:marLeft w:val="0"/>
      <w:marRight w:val="0"/>
      <w:marTop w:val="0"/>
      <w:marBottom w:val="0"/>
      <w:divBdr>
        <w:top w:val="none" w:sz="0" w:space="0" w:color="auto"/>
        <w:left w:val="none" w:sz="0" w:space="0" w:color="auto"/>
        <w:bottom w:val="none" w:sz="0" w:space="0" w:color="auto"/>
        <w:right w:val="none" w:sz="0" w:space="0" w:color="auto"/>
      </w:divBdr>
    </w:div>
    <w:div w:id="1515417783">
      <w:bodyDiv w:val="1"/>
      <w:marLeft w:val="0"/>
      <w:marRight w:val="0"/>
      <w:marTop w:val="0"/>
      <w:marBottom w:val="0"/>
      <w:divBdr>
        <w:top w:val="none" w:sz="0" w:space="0" w:color="auto"/>
        <w:left w:val="none" w:sz="0" w:space="0" w:color="auto"/>
        <w:bottom w:val="none" w:sz="0" w:space="0" w:color="auto"/>
        <w:right w:val="none" w:sz="0" w:space="0" w:color="auto"/>
      </w:divBdr>
    </w:div>
    <w:div w:id="1516457208">
      <w:bodyDiv w:val="1"/>
      <w:marLeft w:val="0"/>
      <w:marRight w:val="0"/>
      <w:marTop w:val="0"/>
      <w:marBottom w:val="0"/>
      <w:divBdr>
        <w:top w:val="none" w:sz="0" w:space="0" w:color="auto"/>
        <w:left w:val="none" w:sz="0" w:space="0" w:color="auto"/>
        <w:bottom w:val="none" w:sz="0" w:space="0" w:color="auto"/>
        <w:right w:val="none" w:sz="0" w:space="0" w:color="auto"/>
      </w:divBdr>
    </w:div>
    <w:div w:id="1523402125">
      <w:bodyDiv w:val="1"/>
      <w:marLeft w:val="0"/>
      <w:marRight w:val="0"/>
      <w:marTop w:val="0"/>
      <w:marBottom w:val="0"/>
      <w:divBdr>
        <w:top w:val="none" w:sz="0" w:space="0" w:color="auto"/>
        <w:left w:val="none" w:sz="0" w:space="0" w:color="auto"/>
        <w:bottom w:val="none" w:sz="0" w:space="0" w:color="auto"/>
        <w:right w:val="none" w:sz="0" w:space="0" w:color="auto"/>
      </w:divBdr>
    </w:div>
    <w:div w:id="1525484122">
      <w:bodyDiv w:val="1"/>
      <w:marLeft w:val="0"/>
      <w:marRight w:val="0"/>
      <w:marTop w:val="0"/>
      <w:marBottom w:val="0"/>
      <w:divBdr>
        <w:top w:val="none" w:sz="0" w:space="0" w:color="auto"/>
        <w:left w:val="none" w:sz="0" w:space="0" w:color="auto"/>
        <w:bottom w:val="none" w:sz="0" w:space="0" w:color="auto"/>
        <w:right w:val="none" w:sz="0" w:space="0" w:color="auto"/>
      </w:divBdr>
    </w:div>
    <w:div w:id="1539463260">
      <w:bodyDiv w:val="1"/>
      <w:marLeft w:val="0"/>
      <w:marRight w:val="0"/>
      <w:marTop w:val="0"/>
      <w:marBottom w:val="0"/>
      <w:divBdr>
        <w:top w:val="none" w:sz="0" w:space="0" w:color="auto"/>
        <w:left w:val="none" w:sz="0" w:space="0" w:color="auto"/>
        <w:bottom w:val="none" w:sz="0" w:space="0" w:color="auto"/>
        <w:right w:val="none" w:sz="0" w:space="0" w:color="auto"/>
      </w:divBdr>
    </w:div>
    <w:div w:id="1540361061">
      <w:bodyDiv w:val="1"/>
      <w:marLeft w:val="0"/>
      <w:marRight w:val="0"/>
      <w:marTop w:val="0"/>
      <w:marBottom w:val="0"/>
      <w:divBdr>
        <w:top w:val="none" w:sz="0" w:space="0" w:color="auto"/>
        <w:left w:val="none" w:sz="0" w:space="0" w:color="auto"/>
        <w:bottom w:val="none" w:sz="0" w:space="0" w:color="auto"/>
        <w:right w:val="none" w:sz="0" w:space="0" w:color="auto"/>
      </w:divBdr>
    </w:div>
    <w:div w:id="1542284547">
      <w:bodyDiv w:val="1"/>
      <w:marLeft w:val="0"/>
      <w:marRight w:val="0"/>
      <w:marTop w:val="0"/>
      <w:marBottom w:val="0"/>
      <w:divBdr>
        <w:top w:val="none" w:sz="0" w:space="0" w:color="auto"/>
        <w:left w:val="none" w:sz="0" w:space="0" w:color="auto"/>
        <w:bottom w:val="none" w:sz="0" w:space="0" w:color="auto"/>
        <w:right w:val="none" w:sz="0" w:space="0" w:color="auto"/>
      </w:divBdr>
    </w:div>
    <w:div w:id="1555039525">
      <w:bodyDiv w:val="1"/>
      <w:marLeft w:val="0"/>
      <w:marRight w:val="0"/>
      <w:marTop w:val="0"/>
      <w:marBottom w:val="0"/>
      <w:divBdr>
        <w:top w:val="none" w:sz="0" w:space="0" w:color="auto"/>
        <w:left w:val="none" w:sz="0" w:space="0" w:color="auto"/>
        <w:bottom w:val="none" w:sz="0" w:space="0" w:color="auto"/>
        <w:right w:val="none" w:sz="0" w:space="0" w:color="auto"/>
      </w:divBdr>
    </w:div>
    <w:div w:id="1555895203">
      <w:bodyDiv w:val="1"/>
      <w:marLeft w:val="0"/>
      <w:marRight w:val="0"/>
      <w:marTop w:val="0"/>
      <w:marBottom w:val="0"/>
      <w:divBdr>
        <w:top w:val="none" w:sz="0" w:space="0" w:color="auto"/>
        <w:left w:val="none" w:sz="0" w:space="0" w:color="auto"/>
        <w:bottom w:val="none" w:sz="0" w:space="0" w:color="auto"/>
        <w:right w:val="none" w:sz="0" w:space="0" w:color="auto"/>
      </w:divBdr>
      <w:divsChild>
        <w:div w:id="1220899363">
          <w:marLeft w:val="0"/>
          <w:marRight w:val="0"/>
          <w:marTop w:val="0"/>
          <w:marBottom w:val="0"/>
          <w:divBdr>
            <w:top w:val="none" w:sz="0" w:space="0" w:color="auto"/>
            <w:left w:val="none" w:sz="0" w:space="0" w:color="auto"/>
            <w:bottom w:val="none" w:sz="0" w:space="0" w:color="auto"/>
            <w:right w:val="none" w:sz="0" w:space="0" w:color="auto"/>
          </w:divBdr>
          <w:divsChild>
            <w:div w:id="849950045">
              <w:marLeft w:val="0"/>
              <w:marRight w:val="0"/>
              <w:marTop w:val="0"/>
              <w:marBottom w:val="0"/>
              <w:divBdr>
                <w:top w:val="none" w:sz="0" w:space="0" w:color="auto"/>
                <w:left w:val="none" w:sz="0" w:space="0" w:color="auto"/>
                <w:bottom w:val="none" w:sz="0" w:space="0" w:color="auto"/>
                <w:right w:val="none" w:sz="0" w:space="0" w:color="auto"/>
              </w:divBdr>
              <w:divsChild>
                <w:div w:id="1547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221585">
      <w:bodyDiv w:val="1"/>
      <w:marLeft w:val="0"/>
      <w:marRight w:val="0"/>
      <w:marTop w:val="0"/>
      <w:marBottom w:val="0"/>
      <w:divBdr>
        <w:top w:val="none" w:sz="0" w:space="0" w:color="auto"/>
        <w:left w:val="none" w:sz="0" w:space="0" w:color="auto"/>
        <w:bottom w:val="none" w:sz="0" w:space="0" w:color="auto"/>
        <w:right w:val="none" w:sz="0" w:space="0" w:color="auto"/>
      </w:divBdr>
    </w:div>
    <w:div w:id="1580020972">
      <w:bodyDiv w:val="1"/>
      <w:marLeft w:val="0"/>
      <w:marRight w:val="0"/>
      <w:marTop w:val="0"/>
      <w:marBottom w:val="0"/>
      <w:divBdr>
        <w:top w:val="none" w:sz="0" w:space="0" w:color="auto"/>
        <w:left w:val="none" w:sz="0" w:space="0" w:color="auto"/>
        <w:bottom w:val="none" w:sz="0" w:space="0" w:color="auto"/>
        <w:right w:val="none" w:sz="0" w:space="0" w:color="auto"/>
      </w:divBdr>
    </w:div>
    <w:div w:id="1582375241">
      <w:bodyDiv w:val="1"/>
      <w:marLeft w:val="0"/>
      <w:marRight w:val="0"/>
      <w:marTop w:val="0"/>
      <w:marBottom w:val="0"/>
      <w:divBdr>
        <w:top w:val="none" w:sz="0" w:space="0" w:color="auto"/>
        <w:left w:val="none" w:sz="0" w:space="0" w:color="auto"/>
        <w:bottom w:val="none" w:sz="0" w:space="0" w:color="auto"/>
        <w:right w:val="none" w:sz="0" w:space="0" w:color="auto"/>
      </w:divBdr>
    </w:div>
    <w:div w:id="1583830678">
      <w:bodyDiv w:val="1"/>
      <w:marLeft w:val="0"/>
      <w:marRight w:val="0"/>
      <w:marTop w:val="0"/>
      <w:marBottom w:val="0"/>
      <w:divBdr>
        <w:top w:val="none" w:sz="0" w:space="0" w:color="auto"/>
        <w:left w:val="none" w:sz="0" w:space="0" w:color="auto"/>
        <w:bottom w:val="none" w:sz="0" w:space="0" w:color="auto"/>
        <w:right w:val="none" w:sz="0" w:space="0" w:color="auto"/>
      </w:divBdr>
    </w:div>
    <w:div w:id="1594513314">
      <w:bodyDiv w:val="1"/>
      <w:marLeft w:val="0"/>
      <w:marRight w:val="0"/>
      <w:marTop w:val="0"/>
      <w:marBottom w:val="0"/>
      <w:divBdr>
        <w:top w:val="none" w:sz="0" w:space="0" w:color="auto"/>
        <w:left w:val="none" w:sz="0" w:space="0" w:color="auto"/>
        <w:bottom w:val="none" w:sz="0" w:space="0" w:color="auto"/>
        <w:right w:val="none" w:sz="0" w:space="0" w:color="auto"/>
      </w:divBdr>
    </w:div>
    <w:div w:id="1596211851">
      <w:bodyDiv w:val="1"/>
      <w:marLeft w:val="0"/>
      <w:marRight w:val="0"/>
      <w:marTop w:val="0"/>
      <w:marBottom w:val="0"/>
      <w:divBdr>
        <w:top w:val="none" w:sz="0" w:space="0" w:color="auto"/>
        <w:left w:val="none" w:sz="0" w:space="0" w:color="auto"/>
        <w:bottom w:val="none" w:sz="0" w:space="0" w:color="auto"/>
        <w:right w:val="none" w:sz="0" w:space="0" w:color="auto"/>
      </w:divBdr>
    </w:div>
    <w:div w:id="1601597375">
      <w:bodyDiv w:val="1"/>
      <w:marLeft w:val="0"/>
      <w:marRight w:val="0"/>
      <w:marTop w:val="0"/>
      <w:marBottom w:val="0"/>
      <w:divBdr>
        <w:top w:val="none" w:sz="0" w:space="0" w:color="auto"/>
        <w:left w:val="none" w:sz="0" w:space="0" w:color="auto"/>
        <w:bottom w:val="none" w:sz="0" w:space="0" w:color="auto"/>
        <w:right w:val="none" w:sz="0" w:space="0" w:color="auto"/>
      </w:divBdr>
    </w:div>
    <w:div w:id="1607156504">
      <w:bodyDiv w:val="1"/>
      <w:marLeft w:val="0"/>
      <w:marRight w:val="0"/>
      <w:marTop w:val="0"/>
      <w:marBottom w:val="0"/>
      <w:divBdr>
        <w:top w:val="none" w:sz="0" w:space="0" w:color="auto"/>
        <w:left w:val="none" w:sz="0" w:space="0" w:color="auto"/>
        <w:bottom w:val="none" w:sz="0" w:space="0" w:color="auto"/>
        <w:right w:val="none" w:sz="0" w:space="0" w:color="auto"/>
      </w:divBdr>
    </w:div>
    <w:div w:id="1610239869">
      <w:bodyDiv w:val="1"/>
      <w:marLeft w:val="0"/>
      <w:marRight w:val="0"/>
      <w:marTop w:val="0"/>
      <w:marBottom w:val="0"/>
      <w:divBdr>
        <w:top w:val="none" w:sz="0" w:space="0" w:color="auto"/>
        <w:left w:val="none" w:sz="0" w:space="0" w:color="auto"/>
        <w:bottom w:val="none" w:sz="0" w:space="0" w:color="auto"/>
        <w:right w:val="none" w:sz="0" w:space="0" w:color="auto"/>
      </w:divBdr>
    </w:div>
    <w:div w:id="1617445613">
      <w:bodyDiv w:val="1"/>
      <w:marLeft w:val="0"/>
      <w:marRight w:val="0"/>
      <w:marTop w:val="0"/>
      <w:marBottom w:val="0"/>
      <w:divBdr>
        <w:top w:val="none" w:sz="0" w:space="0" w:color="auto"/>
        <w:left w:val="none" w:sz="0" w:space="0" w:color="auto"/>
        <w:bottom w:val="none" w:sz="0" w:space="0" w:color="auto"/>
        <w:right w:val="none" w:sz="0" w:space="0" w:color="auto"/>
      </w:divBdr>
    </w:div>
    <w:div w:id="1623150583">
      <w:bodyDiv w:val="1"/>
      <w:marLeft w:val="0"/>
      <w:marRight w:val="0"/>
      <w:marTop w:val="0"/>
      <w:marBottom w:val="0"/>
      <w:divBdr>
        <w:top w:val="none" w:sz="0" w:space="0" w:color="auto"/>
        <w:left w:val="none" w:sz="0" w:space="0" w:color="auto"/>
        <w:bottom w:val="none" w:sz="0" w:space="0" w:color="auto"/>
        <w:right w:val="none" w:sz="0" w:space="0" w:color="auto"/>
      </w:divBdr>
    </w:div>
    <w:div w:id="1630090527">
      <w:bodyDiv w:val="1"/>
      <w:marLeft w:val="0"/>
      <w:marRight w:val="0"/>
      <w:marTop w:val="0"/>
      <w:marBottom w:val="0"/>
      <w:divBdr>
        <w:top w:val="none" w:sz="0" w:space="0" w:color="auto"/>
        <w:left w:val="none" w:sz="0" w:space="0" w:color="auto"/>
        <w:bottom w:val="none" w:sz="0" w:space="0" w:color="auto"/>
        <w:right w:val="none" w:sz="0" w:space="0" w:color="auto"/>
      </w:divBdr>
    </w:div>
    <w:div w:id="1638686692">
      <w:bodyDiv w:val="1"/>
      <w:marLeft w:val="0"/>
      <w:marRight w:val="0"/>
      <w:marTop w:val="0"/>
      <w:marBottom w:val="0"/>
      <w:divBdr>
        <w:top w:val="none" w:sz="0" w:space="0" w:color="auto"/>
        <w:left w:val="none" w:sz="0" w:space="0" w:color="auto"/>
        <w:bottom w:val="none" w:sz="0" w:space="0" w:color="auto"/>
        <w:right w:val="none" w:sz="0" w:space="0" w:color="auto"/>
      </w:divBdr>
      <w:divsChild>
        <w:div w:id="1557355332">
          <w:marLeft w:val="0"/>
          <w:marRight w:val="0"/>
          <w:marTop w:val="0"/>
          <w:marBottom w:val="0"/>
          <w:divBdr>
            <w:top w:val="none" w:sz="0" w:space="0" w:color="auto"/>
            <w:left w:val="none" w:sz="0" w:space="0" w:color="auto"/>
            <w:bottom w:val="none" w:sz="0" w:space="0" w:color="auto"/>
            <w:right w:val="none" w:sz="0" w:space="0" w:color="auto"/>
          </w:divBdr>
          <w:divsChild>
            <w:div w:id="1399550479">
              <w:marLeft w:val="0"/>
              <w:marRight w:val="0"/>
              <w:marTop w:val="0"/>
              <w:marBottom w:val="0"/>
              <w:divBdr>
                <w:top w:val="none" w:sz="0" w:space="0" w:color="auto"/>
                <w:left w:val="none" w:sz="0" w:space="0" w:color="auto"/>
                <w:bottom w:val="none" w:sz="0" w:space="0" w:color="auto"/>
                <w:right w:val="none" w:sz="0" w:space="0" w:color="auto"/>
              </w:divBdr>
              <w:divsChild>
                <w:div w:id="1225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00732">
      <w:bodyDiv w:val="1"/>
      <w:marLeft w:val="0"/>
      <w:marRight w:val="0"/>
      <w:marTop w:val="0"/>
      <w:marBottom w:val="0"/>
      <w:divBdr>
        <w:top w:val="none" w:sz="0" w:space="0" w:color="auto"/>
        <w:left w:val="none" w:sz="0" w:space="0" w:color="auto"/>
        <w:bottom w:val="none" w:sz="0" w:space="0" w:color="auto"/>
        <w:right w:val="none" w:sz="0" w:space="0" w:color="auto"/>
      </w:divBdr>
    </w:div>
    <w:div w:id="1650401814">
      <w:bodyDiv w:val="1"/>
      <w:marLeft w:val="0"/>
      <w:marRight w:val="0"/>
      <w:marTop w:val="0"/>
      <w:marBottom w:val="0"/>
      <w:divBdr>
        <w:top w:val="none" w:sz="0" w:space="0" w:color="auto"/>
        <w:left w:val="none" w:sz="0" w:space="0" w:color="auto"/>
        <w:bottom w:val="none" w:sz="0" w:space="0" w:color="auto"/>
        <w:right w:val="none" w:sz="0" w:space="0" w:color="auto"/>
      </w:divBdr>
    </w:div>
    <w:div w:id="1662811342">
      <w:bodyDiv w:val="1"/>
      <w:marLeft w:val="0"/>
      <w:marRight w:val="0"/>
      <w:marTop w:val="0"/>
      <w:marBottom w:val="0"/>
      <w:divBdr>
        <w:top w:val="none" w:sz="0" w:space="0" w:color="auto"/>
        <w:left w:val="none" w:sz="0" w:space="0" w:color="auto"/>
        <w:bottom w:val="none" w:sz="0" w:space="0" w:color="auto"/>
        <w:right w:val="none" w:sz="0" w:space="0" w:color="auto"/>
      </w:divBdr>
    </w:div>
    <w:div w:id="1670253462">
      <w:bodyDiv w:val="1"/>
      <w:marLeft w:val="0"/>
      <w:marRight w:val="0"/>
      <w:marTop w:val="0"/>
      <w:marBottom w:val="0"/>
      <w:divBdr>
        <w:top w:val="none" w:sz="0" w:space="0" w:color="auto"/>
        <w:left w:val="none" w:sz="0" w:space="0" w:color="auto"/>
        <w:bottom w:val="none" w:sz="0" w:space="0" w:color="auto"/>
        <w:right w:val="none" w:sz="0" w:space="0" w:color="auto"/>
      </w:divBdr>
    </w:div>
    <w:div w:id="1677879042">
      <w:bodyDiv w:val="1"/>
      <w:marLeft w:val="0"/>
      <w:marRight w:val="0"/>
      <w:marTop w:val="0"/>
      <w:marBottom w:val="0"/>
      <w:divBdr>
        <w:top w:val="none" w:sz="0" w:space="0" w:color="auto"/>
        <w:left w:val="none" w:sz="0" w:space="0" w:color="auto"/>
        <w:bottom w:val="none" w:sz="0" w:space="0" w:color="auto"/>
        <w:right w:val="none" w:sz="0" w:space="0" w:color="auto"/>
      </w:divBdr>
      <w:divsChild>
        <w:div w:id="611740602">
          <w:marLeft w:val="0"/>
          <w:marRight w:val="0"/>
          <w:marTop w:val="0"/>
          <w:marBottom w:val="0"/>
          <w:divBdr>
            <w:top w:val="none" w:sz="0" w:space="0" w:color="auto"/>
            <w:left w:val="none" w:sz="0" w:space="0" w:color="auto"/>
            <w:bottom w:val="none" w:sz="0" w:space="0" w:color="auto"/>
            <w:right w:val="none" w:sz="0" w:space="0" w:color="auto"/>
          </w:divBdr>
          <w:divsChild>
            <w:div w:id="1546986920">
              <w:marLeft w:val="0"/>
              <w:marRight w:val="0"/>
              <w:marTop w:val="0"/>
              <w:marBottom w:val="0"/>
              <w:divBdr>
                <w:top w:val="none" w:sz="0" w:space="0" w:color="auto"/>
                <w:left w:val="none" w:sz="0" w:space="0" w:color="auto"/>
                <w:bottom w:val="none" w:sz="0" w:space="0" w:color="auto"/>
                <w:right w:val="none" w:sz="0" w:space="0" w:color="auto"/>
              </w:divBdr>
              <w:divsChild>
                <w:div w:id="19859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37859">
      <w:bodyDiv w:val="1"/>
      <w:marLeft w:val="0"/>
      <w:marRight w:val="0"/>
      <w:marTop w:val="0"/>
      <w:marBottom w:val="0"/>
      <w:divBdr>
        <w:top w:val="none" w:sz="0" w:space="0" w:color="auto"/>
        <w:left w:val="none" w:sz="0" w:space="0" w:color="auto"/>
        <w:bottom w:val="none" w:sz="0" w:space="0" w:color="auto"/>
        <w:right w:val="none" w:sz="0" w:space="0" w:color="auto"/>
      </w:divBdr>
    </w:div>
    <w:div w:id="1685130197">
      <w:bodyDiv w:val="1"/>
      <w:marLeft w:val="0"/>
      <w:marRight w:val="0"/>
      <w:marTop w:val="0"/>
      <w:marBottom w:val="0"/>
      <w:divBdr>
        <w:top w:val="none" w:sz="0" w:space="0" w:color="auto"/>
        <w:left w:val="none" w:sz="0" w:space="0" w:color="auto"/>
        <w:bottom w:val="none" w:sz="0" w:space="0" w:color="auto"/>
        <w:right w:val="none" w:sz="0" w:space="0" w:color="auto"/>
      </w:divBdr>
    </w:div>
    <w:div w:id="1692605860">
      <w:bodyDiv w:val="1"/>
      <w:marLeft w:val="0"/>
      <w:marRight w:val="0"/>
      <w:marTop w:val="0"/>
      <w:marBottom w:val="0"/>
      <w:divBdr>
        <w:top w:val="none" w:sz="0" w:space="0" w:color="auto"/>
        <w:left w:val="none" w:sz="0" w:space="0" w:color="auto"/>
        <w:bottom w:val="none" w:sz="0" w:space="0" w:color="auto"/>
        <w:right w:val="none" w:sz="0" w:space="0" w:color="auto"/>
      </w:divBdr>
    </w:div>
    <w:div w:id="1695185061">
      <w:bodyDiv w:val="1"/>
      <w:marLeft w:val="0"/>
      <w:marRight w:val="0"/>
      <w:marTop w:val="0"/>
      <w:marBottom w:val="0"/>
      <w:divBdr>
        <w:top w:val="none" w:sz="0" w:space="0" w:color="auto"/>
        <w:left w:val="none" w:sz="0" w:space="0" w:color="auto"/>
        <w:bottom w:val="none" w:sz="0" w:space="0" w:color="auto"/>
        <w:right w:val="none" w:sz="0" w:space="0" w:color="auto"/>
      </w:divBdr>
    </w:div>
    <w:div w:id="1712262667">
      <w:bodyDiv w:val="1"/>
      <w:marLeft w:val="0"/>
      <w:marRight w:val="0"/>
      <w:marTop w:val="0"/>
      <w:marBottom w:val="0"/>
      <w:divBdr>
        <w:top w:val="none" w:sz="0" w:space="0" w:color="auto"/>
        <w:left w:val="none" w:sz="0" w:space="0" w:color="auto"/>
        <w:bottom w:val="none" w:sz="0" w:space="0" w:color="auto"/>
        <w:right w:val="none" w:sz="0" w:space="0" w:color="auto"/>
      </w:divBdr>
    </w:div>
    <w:div w:id="1725567286">
      <w:bodyDiv w:val="1"/>
      <w:marLeft w:val="0"/>
      <w:marRight w:val="0"/>
      <w:marTop w:val="0"/>
      <w:marBottom w:val="0"/>
      <w:divBdr>
        <w:top w:val="none" w:sz="0" w:space="0" w:color="auto"/>
        <w:left w:val="none" w:sz="0" w:space="0" w:color="auto"/>
        <w:bottom w:val="none" w:sz="0" w:space="0" w:color="auto"/>
        <w:right w:val="none" w:sz="0" w:space="0" w:color="auto"/>
      </w:divBdr>
      <w:divsChild>
        <w:div w:id="286010825">
          <w:marLeft w:val="0"/>
          <w:marRight w:val="0"/>
          <w:marTop w:val="0"/>
          <w:marBottom w:val="0"/>
          <w:divBdr>
            <w:top w:val="none" w:sz="0" w:space="0" w:color="auto"/>
            <w:left w:val="none" w:sz="0" w:space="0" w:color="auto"/>
            <w:bottom w:val="none" w:sz="0" w:space="0" w:color="auto"/>
            <w:right w:val="none" w:sz="0" w:space="0" w:color="auto"/>
          </w:divBdr>
        </w:div>
        <w:div w:id="324625231">
          <w:marLeft w:val="0"/>
          <w:marRight w:val="0"/>
          <w:marTop w:val="0"/>
          <w:marBottom w:val="0"/>
          <w:divBdr>
            <w:top w:val="none" w:sz="0" w:space="0" w:color="auto"/>
            <w:left w:val="none" w:sz="0" w:space="0" w:color="auto"/>
            <w:bottom w:val="none" w:sz="0" w:space="0" w:color="auto"/>
            <w:right w:val="none" w:sz="0" w:space="0" w:color="auto"/>
          </w:divBdr>
        </w:div>
      </w:divsChild>
    </w:div>
    <w:div w:id="1725640986">
      <w:bodyDiv w:val="1"/>
      <w:marLeft w:val="0"/>
      <w:marRight w:val="0"/>
      <w:marTop w:val="0"/>
      <w:marBottom w:val="0"/>
      <w:divBdr>
        <w:top w:val="none" w:sz="0" w:space="0" w:color="auto"/>
        <w:left w:val="none" w:sz="0" w:space="0" w:color="auto"/>
        <w:bottom w:val="none" w:sz="0" w:space="0" w:color="auto"/>
        <w:right w:val="none" w:sz="0" w:space="0" w:color="auto"/>
      </w:divBdr>
    </w:div>
    <w:div w:id="1732733506">
      <w:bodyDiv w:val="1"/>
      <w:marLeft w:val="0"/>
      <w:marRight w:val="0"/>
      <w:marTop w:val="0"/>
      <w:marBottom w:val="0"/>
      <w:divBdr>
        <w:top w:val="none" w:sz="0" w:space="0" w:color="auto"/>
        <w:left w:val="none" w:sz="0" w:space="0" w:color="auto"/>
        <w:bottom w:val="none" w:sz="0" w:space="0" w:color="auto"/>
        <w:right w:val="none" w:sz="0" w:space="0" w:color="auto"/>
      </w:divBdr>
    </w:div>
    <w:div w:id="1746609212">
      <w:bodyDiv w:val="1"/>
      <w:marLeft w:val="0"/>
      <w:marRight w:val="0"/>
      <w:marTop w:val="0"/>
      <w:marBottom w:val="0"/>
      <w:divBdr>
        <w:top w:val="none" w:sz="0" w:space="0" w:color="auto"/>
        <w:left w:val="none" w:sz="0" w:space="0" w:color="auto"/>
        <w:bottom w:val="none" w:sz="0" w:space="0" w:color="auto"/>
        <w:right w:val="none" w:sz="0" w:space="0" w:color="auto"/>
      </w:divBdr>
    </w:div>
    <w:div w:id="1763257906">
      <w:bodyDiv w:val="1"/>
      <w:marLeft w:val="0"/>
      <w:marRight w:val="0"/>
      <w:marTop w:val="0"/>
      <w:marBottom w:val="0"/>
      <w:divBdr>
        <w:top w:val="none" w:sz="0" w:space="0" w:color="auto"/>
        <w:left w:val="none" w:sz="0" w:space="0" w:color="auto"/>
        <w:bottom w:val="none" w:sz="0" w:space="0" w:color="auto"/>
        <w:right w:val="none" w:sz="0" w:space="0" w:color="auto"/>
      </w:divBdr>
      <w:divsChild>
        <w:div w:id="1302494987">
          <w:marLeft w:val="0"/>
          <w:marRight w:val="0"/>
          <w:marTop w:val="0"/>
          <w:marBottom w:val="0"/>
          <w:divBdr>
            <w:top w:val="none" w:sz="0" w:space="0" w:color="auto"/>
            <w:left w:val="none" w:sz="0" w:space="0" w:color="auto"/>
            <w:bottom w:val="none" w:sz="0" w:space="0" w:color="auto"/>
            <w:right w:val="none" w:sz="0" w:space="0" w:color="auto"/>
          </w:divBdr>
          <w:divsChild>
            <w:div w:id="1379403698">
              <w:marLeft w:val="0"/>
              <w:marRight w:val="0"/>
              <w:marTop w:val="0"/>
              <w:marBottom w:val="0"/>
              <w:divBdr>
                <w:top w:val="none" w:sz="0" w:space="0" w:color="auto"/>
                <w:left w:val="none" w:sz="0" w:space="0" w:color="auto"/>
                <w:bottom w:val="none" w:sz="0" w:space="0" w:color="auto"/>
                <w:right w:val="none" w:sz="0" w:space="0" w:color="auto"/>
              </w:divBdr>
              <w:divsChild>
                <w:div w:id="148747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90908">
      <w:bodyDiv w:val="1"/>
      <w:marLeft w:val="0"/>
      <w:marRight w:val="0"/>
      <w:marTop w:val="0"/>
      <w:marBottom w:val="0"/>
      <w:divBdr>
        <w:top w:val="none" w:sz="0" w:space="0" w:color="auto"/>
        <w:left w:val="none" w:sz="0" w:space="0" w:color="auto"/>
        <w:bottom w:val="none" w:sz="0" w:space="0" w:color="auto"/>
        <w:right w:val="none" w:sz="0" w:space="0" w:color="auto"/>
      </w:divBdr>
    </w:div>
    <w:div w:id="1765149871">
      <w:bodyDiv w:val="1"/>
      <w:marLeft w:val="0"/>
      <w:marRight w:val="0"/>
      <w:marTop w:val="0"/>
      <w:marBottom w:val="0"/>
      <w:divBdr>
        <w:top w:val="none" w:sz="0" w:space="0" w:color="auto"/>
        <w:left w:val="none" w:sz="0" w:space="0" w:color="auto"/>
        <w:bottom w:val="none" w:sz="0" w:space="0" w:color="auto"/>
        <w:right w:val="none" w:sz="0" w:space="0" w:color="auto"/>
      </w:divBdr>
    </w:div>
    <w:div w:id="1773863303">
      <w:bodyDiv w:val="1"/>
      <w:marLeft w:val="0"/>
      <w:marRight w:val="0"/>
      <w:marTop w:val="0"/>
      <w:marBottom w:val="0"/>
      <w:divBdr>
        <w:top w:val="none" w:sz="0" w:space="0" w:color="auto"/>
        <w:left w:val="none" w:sz="0" w:space="0" w:color="auto"/>
        <w:bottom w:val="none" w:sz="0" w:space="0" w:color="auto"/>
        <w:right w:val="none" w:sz="0" w:space="0" w:color="auto"/>
      </w:divBdr>
    </w:div>
    <w:div w:id="1816330974">
      <w:bodyDiv w:val="1"/>
      <w:marLeft w:val="0"/>
      <w:marRight w:val="0"/>
      <w:marTop w:val="0"/>
      <w:marBottom w:val="0"/>
      <w:divBdr>
        <w:top w:val="none" w:sz="0" w:space="0" w:color="auto"/>
        <w:left w:val="none" w:sz="0" w:space="0" w:color="auto"/>
        <w:bottom w:val="none" w:sz="0" w:space="0" w:color="auto"/>
        <w:right w:val="none" w:sz="0" w:space="0" w:color="auto"/>
      </w:divBdr>
    </w:div>
    <w:div w:id="1820026621">
      <w:bodyDiv w:val="1"/>
      <w:marLeft w:val="0"/>
      <w:marRight w:val="0"/>
      <w:marTop w:val="0"/>
      <w:marBottom w:val="0"/>
      <w:divBdr>
        <w:top w:val="none" w:sz="0" w:space="0" w:color="auto"/>
        <w:left w:val="none" w:sz="0" w:space="0" w:color="auto"/>
        <w:bottom w:val="none" w:sz="0" w:space="0" w:color="auto"/>
        <w:right w:val="none" w:sz="0" w:space="0" w:color="auto"/>
      </w:divBdr>
    </w:div>
    <w:div w:id="1844277077">
      <w:bodyDiv w:val="1"/>
      <w:marLeft w:val="0"/>
      <w:marRight w:val="0"/>
      <w:marTop w:val="0"/>
      <w:marBottom w:val="0"/>
      <w:divBdr>
        <w:top w:val="none" w:sz="0" w:space="0" w:color="auto"/>
        <w:left w:val="none" w:sz="0" w:space="0" w:color="auto"/>
        <w:bottom w:val="none" w:sz="0" w:space="0" w:color="auto"/>
        <w:right w:val="none" w:sz="0" w:space="0" w:color="auto"/>
      </w:divBdr>
    </w:div>
    <w:div w:id="1855221544">
      <w:bodyDiv w:val="1"/>
      <w:marLeft w:val="0"/>
      <w:marRight w:val="0"/>
      <w:marTop w:val="0"/>
      <w:marBottom w:val="0"/>
      <w:divBdr>
        <w:top w:val="none" w:sz="0" w:space="0" w:color="auto"/>
        <w:left w:val="none" w:sz="0" w:space="0" w:color="auto"/>
        <w:bottom w:val="none" w:sz="0" w:space="0" w:color="auto"/>
        <w:right w:val="none" w:sz="0" w:space="0" w:color="auto"/>
      </w:divBdr>
    </w:div>
    <w:div w:id="1863202970">
      <w:bodyDiv w:val="1"/>
      <w:marLeft w:val="0"/>
      <w:marRight w:val="0"/>
      <w:marTop w:val="0"/>
      <w:marBottom w:val="0"/>
      <w:divBdr>
        <w:top w:val="none" w:sz="0" w:space="0" w:color="auto"/>
        <w:left w:val="none" w:sz="0" w:space="0" w:color="auto"/>
        <w:bottom w:val="none" w:sz="0" w:space="0" w:color="auto"/>
        <w:right w:val="none" w:sz="0" w:space="0" w:color="auto"/>
      </w:divBdr>
    </w:div>
    <w:div w:id="1864586298">
      <w:bodyDiv w:val="1"/>
      <w:marLeft w:val="0"/>
      <w:marRight w:val="0"/>
      <w:marTop w:val="0"/>
      <w:marBottom w:val="0"/>
      <w:divBdr>
        <w:top w:val="none" w:sz="0" w:space="0" w:color="auto"/>
        <w:left w:val="none" w:sz="0" w:space="0" w:color="auto"/>
        <w:bottom w:val="none" w:sz="0" w:space="0" w:color="auto"/>
        <w:right w:val="none" w:sz="0" w:space="0" w:color="auto"/>
      </w:divBdr>
    </w:div>
    <w:div w:id="1868516838">
      <w:bodyDiv w:val="1"/>
      <w:marLeft w:val="0"/>
      <w:marRight w:val="0"/>
      <w:marTop w:val="0"/>
      <w:marBottom w:val="0"/>
      <w:divBdr>
        <w:top w:val="none" w:sz="0" w:space="0" w:color="auto"/>
        <w:left w:val="none" w:sz="0" w:space="0" w:color="auto"/>
        <w:bottom w:val="none" w:sz="0" w:space="0" w:color="auto"/>
        <w:right w:val="none" w:sz="0" w:space="0" w:color="auto"/>
      </w:divBdr>
      <w:divsChild>
        <w:div w:id="870339780">
          <w:marLeft w:val="0"/>
          <w:marRight w:val="0"/>
          <w:marTop w:val="0"/>
          <w:marBottom w:val="0"/>
          <w:divBdr>
            <w:top w:val="none" w:sz="0" w:space="0" w:color="auto"/>
            <w:left w:val="none" w:sz="0" w:space="0" w:color="auto"/>
            <w:bottom w:val="none" w:sz="0" w:space="0" w:color="auto"/>
            <w:right w:val="none" w:sz="0" w:space="0" w:color="auto"/>
          </w:divBdr>
        </w:div>
        <w:div w:id="2095978150">
          <w:marLeft w:val="0"/>
          <w:marRight w:val="0"/>
          <w:marTop w:val="0"/>
          <w:marBottom w:val="0"/>
          <w:divBdr>
            <w:top w:val="none" w:sz="0" w:space="0" w:color="auto"/>
            <w:left w:val="none" w:sz="0" w:space="0" w:color="auto"/>
            <w:bottom w:val="none" w:sz="0" w:space="0" w:color="auto"/>
            <w:right w:val="none" w:sz="0" w:space="0" w:color="auto"/>
          </w:divBdr>
        </w:div>
      </w:divsChild>
    </w:div>
    <w:div w:id="1868837202">
      <w:bodyDiv w:val="1"/>
      <w:marLeft w:val="0"/>
      <w:marRight w:val="0"/>
      <w:marTop w:val="0"/>
      <w:marBottom w:val="0"/>
      <w:divBdr>
        <w:top w:val="none" w:sz="0" w:space="0" w:color="auto"/>
        <w:left w:val="none" w:sz="0" w:space="0" w:color="auto"/>
        <w:bottom w:val="none" w:sz="0" w:space="0" w:color="auto"/>
        <w:right w:val="none" w:sz="0" w:space="0" w:color="auto"/>
      </w:divBdr>
    </w:div>
    <w:div w:id="1883134810">
      <w:bodyDiv w:val="1"/>
      <w:marLeft w:val="0"/>
      <w:marRight w:val="0"/>
      <w:marTop w:val="0"/>
      <w:marBottom w:val="0"/>
      <w:divBdr>
        <w:top w:val="none" w:sz="0" w:space="0" w:color="auto"/>
        <w:left w:val="none" w:sz="0" w:space="0" w:color="auto"/>
        <w:bottom w:val="none" w:sz="0" w:space="0" w:color="auto"/>
        <w:right w:val="none" w:sz="0" w:space="0" w:color="auto"/>
      </w:divBdr>
    </w:div>
    <w:div w:id="1895657339">
      <w:bodyDiv w:val="1"/>
      <w:marLeft w:val="0"/>
      <w:marRight w:val="0"/>
      <w:marTop w:val="0"/>
      <w:marBottom w:val="0"/>
      <w:divBdr>
        <w:top w:val="none" w:sz="0" w:space="0" w:color="auto"/>
        <w:left w:val="none" w:sz="0" w:space="0" w:color="auto"/>
        <w:bottom w:val="none" w:sz="0" w:space="0" w:color="auto"/>
        <w:right w:val="none" w:sz="0" w:space="0" w:color="auto"/>
      </w:divBdr>
    </w:div>
    <w:div w:id="1915554742">
      <w:bodyDiv w:val="1"/>
      <w:marLeft w:val="0"/>
      <w:marRight w:val="0"/>
      <w:marTop w:val="0"/>
      <w:marBottom w:val="0"/>
      <w:divBdr>
        <w:top w:val="none" w:sz="0" w:space="0" w:color="auto"/>
        <w:left w:val="none" w:sz="0" w:space="0" w:color="auto"/>
        <w:bottom w:val="none" w:sz="0" w:space="0" w:color="auto"/>
        <w:right w:val="none" w:sz="0" w:space="0" w:color="auto"/>
      </w:divBdr>
    </w:div>
    <w:div w:id="1933392477">
      <w:bodyDiv w:val="1"/>
      <w:marLeft w:val="0"/>
      <w:marRight w:val="0"/>
      <w:marTop w:val="0"/>
      <w:marBottom w:val="0"/>
      <w:divBdr>
        <w:top w:val="none" w:sz="0" w:space="0" w:color="auto"/>
        <w:left w:val="none" w:sz="0" w:space="0" w:color="auto"/>
        <w:bottom w:val="none" w:sz="0" w:space="0" w:color="auto"/>
        <w:right w:val="none" w:sz="0" w:space="0" w:color="auto"/>
      </w:divBdr>
    </w:div>
    <w:div w:id="1938444137">
      <w:bodyDiv w:val="1"/>
      <w:marLeft w:val="0"/>
      <w:marRight w:val="0"/>
      <w:marTop w:val="0"/>
      <w:marBottom w:val="0"/>
      <w:divBdr>
        <w:top w:val="none" w:sz="0" w:space="0" w:color="auto"/>
        <w:left w:val="none" w:sz="0" w:space="0" w:color="auto"/>
        <w:bottom w:val="none" w:sz="0" w:space="0" w:color="auto"/>
        <w:right w:val="none" w:sz="0" w:space="0" w:color="auto"/>
      </w:divBdr>
    </w:div>
    <w:div w:id="1940720389">
      <w:bodyDiv w:val="1"/>
      <w:marLeft w:val="0"/>
      <w:marRight w:val="0"/>
      <w:marTop w:val="0"/>
      <w:marBottom w:val="0"/>
      <w:divBdr>
        <w:top w:val="none" w:sz="0" w:space="0" w:color="auto"/>
        <w:left w:val="none" w:sz="0" w:space="0" w:color="auto"/>
        <w:bottom w:val="none" w:sz="0" w:space="0" w:color="auto"/>
        <w:right w:val="none" w:sz="0" w:space="0" w:color="auto"/>
      </w:divBdr>
    </w:div>
    <w:div w:id="1948148431">
      <w:bodyDiv w:val="1"/>
      <w:marLeft w:val="0"/>
      <w:marRight w:val="0"/>
      <w:marTop w:val="0"/>
      <w:marBottom w:val="0"/>
      <w:divBdr>
        <w:top w:val="none" w:sz="0" w:space="0" w:color="auto"/>
        <w:left w:val="none" w:sz="0" w:space="0" w:color="auto"/>
        <w:bottom w:val="none" w:sz="0" w:space="0" w:color="auto"/>
        <w:right w:val="none" w:sz="0" w:space="0" w:color="auto"/>
      </w:divBdr>
    </w:div>
    <w:div w:id="1950045326">
      <w:bodyDiv w:val="1"/>
      <w:marLeft w:val="0"/>
      <w:marRight w:val="0"/>
      <w:marTop w:val="0"/>
      <w:marBottom w:val="0"/>
      <w:divBdr>
        <w:top w:val="none" w:sz="0" w:space="0" w:color="auto"/>
        <w:left w:val="none" w:sz="0" w:space="0" w:color="auto"/>
        <w:bottom w:val="none" w:sz="0" w:space="0" w:color="auto"/>
        <w:right w:val="none" w:sz="0" w:space="0" w:color="auto"/>
      </w:divBdr>
    </w:div>
    <w:div w:id="1956789426">
      <w:bodyDiv w:val="1"/>
      <w:marLeft w:val="0"/>
      <w:marRight w:val="0"/>
      <w:marTop w:val="0"/>
      <w:marBottom w:val="0"/>
      <w:divBdr>
        <w:top w:val="none" w:sz="0" w:space="0" w:color="auto"/>
        <w:left w:val="none" w:sz="0" w:space="0" w:color="auto"/>
        <w:bottom w:val="none" w:sz="0" w:space="0" w:color="auto"/>
        <w:right w:val="none" w:sz="0" w:space="0" w:color="auto"/>
      </w:divBdr>
    </w:div>
    <w:div w:id="1960918099">
      <w:bodyDiv w:val="1"/>
      <w:marLeft w:val="0"/>
      <w:marRight w:val="0"/>
      <w:marTop w:val="0"/>
      <w:marBottom w:val="0"/>
      <w:divBdr>
        <w:top w:val="none" w:sz="0" w:space="0" w:color="auto"/>
        <w:left w:val="none" w:sz="0" w:space="0" w:color="auto"/>
        <w:bottom w:val="none" w:sz="0" w:space="0" w:color="auto"/>
        <w:right w:val="none" w:sz="0" w:space="0" w:color="auto"/>
      </w:divBdr>
    </w:div>
    <w:div w:id="1961913459">
      <w:bodyDiv w:val="1"/>
      <w:marLeft w:val="0"/>
      <w:marRight w:val="0"/>
      <w:marTop w:val="0"/>
      <w:marBottom w:val="0"/>
      <w:divBdr>
        <w:top w:val="none" w:sz="0" w:space="0" w:color="auto"/>
        <w:left w:val="none" w:sz="0" w:space="0" w:color="auto"/>
        <w:bottom w:val="none" w:sz="0" w:space="0" w:color="auto"/>
        <w:right w:val="none" w:sz="0" w:space="0" w:color="auto"/>
      </w:divBdr>
    </w:div>
    <w:div w:id="1973365446">
      <w:bodyDiv w:val="1"/>
      <w:marLeft w:val="0"/>
      <w:marRight w:val="0"/>
      <w:marTop w:val="0"/>
      <w:marBottom w:val="0"/>
      <w:divBdr>
        <w:top w:val="none" w:sz="0" w:space="0" w:color="auto"/>
        <w:left w:val="none" w:sz="0" w:space="0" w:color="auto"/>
        <w:bottom w:val="none" w:sz="0" w:space="0" w:color="auto"/>
        <w:right w:val="none" w:sz="0" w:space="0" w:color="auto"/>
      </w:divBdr>
    </w:div>
    <w:div w:id="1979529773">
      <w:bodyDiv w:val="1"/>
      <w:marLeft w:val="0"/>
      <w:marRight w:val="0"/>
      <w:marTop w:val="0"/>
      <w:marBottom w:val="0"/>
      <w:divBdr>
        <w:top w:val="none" w:sz="0" w:space="0" w:color="auto"/>
        <w:left w:val="none" w:sz="0" w:space="0" w:color="auto"/>
        <w:bottom w:val="none" w:sz="0" w:space="0" w:color="auto"/>
        <w:right w:val="none" w:sz="0" w:space="0" w:color="auto"/>
      </w:divBdr>
    </w:div>
    <w:div w:id="1980844888">
      <w:bodyDiv w:val="1"/>
      <w:marLeft w:val="0"/>
      <w:marRight w:val="0"/>
      <w:marTop w:val="0"/>
      <w:marBottom w:val="0"/>
      <w:divBdr>
        <w:top w:val="none" w:sz="0" w:space="0" w:color="auto"/>
        <w:left w:val="none" w:sz="0" w:space="0" w:color="auto"/>
        <w:bottom w:val="none" w:sz="0" w:space="0" w:color="auto"/>
        <w:right w:val="none" w:sz="0" w:space="0" w:color="auto"/>
      </w:divBdr>
    </w:div>
    <w:div w:id="1984844784">
      <w:bodyDiv w:val="1"/>
      <w:marLeft w:val="0"/>
      <w:marRight w:val="0"/>
      <w:marTop w:val="0"/>
      <w:marBottom w:val="0"/>
      <w:divBdr>
        <w:top w:val="none" w:sz="0" w:space="0" w:color="auto"/>
        <w:left w:val="none" w:sz="0" w:space="0" w:color="auto"/>
        <w:bottom w:val="none" w:sz="0" w:space="0" w:color="auto"/>
        <w:right w:val="none" w:sz="0" w:space="0" w:color="auto"/>
      </w:divBdr>
      <w:divsChild>
        <w:div w:id="535584017">
          <w:marLeft w:val="0"/>
          <w:marRight w:val="0"/>
          <w:marTop w:val="0"/>
          <w:marBottom w:val="0"/>
          <w:divBdr>
            <w:top w:val="none" w:sz="0" w:space="0" w:color="auto"/>
            <w:left w:val="none" w:sz="0" w:space="0" w:color="auto"/>
            <w:bottom w:val="none" w:sz="0" w:space="0" w:color="auto"/>
            <w:right w:val="none" w:sz="0" w:space="0" w:color="auto"/>
          </w:divBdr>
          <w:divsChild>
            <w:div w:id="640384264">
              <w:marLeft w:val="0"/>
              <w:marRight w:val="0"/>
              <w:marTop w:val="0"/>
              <w:marBottom w:val="0"/>
              <w:divBdr>
                <w:top w:val="none" w:sz="0" w:space="0" w:color="auto"/>
                <w:left w:val="none" w:sz="0" w:space="0" w:color="auto"/>
                <w:bottom w:val="none" w:sz="0" w:space="0" w:color="auto"/>
                <w:right w:val="none" w:sz="0" w:space="0" w:color="auto"/>
              </w:divBdr>
              <w:divsChild>
                <w:div w:id="464398765">
                  <w:marLeft w:val="0"/>
                  <w:marRight w:val="0"/>
                  <w:marTop w:val="0"/>
                  <w:marBottom w:val="0"/>
                  <w:divBdr>
                    <w:top w:val="none" w:sz="0" w:space="0" w:color="auto"/>
                    <w:left w:val="none" w:sz="0" w:space="0" w:color="auto"/>
                    <w:bottom w:val="none" w:sz="0" w:space="0" w:color="auto"/>
                    <w:right w:val="none" w:sz="0" w:space="0" w:color="auto"/>
                  </w:divBdr>
                </w:div>
                <w:div w:id="1835949060">
                  <w:marLeft w:val="0"/>
                  <w:marRight w:val="0"/>
                  <w:marTop w:val="0"/>
                  <w:marBottom w:val="0"/>
                  <w:divBdr>
                    <w:top w:val="none" w:sz="0" w:space="0" w:color="auto"/>
                    <w:left w:val="none" w:sz="0" w:space="0" w:color="auto"/>
                    <w:bottom w:val="none" w:sz="0" w:space="0" w:color="auto"/>
                    <w:right w:val="none" w:sz="0" w:space="0" w:color="auto"/>
                  </w:divBdr>
                </w:div>
              </w:divsChild>
            </w:div>
            <w:div w:id="1603025948">
              <w:marLeft w:val="0"/>
              <w:marRight w:val="0"/>
              <w:marTop w:val="0"/>
              <w:marBottom w:val="0"/>
              <w:divBdr>
                <w:top w:val="none" w:sz="0" w:space="0" w:color="auto"/>
                <w:left w:val="none" w:sz="0" w:space="0" w:color="auto"/>
                <w:bottom w:val="none" w:sz="0" w:space="0" w:color="auto"/>
                <w:right w:val="none" w:sz="0" w:space="0" w:color="auto"/>
              </w:divBdr>
              <w:divsChild>
                <w:div w:id="1162544540">
                  <w:marLeft w:val="0"/>
                  <w:marRight w:val="0"/>
                  <w:marTop w:val="0"/>
                  <w:marBottom w:val="0"/>
                  <w:divBdr>
                    <w:top w:val="none" w:sz="0" w:space="0" w:color="auto"/>
                    <w:left w:val="none" w:sz="0" w:space="0" w:color="auto"/>
                    <w:bottom w:val="none" w:sz="0" w:space="0" w:color="auto"/>
                    <w:right w:val="none" w:sz="0" w:space="0" w:color="auto"/>
                  </w:divBdr>
                </w:div>
                <w:div w:id="1085422855">
                  <w:marLeft w:val="0"/>
                  <w:marRight w:val="0"/>
                  <w:marTop w:val="0"/>
                  <w:marBottom w:val="0"/>
                  <w:divBdr>
                    <w:top w:val="none" w:sz="0" w:space="0" w:color="auto"/>
                    <w:left w:val="none" w:sz="0" w:space="0" w:color="auto"/>
                    <w:bottom w:val="none" w:sz="0" w:space="0" w:color="auto"/>
                    <w:right w:val="none" w:sz="0" w:space="0" w:color="auto"/>
                  </w:divBdr>
                </w:div>
                <w:div w:id="16280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613028">
      <w:bodyDiv w:val="1"/>
      <w:marLeft w:val="0"/>
      <w:marRight w:val="0"/>
      <w:marTop w:val="0"/>
      <w:marBottom w:val="0"/>
      <w:divBdr>
        <w:top w:val="none" w:sz="0" w:space="0" w:color="auto"/>
        <w:left w:val="none" w:sz="0" w:space="0" w:color="auto"/>
        <w:bottom w:val="none" w:sz="0" w:space="0" w:color="auto"/>
        <w:right w:val="none" w:sz="0" w:space="0" w:color="auto"/>
      </w:divBdr>
    </w:div>
    <w:div w:id="1998915694">
      <w:bodyDiv w:val="1"/>
      <w:marLeft w:val="0"/>
      <w:marRight w:val="0"/>
      <w:marTop w:val="0"/>
      <w:marBottom w:val="0"/>
      <w:divBdr>
        <w:top w:val="none" w:sz="0" w:space="0" w:color="auto"/>
        <w:left w:val="none" w:sz="0" w:space="0" w:color="auto"/>
        <w:bottom w:val="none" w:sz="0" w:space="0" w:color="auto"/>
        <w:right w:val="none" w:sz="0" w:space="0" w:color="auto"/>
      </w:divBdr>
    </w:div>
    <w:div w:id="2005545823">
      <w:bodyDiv w:val="1"/>
      <w:marLeft w:val="0"/>
      <w:marRight w:val="0"/>
      <w:marTop w:val="0"/>
      <w:marBottom w:val="0"/>
      <w:divBdr>
        <w:top w:val="none" w:sz="0" w:space="0" w:color="auto"/>
        <w:left w:val="none" w:sz="0" w:space="0" w:color="auto"/>
        <w:bottom w:val="none" w:sz="0" w:space="0" w:color="auto"/>
        <w:right w:val="none" w:sz="0" w:space="0" w:color="auto"/>
      </w:divBdr>
    </w:div>
    <w:div w:id="2010020622">
      <w:bodyDiv w:val="1"/>
      <w:marLeft w:val="0"/>
      <w:marRight w:val="0"/>
      <w:marTop w:val="0"/>
      <w:marBottom w:val="0"/>
      <w:divBdr>
        <w:top w:val="none" w:sz="0" w:space="0" w:color="auto"/>
        <w:left w:val="none" w:sz="0" w:space="0" w:color="auto"/>
        <w:bottom w:val="none" w:sz="0" w:space="0" w:color="auto"/>
        <w:right w:val="none" w:sz="0" w:space="0" w:color="auto"/>
      </w:divBdr>
      <w:divsChild>
        <w:div w:id="582494878">
          <w:marLeft w:val="0"/>
          <w:marRight w:val="0"/>
          <w:marTop w:val="0"/>
          <w:marBottom w:val="0"/>
          <w:divBdr>
            <w:top w:val="none" w:sz="0" w:space="0" w:color="auto"/>
            <w:left w:val="none" w:sz="0" w:space="0" w:color="auto"/>
            <w:bottom w:val="none" w:sz="0" w:space="0" w:color="auto"/>
            <w:right w:val="none" w:sz="0" w:space="0" w:color="auto"/>
          </w:divBdr>
          <w:divsChild>
            <w:div w:id="626934940">
              <w:marLeft w:val="0"/>
              <w:marRight w:val="0"/>
              <w:marTop w:val="0"/>
              <w:marBottom w:val="0"/>
              <w:divBdr>
                <w:top w:val="none" w:sz="0" w:space="0" w:color="auto"/>
                <w:left w:val="none" w:sz="0" w:space="0" w:color="auto"/>
                <w:bottom w:val="none" w:sz="0" w:space="0" w:color="auto"/>
                <w:right w:val="none" w:sz="0" w:space="0" w:color="auto"/>
              </w:divBdr>
              <w:divsChild>
                <w:div w:id="19730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27475">
      <w:bodyDiv w:val="1"/>
      <w:marLeft w:val="0"/>
      <w:marRight w:val="0"/>
      <w:marTop w:val="0"/>
      <w:marBottom w:val="0"/>
      <w:divBdr>
        <w:top w:val="none" w:sz="0" w:space="0" w:color="auto"/>
        <w:left w:val="none" w:sz="0" w:space="0" w:color="auto"/>
        <w:bottom w:val="none" w:sz="0" w:space="0" w:color="auto"/>
        <w:right w:val="none" w:sz="0" w:space="0" w:color="auto"/>
      </w:divBdr>
      <w:divsChild>
        <w:div w:id="213078678">
          <w:marLeft w:val="0"/>
          <w:marRight w:val="0"/>
          <w:marTop w:val="0"/>
          <w:marBottom w:val="0"/>
          <w:divBdr>
            <w:top w:val="none" w:sz="0" w:space="0" w:color="auto"/>
            <w:left w:val="none" w:sz="0" w:space="0" w:color="auto"/>
            <w:bottom w:val="none" w:sz="0" w:space="0" w:color="auto"/>
            <w:right w:val="none" w:sz="0" w:space="0" w:color="auto"/>
          </w:divBdr>
          <w:divsChild>
            <w:div w:id="800417743">
              <w:marLeft w:val="0"/>
              <w:marRight w:val="0"/>
              <w:marTop w:val="0"/>
              <w:marBottom w:val="0"/>
              <w:divBdr>
                <w:top w:val="none" w:sz="0" w:space="0" w:color="auto"/>
                <w:left w:val="none" w:sz="0" w:space="0" w:color="auto"/>
                <w:bottom w:val="none" w:sz="0" w:space="0" w:color="auto"/>
                <w:right w:val="none" w:sz="0" w:space="0" w:color="auto"/>
              </w:divBdr>
              <w:divsChild>
                <w:div w:id="210869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0656">
      <w:bodyDiv w:val="1"/>
      <w:marLeft w:val="0"/>
      <w:marRight w:val="0"/>
      <w:marTop w:val="0"/>
      <w:marBottom w:val="0"/>
      <w:divBdr>
        <w:top w:val="none" w:sz="0" w:space="0" w:color="auto"/>
        <w:left w:val="none" w:sz="0" w:space="0" w:color="auto"/>
        <w:bottom w:val="none" w:sz="0" w:space="0" w:color="auto"/>
        <w:right w:val="none" w:sz="0" w:space="0" w:color="auto"/>
      </w:divBdr>
    </w:div>
    <w:div w:id="2032102128">
      <w:bodyDiv w:val="1"/>
      <w:marLeft w:val="0"/>
      <w:marRight w:val="0"/>
      <w:marTop w:val="0"/>
      <w:marBottom w:val="0"/>
      <w:divBdr>
        <w:top w:val="none" w:sz="0" w:space="0" w:color="auto"/>
        <w:left w:val="none" w:sz="0" w:space="0" w:color="auto"/>
        <w:bottom w:val="none" w:sz="0" w:space="0" w:color="auto"/>
        <w:right w:val="none" w:sz="0" w:space="0" w:color="auto"/>
      </w:divBdr>
      <w:divsChild>
        <w:div w:id="1407068156">
          <w:marLeft w:val="0"/>
          <w:marRight w:val="0"/>
          <w:marTop w:val="0"/>
          <w:marBottom w:val="0"/>
          <w:divBdr>
            <w:top w:val="none" w:sz="0" w:space="0" w:color="auto"/>
            <w:left w:val="none" w:sz="0" w:space="0" w:color="auto"/>
            <w:bottom w:val="none" w:sz="0" w:space="0" w:color="auto"/>
            <w:right w:val="none" w:sz="0" w:space="0" w:color="auto"/>
          </w:divBdr>
          <w:divsChild>
            <w:div w:id="678970211">
              <w:marLeft w:val="0"/>
              <w:marRight w:val="0"/>
              <w:marTop w:val="0"/>
              <w:marBottom w:val="0"/>
              <w:divBdr>
                <w:top w:val="none" w:sz="0" w:space="0" w:color="auto"/>
                <w:left w:val="none" w:sz="0" w:space="0" w:color="auto"/>
                <w:bottom w:val="none" w:sz="0" w:space="0" w:color="auto"/>
                <w:right w:val="none" w:sz="0" w:space="0" w:color="auto"/>
              </w:divBdr>
              <w:divsChild>
                <w:div w:id="1805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5802">
      <w:bodyDiv w:val="1"/>
      <w:marLeft w:val="0"/>
      <w:marRight w:val="0"/>
      <w:marTop w:val="0"/>
      <w:marBottom w:val="0"/>
      <w:divBdr>
        <w:top w:val="none" w:sz="0" w:space="0" w:color="auto"/>
        <w:left w:val="none" w:sz="0" w:space="0" w:color="auto"/>
        <w:bottom w:val="none" w:sz="0" w:space="0" w:color="auto"/>
        <w:right w:val="none" w:sz="0" w:space="0" w:color="auto"/>
      </w:divBdr>
    </w:div>
    <w:div w:id="2048752079">
      <w:bodyDiv w:val="1"/>
      <w:marLeft w:val="0"/>
      <w:marRight w:val="0"/>
      <w:marTop w:val="0"/>
      <w:marBottom w:val="0"/>
      <w:divBdr>
        <w:top w:val="none" w:sz="0" w:space="0" w:color="auto"/>
        <w:left w:val="none" w:sz="0" w:space="0" w:color="auto"/>
        <w:bottom w:val="none" w:sz="0" w:space="0" w:color="auto"/>
        <w:right w:val="none" w:sz="0" w:space="0" w:color="auto"/>
      </w:divBdr>
    </w:div>
    <w:div w:id="2051151215">
      <w:bodyDiv w:val="1"/>
      <w:marLeft w:val="0"/>
      <w:marRight w:val="0"/>
      <w:marTop w:val="0"/>
      <w:marBottom w:val="0"/>
      <w:divBdr>
        <w:top w:val="none" w:sz="0" w:space="0" w:color="auto"/>
        <w:left w:val="none" w:sz="0" w:space="0" w:color="auto"/>
        <w:bottom w:val="none" w:sz="0" w:space="0" w:color="auto"/>
        <w:right w:val="none" w:sz="0" w:space="0" w:color="auto"/>
      </w:divBdr>
    </w:div>
    <w:div w:id="2075468124">
      <w:bodyDiv w:val="1"/>
      <w:marLeft w:val="0"/>
      <w:marRight w:val="0"/>
      <w:marTop w:val="0"/>
      <w:marBottom w:val="0"/>
      <w:divBdr>
        <w:top w:val="none" w:sz="0" w:space="0" w:color="auto"/>
        <w:left w:val="none" w:sz="0" w:space="0" w:color="auto"/>
        <w:bottom w:val="none" w:sz="0" w:space="0" w:color="auto"/>
        <w:right w:val="none" w:sz="0" w:space="0" w:color="auto"/>
      </w:divBdr>
    </w:div>
    <w:div w:id="2092267963">
      <w:bodyDiv w:val="1"/>
      <w:marLeft w:val="0"/>
      <w:marRight w:val="0"/>
      <w:marTop w:val="0"/>
      <w:marBottom w:val="0"/>
      <w:divBdr>
        <w:top w:val="none" w:sz="0" w:space="0" w:color="auto"/>
        <w:left w:val="none" w:sz="0" w:space="0" w:color="auto"/>
        <w:bottom w:val="none" w:sz="0" w:space="0" w:color="auto"/>
        <w:right w:val="none" w:sz="0" w:space="0" w:color="auto"/>
      </w:divBdr>
    </w:div>
    <w:div w:id="2092697430">
      <w:bodyDiv w:val="1"/>
      <w:marLeft w:val="0"/>
      <w:marRight w:val="0"/>
      <w:marTop w:val="0"/>
      <w:marBottom w:val="0"/>
      <w:divBdr>
        <w:top w:val="none" w:sz="0" w:space="0" w:color="auto"/>
        <w:left w:val="none" w:sz="0" w:space="0" w:color="auto"/>
        <w:bottom w:val="none" w:sz="0" w:space="0" w:color="auto"/>
        <w:right w:val="none" w:sz="0" w:space="0" w:color="auto"/>
      </w:divBdr>
      <w:divsChild>
        <w:div w:id="168909857">
          <w:marLeft w:val="0"/>
          <w:marRight w:val="0"/>
          <w:marTop w:val="0"/>
          <w:marBottom w:val="0"/>
          <w:divBdr>
            <w:top w:val="none" w:sz="0" w:space="0" w:color="auto"/>
            <w:left w:val="none" w:sz="0" w:space="0" w:color="auto"/>
            <w:bottom w:val="none" w:sz="0" w:space="0" w:color="auto"/>
            <w:right w:val="none" w:sz="0" w:space="0" w:color="auto"/>
          </w:divBdr>
          <w:divsChild>
            <w:div w:id="655383569">
              <w:marLeft w:val="0"/>
              <w:marRight w:val="0"/>
              <w:marTop w:val="0"/>
              <w:marBottom w:val="0"/>
              <w:divBdr>
                <w:top w:val="none" w:sz="0" w:space="0" w:color="auto"/>
                <w:left w:val="none" w:sz="0" w:space="0" w:color="auto"/>
                <w:bottom w:val="none" w:sz="0" w:space="0" w:color="auto"/>
                <w:right w:val="none" w:sz="0" w:space="0" w:color="auto"/>
              </w:divBdr>
              <w:divsChild>
                <w:div w:id="17101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22143">
      <w:bodyDiv w:val="1"/>
      <w:marLeft w:val="0"/>
      <w:marRight w:val="0"/>
      <w:marTop w:val="0"/>
      <w:marBottom w:val="0"/>
      <w:divBdr>
        <w:top w:val="none" w:sz="0" w:space="0" w:color="auto"/>
        <w:left w:val="none" w:sz="0" w:space="0" w:color="auto"/>
        <w:bottom w:val="none" w:sz="0" w:space="0" w:color="auto"/>
        <w:right w:val="none" w:sz="0" w:space="0" w:color="auto"/>
      </w:divBdr>
      <w:divsChild>
        <w:div w:id="1212689448">
          <w:marLeft w:val="0"/>
          <w:marRight w:val="0"/>
          <w:marTop w:val="0"/>
          <w:marBottom w:val="0"/>
          <w:divBdr>
            <w:top w:val="none" w:sz="0" w:space="0" w:color="auto"/>
            <w:left w:val="none" w:sz="0" w:space="0" w:color="auto"/>
            <w:bottom w:val="none" w:sz="0" w:space="0" w:color="auto"/>
            <w:right w:val="none" w:sz="0" w:space="0" w:color="auto"/>
          </w:divBdr>
          <w:divsChild>
            <w:div w:id="1811164078">
              <w:marLeft w:val="0"/>
              <w:marRight w:val="0"/>
              <w:marTop w:val="0"/>
              <w:marBottom w:val="0"/>
              <w:divBdr>
                <w:top w:val="none" w:sz="0" w:space="0" w:color="auto"/>
                <w:left w:val="none" w:sz="0" w:space="0" w:color="auto"/>
                <w:bottom w:val="none" w:sz="0" w:space="0" w:color="auto"/>
                <w:right w:val="none" w:sz="0" w:space="0" w:color="auto"/>
              </w:divBdr>
              <w:divsChild>
                <w:div w:id="5440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151701">
      <w:bodyDiv w:val="1"/>
      <w:marLeft w:val="0"/>
      <w:marRight w:val="0"/>
      <w:marTop w:val="0"/>
      <w:marBottom w:val="0"/>
      <w:divBdr>
        <w:top w:val="none" w:sz="0" w:space="0" w:color="auto"/>
        <w:left w:val="none" w:sz="0" w:space="0" w:color="auto"/>
        <w:bottom w:val="none" w:sz="0" w:space="0" w:color="auto"/>
        <w:right w:val="none" w:sz="0" w:space="0" w:color="auto"/>
      </w:divBdr>
    </w:div>
    <w:div w:id="2111585181">
      <w:bodyDiv w:val="1"/>
      <w:marLeft w:val="0"/>
      <w:marRight w:val="0"/>
      <w:marTop w:val="0"/>
      <w:marBottom w:val="0"/>
      <w:divBdr>
        <w:top w:val="none" w:sz="0" w:space="0" w:color="auto"/>
        <w:left w:val="none" w:sz="0" w:space="0" w:color="auto"/>
        <w:bottom w:val="none" w:sz="0" w:space="0" w:color="auto"/>
        <w:right w:val="none" w:sz="0" w:space="0" w:color="auto"/>
      </w:divBdr>
    </w:div>
    <w:div w:id="2124690467">
      <w:bodyDiv w:val="1"/>
      <w:marLeft w:val="0"/>
      <w:marRight w:val="0"/>
      <w:marTop w:val="0"/>
      <w:marBottom w:val="0"/>
      <w:divBdr>
        <w:top w:val="none" w:sz="0" w:space="0" w:color="auto"/>
        <w:left w:val="none" w:sz="0" w:space="0" w:color="auto"/>
        <w:bottom w:val="none" w:sz="0" w:space="0" w:color="auto"/>
        <w:right w:val="none" w:sz="0" w:space="0" w:color="auto"/>
      </w:divBdr>
    </w:div>
    <w:div w:id="2126847313">
      <w:bodyDiv w:val="1"/>
      <w:marLeft w:val="0"/>
      <w:marRight w:val="0"/>
      <w:marTop w:val="0"/>
      <w:marBottom w:val="0"/>
      <w:divBdr>
        <w:top w:val="none" w:sz="0" w:space="0" w:color="auto"/>
        <w:left w:val="none" w:sz="0" w:space="0" w:color="auto"/>
        <w:bottom w:val="none" w:sz="0" w:space="0" w:color="auto"/>
        <w:right w:val="none" w:sz="0" w:space="0" w:color="auto"/>
      </w:divBdr>
    </w:div>
    <w:div w:id="2129468531">
      <w:bodyDiv w:val="1"/>
      <w:marLeft w:val="0"/>
      <w:marRight w:val="0"/>
      <w:marTop w:val="0"/>
      <w:marBottom w:val="0"/>
      <w:divBdr>
        <w:top w:val="none" w:sz="0" w:space="0" w:color="auto"/>
        <w:left w:val="none" w:sz="0" w:space="0" w:color="auto"/>
        <w:bottom w:val="none" w:sz="0" w:space="0" w:color="auto"/>
        <w:right w:val="none" w:sz="0" w:space="0" w:color="auto"/>
      </w:divBdr>
    </w:div>
    <w:div w:id="2131782555">
      <w:bodyDiv w:val="1"/>
      <w:marLeft w:val="0"/>
      <w:marRight w:val="0"/>
      <w:marTop w:val="0"/>
      <w:marBottom w:val="0"/>
      <w:divBdr>
        <w:top w:val="none" w:sz="0" w:space="0" w:color="auto"/>
        <w:left w:val="none" w:sz="0" w:space="0" w:color="auto"/>
        <w:bottom w:val="none" w:sz="0" w:space="0" w:color="auto"/>
        <w:right w:val="none" w:sz="0" w:space="0" w:color="auto"/>
      </w:divBdr>
    </w:div>
    <w:div w:id="2137334819">
      <w:bodyDiv w:val="1"/>
      <w:marLeft w:val="0"/>
      <w:marRight w:val="0"/>
      <w:marTop w:val="0"/>
      <w:marBottom w:val="0"/>
      <w:divBdr>
        <w:top w:val="none" w:sz="0" w:space="0" w:color="auto"/>
        <w:left w:val="none" w:sz="0" w:space="0" w:color="auto"/>
        <w:bottom w:val="none" w:sz="0" w:space="0" w:color="auto"/>
        <w:right w:val="none" w:sz="0" w:space="0" w:color="auto"/>
      </w:divBdr>
    </w:div>
    <w:div w:id="2143620656">
      <w:bodyDiv w:val="1"/>
      <w:marLeft w:val="0"/>
      <w:marRight w:val="0"/>
      <w:marTop w:val="0"/>
      <w:marBottom w:val="0"/>
      <w:divBdr>
        <w:top w:val="none" w:sz="0" w:space="0" w:color="auto"/>
        <w:left w:val="none" w:sz="0" w:space="0" w:color="auto"/>
        <w:bottom w:val="none" w:sz="0" w:space="0" w:color="auto"/>
        <w:right w:val="none" w:sz="0" w:space="0" w:color="auto"/>
      </w:divBdr>
      <w:divsChild>
        <w:div w:id="4401545">
          <w:marLeft w:val="0"/>
          <w:marRight w:val="0"/>
          <w:marTop w:val="0"/>
          <w:marBottom w:val="0"/>
          <w:divBdr>
            <w:top w:val="none" w:sz="0" w:space="0" w:color="auto"/>
            <w:left w:val="none" w:sz="0" w:space="0" w:color="auto"/>
            <w:bottom w:val="none" w:sz="0" w:space="0" w:color="auto"/>
            <w:right w:val="none" w:sz="0" w:space="0" w:color="auto"/>
          </w:divBdr>
          <w:divsChild>
            <w:div w:id="177545488">
              <w:marLeft w:val="0"/>
              <w:marRight w:val="0"/>
              <w:marTop w:val="0"/>
              <w:marBottom w:val="0"/>
              <w:divBdr>
                <w:top w:val="none" w:sz="0" w:space="0" w:color="auto"/>
                <w:left w:val="none" w:sz="0" w:space="0" w:color="auto"/>
                <w:bottom w:val="none" w:sz="0" w:space="0" w:color="auto"/>
                <w:right w:val="none" w:sz="0" w:space="0" w:color="auto"/>
              </w:divBdr>
              <w:divsChild>
                <w:div w:id="13857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8049">
      <w:bodyDiv w:val="1"/>
      <w:marLeft w:val="0"/>
      <w:marRight w:val="0"/>
      <w:marTop w:val="0"/>
      <w:marBottom w:val="0"/>
      <w:divBdr>
        <w:top w:val="none" w:sz="0" w:space="0" w:color="auto"/>
        <w:left w:val="none" w:sz="0" w:space="0" w:color="auto"/>
        <w:bottom w:val="none" w:sz="0" w:space="0" w:color="auto"/>
        <w:right w:val="none" w:sz="0" w:space="0" w:color="auto"/>
      </w:divBdr>
    </w:div>
    <w:div w:id="214677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ento.com.do" TargetMode="Externa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17961-AB2A-4F3F-A9B6-9E60C3B36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18015</Words>
  <Characters>99087</Characters>
  <Application>Microsoft Office Word</Application>
  <DocSecurity>0</DocSecurity>
  <Lines>825</Lines>
  <Paragraphs>233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DESAFIOS DE LA EDUCACIÓN EN TIEMPOS DE COVID-19</vt:lpstr>
      <vt:lpstr>DESAFIOS DE LA EDUCACIÓN EN TIEMPOS DE COVID-19</vt:lpstr>
    </vt:vector>
  </TitlesOfParts>
  <Company/>
  <LinksUpToDate>false</LinksUpToDate>
  <CharactersWithSpaces>116869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DESAFIOS DE LA EDUCACIÓN EN TIEMPOS DE COVID-19</dc:title>
  <dc:subject>INICIO DEL AÑO ESCOLAR 2020-2021 EN MEDIO DE LA PANDEMIA DEL CORONAVIRUS EN REPÚBLICA DOMINICANA</dc:subject>
  <dc:creator>Microsoft Office User</dc:creator>
  <cp:lastModifiedBy>Cinthia Lazala</cp:lastModifiedBy>
  <cp:revision>2</cp:revision>
  <dcterms:created xsi:type="dcterms:W3CDTF">2020-08-17T16:04:00Z</dcterms:created>
  <dcterms:modified xsi:type="dcterms:W3CDTF">2020-08-17T16:04:00Z</dcterms:modified>
</cp:coreProperties>
</file>